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A4" w:rsidRPr="00DE0729" w:rsidRDefault="001B42A4" w:rsidP="001B42A4">
      <w:pPr>
        <w:pStyle w:val="Subttulo"/>
        <w:spacing w:after="0"/>
        <w:rPr>
          <w:rFonts w:eastAsia="Calibri" w:cs="Arial"/>
          <w:b/>
        </w:rPr>
      </w:pPr>
      <w:r w:rsidRPr="00DE0729">
        <w:rPr>
          <w:rFonts w:eastAsia="Calibri" w:cs="Arial"/>
          <w:b/>
        </w:rPr>
        <w:t>UNIVERSIDAD DE CIENCIAS MÉDICAS</w:t>
      </w:r>
    </w:p>
    <w:p w:rsidR="001B42A4" w:rsidRDefault="001B42A4" w:rsidP="001B42A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0729">
        <w:rPr>
          <w:rFonts w:ascii="Arial" w:hAnsi="Arial" w:cs="Arial"/>
          <w:b/>
          <w:sz w:val="24"/>
          <w:szCs w:val="24"/>
        </w:rPr>
        <w:t>FACULTAD DE TECNOLOGÍA DE LA SALUD</w:t>
      </w:r>
    </w:p>
    <w:p w:rsidR="001B42A4" w:rsidRPr="0077362F" w:rsidRDefault="001B42A4" w:rsidP="001B42A4">
      <w:pPr>
        <w:pStyle w:val="Ttulo4"/>
        <w:spacing w:line="240" w:lineRule="auto"/>
        <w:jc w:val="center"/>
        <w:rPr>
          <w:rFonts w:ascii="Arial" w:eastAsiaTheme="minorHAnsi" w:hAnsi="Arial" w:cs="Arial"/>
          <w:bCs w:val="0"/>
          <w:i w:val="0"/>
          <w:iCs w:val="0"/>
          <w:color w:val="auto"/>
          <w:sz w:val="24"/>
          <w:szCs w:val="24"/>
        </w:rPr>
      </w:pPr>
      <w:r w:rsidRPr="00DE0729">
        <w:rPr>
          <w:rFonts w:ascii="Arial" w:eastAsiaTheme="minorHAnsi" w:hAnsi="Arial" w:cs="Arial"/>
          <w:bCs w:val="0"/>
          <w:i w:val="0"/>
          <w:iCs w:val="0"/>
          <w:color w:val="auto"/>
          <w:sz w:val="24"/>
          <w:szCs w:val="24"/>
        </w:rPr>
        <w:t xml:space="preserve">GUIA DE ESTUDIO </w:t>
      </w:r>
    </w:p>
    <w:p w:rsidR="001B42A4" w:rsidRPr="00DE0729" w:rsidRDefault="001B42A4" w:rsidP="001B42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B42A4" w:rsidRPr="00DE0729" w:rsidRDefault="001B42A4" w:rsidP="001B42A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1B42A4" w:rsidRDefault="001B42A4" w:rsidP="001B42A4">
      <w:pPr>
        <w:pStyle w:val="Ttulo1"/>
        <w:rPr>
          <w:rFonts w:ascii="Arial" w:hAnsi="Arial" w:cs="Arial"/>
          <w:szCs w:val="24"/>
          <w:lang w:val="es-ES_tradnl"/>
        </w:rPr>
      </w:pPr>
      <w:r w:rsidRPr="00DE0729">
        <w:rPr>
          <w:rFonts w:ascii="Arial" w:hAnsi="Arial" w:cs="Arial"/>
          <w:b/>
          <w:szCs w:val="24"/>
          <w:lang w:val="es-ES_tradnl"/>
        </w:rPr>
        <w:t xml:space="preserve">Carrera: </w:t>
      </w:r>
      <w:r>
        <w:rPr>
          <w:rFonts w:ascii="Arial" w:hAnsi="Arial" w:cs="Arial"/>
          <w:szCs w:val="24"/>
          <w:lang w:val="es-ES_tradnl"/>
        </w:rPr>
        <w:t>ESCC B</w:t>
      </w:r>
      <w:r w:rsidRPr="00DE0729">
        <w:rPr>
          <w:rFonts w:ascii="Arial" w:hAnsi="Arial" w:cs="Arial"/>
          <w:szCs w:val="24"/>
          <w:lang w:val="es-ES_tradnl"/>
        </w:rPr>
        <w:t>iofísica Médica</w:t>
      </w:r>
    </w:p>
    <w:p w:rsidR="001B42A4" w:rsidRDefault="001B42A4" w:rsidP="001B42A4">
      <w:pPr>
        <w:spacing w:after="0"/>
        <w:rPr>
          <w:rFonts w:ascii="Arial" w:hAnsi="Arial" w:cs="Arial"/>
          <w:sz w:val="24"/>
          <w:szCs w:val="24"/>
          <w:lang w:val="es-ES_tradnl" w:eastAsia="es-ES"/>
        </w:rPr>
      </w:pPr>
    </w:p>
    <w:p w:rsidR="001B42A4" w:rsidRDefault="001B42A4" w:rsidP="001B42A4">
      <w:pPr>
        <w:pStyle w:val="Ttulo1"/>
        <w:jc w:val="both"/>
        <w:rPr>
          <w:rFonts w:ascii="Arial" w:hAnsi="Arial" w:cs="Arial"/>
          <w:szCs w:val="24"/>
        </w:rPr>
      </w:pPr>
      <w:r w:rsidRPr="00DE0729">
        <w:rPr>
          <w:rFonts w:ascii="Arial" w:hAnsi="Arial" w:cs="Arial"/>
          <w:b/>
          <w:szCs w:val="24"/>
          <w:lang w:val="es-ES_tradnl"/>
        </w:rPr>
        <w:t xml:space="preserve">Programa de la asignatura: </w:t>
      </w:r>
      <w:r>
        <w:rPr>
          <w:rFonts w:ascii="Arial" w:hAnsi="Arial" w:cs="Arial"/>
          <w:szCs w:val="24"/>
        </w:rPr>
        <w:t>Radioterapia</w:t>
      </w:r>
    </w:p>
    <w:p w:rsidR="001B42A4" w:rsidRDefault="001B42A4" w:rsidP="001B42A4">
      <w:pPr>
        <w:spacing w:after="0"/>
        <w:rPr>
          <w:rFonts w:ascii="Arial" w:hAnsi="Arial" w:cs="Arial"/>
          <w:sz w:val="24"/>
          <w:szCs w:val="24"/>
          <w:lang w:val="es-MX" w:eastAsia="es-ES"/>
        </w:rPr>
      </w:pPr>
    </w:p>
    <w:p w:rsidR="001B42A4" w:rsidRDefault="001B42A4" w:rsidP="001B42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729">
        <w:rPr>
          <w:rFonts w:ascii="Arial" w:hAnsi="Arial" w:cs="Arial"/>
          <w:b/>
          <w:sz w:val="24"/>
          <w:szCs w:val="24"/>
        </w:rPr>
        <w:t xml:space="preserve">Año académico: </w:t>
      </w:r>
      <w:r>
        <w:rPr>
          <w:rFonts w:ascii="Arial" w:hAnsi="Arial" w:cs="Arial"/>
          <w:sz w:val="24"/>
          <w:szCs w:val="24"/>
        </w:rPr>
        <w:t xml:space="preserve">primer </w:t>
      </w:r>
      <w:r w:rsidRPr="00DE0729">
        <w:rPr>
          <w:rFonts w:ascii="Arial" w:hAnsi="Arial" w:cs="Arial"/>
          <w:sz w:val="24"/>
          <w:szCs w:val="24"/>
        </w:rPr>
        <w:t>año</w:t>
      </w:r>
    </w:p>
    <w:p w:rsidR="001B42A4" w:rsidRDefault="001B42A4" w:rsidP="001B42A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42A4" w:rsidRDefault="001B42A4" w:rsidP="001B42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729">
        <w:rPr>
          <w:rFonts w:ascii="Arial" w:hAnsi="Arial" w:cs="Arial"/>
          <w:b/>
          <w:sz w:val="24"/>
          <w:szCs w:val="24"/>
        </w:rPr>
        <w:t xml:space="preserve">Semestre: </w:t>
      </w:r>
      <w:r w:rsidRPr="00DE0729">
        <w:rPr>
          <w:rFonts w:ascii="Arial" w:hAnsi="Arial" w:cs="Arial"/>
          <w:sz w:val="24"/>
          <w:szCs w:val="24"/>
        </w:rPr>
        <w:t>segundo</w:t>
      </w:r>
    </w:p>
    <w:p w:rsidR="001B42A4" w:rsidRPr="0079231A" w:rsidRDefault="001B42A4" w:rsidP="001B42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1B42A4" w:rsidRPr="0079231A" w:rsidRDefault="001B42A4" w:rsidP="001B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9231A">
        <w:rPr>
          <w:rFonts w:ascii="Arial" w:eastAsia="Calibri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342900" cy="4857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9231A">
        <w:rPr>
          <w:rFonts w:ascii="Arial" w:eastAsia="Calibri" w:hAnsi="Arial" w:cs="Arial"/>
          <w:b/>
          <w:sz w:val="24"/>
          <w:szCs w:val="24"/>
        </w:rPr>
        <w:t>Guía del t</w:t>
      </w:r>
      <w:r w:rsidRPr="0079231A">
        <w:rPr>
          <w:rFonts w:ascii="Arial" w:hAnsi="Arial" w:cs="Arial"/>
          <w:b/>
          <w:sz w:val="24"/>
          <w:szCs w:val="24"/>
        </w:rPr>
        <w:t>ema 4</w:t>
      </w:r>
    </w:p>
    <w:p w:rsidR="001B42A4" w:rsidRPr="0079231A" w:rsidRDefault="001B42A4" w:rsidP="001B42A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B42A4" w:rsidRPr="0079231A" w:rsidRDefault="001B42A4" w:rsidP="001B42A4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9231A">
        <w:rPr>
          <w:rFonts w:ascii="Arial" w:eastAsia="Times New Roman" w:hAnsi="Arial" w:cs="Arial"/>
          <w:b/>
          <w:bCs/>
          <w:w w:val="101"/>
          <w:sz w:val="24"/>
          <w:szCs w:val="24"/>
          <w:lang w:eastAsia="es-ES"/>
        </w:rPr>
        <w:t>Tema</w:t>
      </w:r>
      <w:r>
        <w:rPr>
          <w:rFonts w:ascii="Arial" w:eastAsia="Times New Roman" w:hAnsi="Arial" w:cs="Arial"/>
          <w:b/>
          <w:bCs/>
          <w:w w:val="101"/>
          <w:sz w:val="24"/>
          <w:szCs w:val="24"/>
          <w:lang w:eastAsia="es-ES"/>
        </w:rPr>
        <w:t xml:space="preserve"> </w:t>
      </w:r>
      <w:r w:rsidRPr="0079231A">
        <w:rPr>
          <w:rFonts w:ascii="Arial" w:eastAsia="Times New Roman" w:hAnsi="Arial" w:cs="Arial"/>
          <w:b/>
          <w:bCs/>
          <w:w w:val="101"/>
          <w:sz w:val="24"/>
          <w:szCs w:val="24"/>
          <w:lang w:eastAsia="es-ES"/>
        </w:rPr>
        <w:t>4</w:t>
      </w:r>
      <w:r w:rsidRPr="0079231A">
        <w:rPr>
          <w:rFonts w:ascii="Arial" w:eastAsia="Times New Roman" w:hAnsi="Arial" w:cs="Arial"/>
          <w:b/>
          <w:bCs/>
          <w:spacing w:val="2"/>
          <w:sz w:val="24"/>
          <w:szCs w:val="24"/>
          <w:lang w:eastAsia="es-ES"/>
        </w:rPr>
        <w:t xml:space="preserve">. </w:t>
      </w:r>
      <w:r w:rsidRPr="0079231A">
        <w:rPr>
          <w:rFonts w:ascii="Arial" w:eastAsia="Times New Roman" w:hAnsi="Arial" w:cs="Arial"/>
          <w:b/>
          <w:bCs/>
          <w:w w:val="101"/>
          <w:sz w:val="24"/>
          <w:szCs w:val="24"/>
          <w:lang w:eastAsia="es-ES"/>
        </w:rPr>
        <w:t>Tumores de vías d</w:t>
      </w:r>
      <w:r w:rsidRPr="0079231A">
        <w:rPr>
          <w:rFonts w:ascii="Arial" w:eastAsia="Times New Roman" w:hAnsi="Arial" w:cs="Arial"/>
          <w:b/>
          <w:bCs/>
          <w:spacing w:val="1"/>
          <w:w w:val="101"/>
          <w:sz w:val="24"/>
          <w:szCs w:val="24"/>
          <w:lang w:eastAsia="es-ES"/>
        </w:rPr>
        <w:t>i</w:t>
      </w:r>
      <w:r w:rsidRPr="0079231A">
        <w:rPr>
          <w:rFonts w:ascii="Arial" w:eastAsia="Times New Roman" w:hAnsi="Arial" w:cs="Arial"/>
          <w:b/>
          <w:bCs/>
          <w:w w:val="101"/>
          <w:sz w:val="24"/>
          <w:szCs w:val="24"/>
          <w:lang w:eastAsia="es-ES"/>
        </w:rPr>
        <w:t>gest</w:t>
      </w:r>
      <w:r w:rsidRPr="0079231A">
        <w:rPr>
          <w:rFonts w:ascii="Arial" w:eastAsia="Times New Roman" w:hAnsi="Arial" w:cs="Arial"/>
          <w:b/>
          <w:bCs/>
          <w:spacing w:val="1"/>
          <w:w w:val="101"/>
          <w:sz w:val="24"/>
          <w:szCs w:val="24"/>
          <w:lang w:eastAsia="es-ES"/>
        </w:rPr>
        <w:t>i</w:t>
      </w:r>
      <w:r w:rsidRPr="0079231A">
        <w:rPr>
          <w:rFonts w:ascii="Arial" w:eastAsia="Times New Roman" w:hAnsi="Arial" w:cs="Arial"/>
          <w:b/>
          <w:bCs/>
          <w:w w:val="101"/>
          <w:sz w:val="24"/>
          <w:szCs w:val="24"/>
          <w:lang w:eastAsia="es-ES"/>
        </w:rPr>
        <w:t>vas</w:t>
      </w:r>
    </w:p>
    <w:p w:rsidR="001B42A4" w:rsidRPr="0079231A" w:rsidRDefault="001B42A4" w:rsidP="001B42A4">
      <w:pPr>
        <w:widowControl w:val="0"/>
        <w:autoSpaceDE w:val="0"/>
        <w:autoSpaceDN w:val="0"/>
        <w:adjustRightInd w:val="0"/>
        <w:spacing w:before="12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1B42A4" w:rsidRPr="0079231A" w:rsidRDefault="001B42A4" w:rsidP="001B42A4">
      <w:pPr>
        <w:widowControl w:val="0"/>
        <w:autoSpaceDE w:val="0"/>
        <w:autoSpaceDN w:val="0"/>
        <w:adjustRightInd w:val="0"/>
        <w:spacing w:after="0" w:line="360" w:lineRule="auto"/>
        <w:ind w:right="-18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9231A">
        <w:rPr>
          <w:rFonts w:ascii="Arial" w:eastAsia="Times New Roman" w:hAnsi="Arial" w:cs="Arial"/>
          <w:b/>
          <w:bCs/>
          <w:w w:val="101"/>
          <w:sz w:val="24"/>
          <w:szCs w:val="24"/>
          <w:lang w:eastAsia="es-ES"/>
        </w:rPr>
        <w:t>Objet</w:t>
      </w:r>
      <w:r w:rsidRPr="0079231A">
        <w:rPr>
          <w:rFonts w:ascii="Arial" w:eastAsia="Times New Roman" w:hAnsi="Arial" w:cs="Arial"/>
          <w:b/>
          <w:bCs/>
          <w:spacing w:val="1"/>
          <w:w w:val="101"/>
          <w:sz w:val="24"/>
          <w:szCs w:val="24"/>
          <w:lang w:eastAsia="es-ES"/>
        </w:rPr>
        <w:t>i</w:t>
      </w:r>
      <w:r w:rsidRPr="0079231A">
        <w:rPr>
          <w:rFonts w:ascii="Arial" w:eastAsia="Times New Roman" w:hAnsi="Arial" w:cs="Arial"/>
          <w:b/>
          <w:bCs/>
          <w:w w:val="101"/>
          <w:sz w:val="24"/>
          <w:szCs w:val="24"/>
          <w:lang w:eastAsia="es-ES"/>
        </w:rPr>
        <w:t xml:space="preserve">vos: 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 xml:space="preserve">Conocer el </w:t>
      </w:r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m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an</w:t>
      </w:r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e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jo del di</w:t>
      </w:r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a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gnós</w:t>
      </w:r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t</w:t>
      </w:r>
      <w:r w:rsidRPr="0079231A">
        <w:rPr>
          <w:rFonts w:ascii="Arial" w:eastAsia="Times New Roman" w:hAnsi="Arial" w:cs="Arial"/>
          <w:spacing w:val="-1"/>
          <w:w w:val="101"/>
          <w:sz w:val="24"/>
          <w:szCs w:val="24"/>
          <w:lang w:eastAsia="es-ES"/>
        </w:rPr>
        <w:t>i</w:t>
      </w:r>
      <w:r w:rsidRPr="0079231A">
        <w:rPr>
          <w:rFonts w:ascii="Arial" w:eastAsia="Times New Roman" w:hAnsi="Arial" w:cs="Arial"/>
          <w:spacing w:val="2"/>
          <w:w w:val="101"/>
          <w:sz w:val="24"/>
          <w:szCs w:val="24"/>
          <w:lang w:eastAsia="es-ES"/>
        </w:rPr>
        <w:t>c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o, prescr</w:t>
      </w:r>
      <w:r w:rsidRPr="0079231A">
        <w:rPr>
          <w:rFonts w:ascii="Arial" w:eastAsia="Times New Roman" w:hAnsi="Arial" w:cs="Arial"/>
          <w:spacing w:val="-1"/>
          <w:w w:val="101"/>
          <w:sz w:val="24"/>
          <w:szCs w:val="24"/>
          <w:lang w:eastAsia="es-ES"/>
        </w:rPr>
        <w:t>i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pción y tra</w:t>
      </w:r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t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 xml:space="preserve">amiento con </w:t>
      </w:r>
      <w:proofErr w:type="spellStart"/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t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e</w:t>
      </w:r>
      <w:r w:rsidRPr="0079231A">
        <w:rPr>
          <w:rFonts w:ascii="Arial" w:eastAsia="Times New Roman" w:hAnsi="Arial" w:cs="Arial"/>
          <w:spacing w:val="-1"/>
          <w:w w:val="101"/>
          <w:sz w:val="24"/>
          <w:szCs w:val="24"/>
          <w:lang w:eastAsia="es-ES"/>
        </w:rPr>
        <w:t>l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e</w:t>
      </w:r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t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erapia</w:t>
      </w:r>
      <w:proofErr w:type="spellEnd"/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 xml:space="preserve"> de </w:t>
      </w:r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t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umor</w:t>
      </w:r>
      <w:r w:rsidRPr="0079231A">
        <w:rPr>
          <w:rFonts w:ascii="Arial" w:eastAsia="Times New Roman" w:hAnsi="Arial" w:cs="Arial"/>
          <w:spacing w:val="-1"/>
          <w:w w:val="101"/>
          <w:sz w:val="24"/>
          <w:szCs w:val="24"/>
          <w:lang w:eastAsia="es-ES"/>
        </w:rPr>
        <w:t>e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s de v</w:t>
      </w:r>
      <w:r w:rsidRPr="0079231A">
        <w:rPr>
          <w:rFonts w:ascii="Arial" w:eastAsia="Times New Roman" w:hAnsi="Arial" w:cs="Arial"/>
          <w:spacing w:val="-1"/>
          <w:w w:val="101"/>
          <w:sz w:val="24"/>
          <w:szCs w:val="24"/>
          <w:lang w:eastAsia="es-ES"/>
        </w:rPr>
        <w:t>í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as digestiv</w:t>
      </w:r>
      <w:r w:rsidRPr="0079231A">
        <w:rPr>
          <w:rFonts w:ascii="Arial" w:eastAsia="Times New Roman" w:hAnsi="Arial" w:cs="Arial"/>
          <w:spacing w:val="-1"/>
          <w:w w:val="101"/>
          <w:sz w:val="24"/>
          <w:szCs w:val="24"/>
          <w:lang w:eastAsia="es-ES"/>
        </w:rPr>
        <w:t>a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s</w:t>
      </w:r>
    </w:p>
    <w:p w:rsidR="001B42A4" w:rsidRPr="0079231A" w:rsidRDefault="001B42A4" w:rsidP="001B42A4">
      <w:pPr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1B42A4" w:rsidRPr="0079231A" w:rsidRDefault="001B42A4" w:rsidP="001B42A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9231A">
        <w:rPr>
          <w:rFonts w:ascii="Arial" w:eastAsia="Times New Roman" w:hAnsi="Arial" w:cs="Arial"/>
          <w:b/>
          <w:bCs/>
          <w:w w:val="101"/>
          <w:sz w:val="24"/>
          <w:szCs w:val="24"/>
          <w:lang w:eastAsia="es-ES"/>
        </w:rPr>
        <w:t>Conte</w:t>
      </w:r>
      <w:r w:rsidRPr="0079231A">
        <w:rPr>
          <w:rFonts w:ascii="Arial" w:eastAsia="Times New Roman" w:hAnsi="Arial" w:cs="Arial"/>
          <w:b/>
          <w:bCs/>
          <w:spacing w:val="-1"/>
          <w:w w:val="101"/>
          <w:sz w:val="24"/>
          <w:szCs w:val="24"/>
          <w:lang w:eastAsia="es-ES"/>
        </w:rPr>
        <w:t>n</w:t>
      </w:r>
      <w:r w:rsidRPr="0079231A">
        <w:rPr>
          <w:rFonts w:ascii="Arial" w:eastAsia="Times New Roman" w:hAnsi="Arial" w:cs="Arial"/>
          <w:b/>
          <w:bCs/>
          <w:w w:val="101"/>
          <w:sz w:val="24"/>
          <w:szCs w:val="24"/>
          <w:lang w:eastAsia="es-ES"/>
        </w:rPr>
        <w:t>i</w:t>
      </w:r>
      <w:r w:rsidRPr="0079231A">
        <w:rPr>
          <w:rFonts w:ascii="Arial" w:eastAsia="Times New Roman" w:hAnsi="Arial" w:cs="Arial"/>
          <w:b/>
          <w:bCs/>
          <w:spacing w:val="-1"/>
          <w:w w:val="101"/>
          <w:sz w:val="24"/>
          <w:szCs w:val="24"/>
          <w:lang w:eastAsia="es-ES"/>
        </w:rPr>
        <w:t>d</w:t>
      </w:r>
      <w:r w:rsidRPr="0079231A">
        <w:rPr>
          <w:rFonts w:ascii="Arial" w:eastAsia="Times New Roman" w:hAnsi="Arial" w:cs="Arial"/>
          <w:b/>
          <w:bCs/>
          <w:w w:val="101"/>
          <w:sz w:val="24"/>
          <w:szCs w:val="24"/>
          <w:lang w:eastAsia="es-ES"/>
        </w:rPr>
        <w:t xml:space="preserve">os: </w:t>
      </w:r>
      <w:r w:rsidRPr="0079231A">
        <w:rPr>
          <w:rFonts w:ascii="Arial" w:eastAsia="Times New Roman" w:hAnsi="Arial" w:cs="Arial"/>
          <w:spacing w:val="-1"/>
          <w:w w:val="101"/>
          <w:sz w:val="24"/>
          <w:szCs w:val="24"/>
          <w:lang w:eastAsia="es-ES"/>
        </w:rPr>
        <w:t>L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o</w:t>
      </w:r>
      <w:r w:rsidRPr="0079231A">
        <w:rPr>
          <w:rFonts w:ascii="Arial" w:eastAsia="Times New Roman" w:hAnsi="Arial" w:cs="Arial"/>
          <w:spacing w:val="2"/>
          <w:w w:val="101"/>
          <w:sz w:val="24"/>
          <w:szCs w:val="24"/>
          <w:lang w:eastAsia="es-ES"/>
        </w:rPr>
        <w:t>c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a</w:t>
      </w:r>
      <w:r w:rsidRPr="0079231A">
        <w:rPr>
          <w:rFonts w:ascii="Arial" w:eastAsia="Times New Roman" w:hAnsi="Arial" w:cs="Arial"/>
          <w:spacing w:val="-1"/>
          <w:w w:val="101"/>
          <w:sz w:val="24"/>
          <w:szCs w:val="24"/>
          <w:lang w:eastAsia="es-ES"/>
        </w:rPr>
        <w:t>l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iza</w:t>
      </w:r>
      <w:r w:rsidRPr="0079231A">
        <w:rPr>
          <w:rFonts w:ascii="Arial" w:eastAsia="Times New Roman" w:hAnsi="Arial" w:cs="Arial"/>
          <w:spacing w:val="2"/>
          <w:w w:val="101"/>
          <w:sz w:val="24"/>
          <w:szCs w:val="24"/>
          <w:lang w:eastAsia="es-ES"/>
        </w:rPr>
        <w:t>c</w:t>
      </w:r>
      <w:r w:rsidRPr="0079231A">
        <w:rPr>
          <w:rFonts w:ascii="Arial" w:eastAsia="Times New Roman" w:hAnsi="Arial" w:cs="Arial"/>
          <w:spacing w:val="-1"/>
          <w:w w:val="101"/>
          <w:sz w:val="24"/>
          <w:szCs w:val="24"/>
          <w:lang w:eastAsia="es-ES"/>
        </w:rPr>
        <w:t>i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ón, s</w:t>
      </w:r>
      <w:r w:rsidRPr="0079231A">
        <w:rPr>
          <w:rFonts w:ascii="Arial" w:eastAsia="Times New Roman" w:hAnsi="Arial" w:cs="Arial"/>
          <w:spacing w:val="-1"/>
          <w:w w:val="101"/>
          <w:sz w:val="24"/>
          <w:szCs w:val="24"/>
          <w:lang w:eastAsia="es-ES"/>
        </w:rPr>
        <w:t>i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mulación, plani</w:t>
      </w:r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f</w:t>
      </w:r>
      <w:r w:rsidRPr="0079231A">
        <w:rPr>
          <w:rFonts w:ascii="Arial" w:eastAsia="Times New Roman" w:hAnsi="Arial" w:cs="Arial"/>
          <w:spacing w:val="-1"/>
          <w:w w:val="101"/>
          <w:sz w:val="24"/>
          <w:szCs w:val="24"/>
          <w:lang w:eastAsia="es-ES"/>
        </w:rPr>
        <w:t>i</w:t>
      </w:r>
      <w:r w:rsidRPr="0079231A">
        <w:rPr>
          <w:rFonts w:ascii="Arial" w:eastAsia="Times New Roman" w:hAnsi="Arial" w:cs="Arial"/>
          <w:spacing w:val="2"/>
          <w:w w:val="101"/>
          <w:sz w:val="24"/>
          <w:szCs w:val="24"/>
          <w:lang w:eastAsia="es-ES"/>
        </w:rPr>
        <w:t>c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ación, pr</w:t>
      </w:r>
      <w:r w:rsidRPr="0079231A">
        <w:rPr>
          <w:rFonts w:ascii="Arial" w:eastAsia="Times New Roman" w:hAnsi="Arial" w:cs="Arial"/>
          <w:spacing w:val="-1"/>
          <w:w w:val="101"/>
          <w:sz w:val="24"/>
          <w:szCs w:val="24"/>
          <w:lang w:eastAsia="es-ES"/>
        </w:rPr>
        <w:t>e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scri</w:t>
      </w:r>
      <w:r w:rsidRPr="0079231A">
        <w:rPr>
          <w:rFonts w:ascii="Arial" w:eastAsia="Times New Roman" w:hAnsi="Arial" w:cs="Arial"/>
          <w:spacing w:val="-1"/>
          <w:w w:val="101"/>
          <w:sz w:val="24"/>
          <w:szCs w:val="24"/>
          <w:lang w:eastAsia="es-ES"/>
        </w:rPr>
        <w:t>p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ción de dosis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y ad</w:t>
      </w:r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m</w:t>
      </w:r>
      <w:r w:rsidRPr="0079231A">
        <w:rPr>
          <w:rFonts w:ascii="Arial" w:eastAsia="Times New Roman" w:hAnsi="Arial" w:cs="Arial"/>
          <w:spacing w:val="-1"/>
          <w:w w:val="101"/>
          <w:sz w:val="24"/>
          <w:szCs w:val="24"/>
          <w:lang w:eastAsia="es-ES"/>
        </w:rPr>
        <w:t>i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nis</w:t>
      </w:r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t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ración d</w:t>
      </w:r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e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l tra</w:t>
      </w:r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t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amiento en tu</w:t>
      </w:r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m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or</w:t>
      </w:r>
      <w:r w:rsidRPr="0079231A">
        <w:rPr>
          <w:rFonts w:ascii="Arial" w:eastAsia="Times New Roman" w:hAnsi="Arial" w:cs="Arial"/>
          <w:spacing w:val="-1"/>
          <w:w w:val="101"/>
          <w:sz w:val="24"/>
          <w:szCs w:val="24"/>
          <w:lang w:eastAsia="es-ES"/>
        </w:rPr>
        <w:t>e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s  de vías dig</w:t>
      </w:r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e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stiv</w:t>
      </w:r>
      <w:r w:rsidRPr="0079231A">
        <w:rPr>
          <w:rFonts w:ascii="Arial" w:eastAsia="Times New Roman" w:hAnsi="Arial" w:cs="Arial"/>
          <w:spacing w:val="-3"/>
          <w:w w:val="101"/>
          <w:sz w:val="24"/>
          <w:szCs w:val="24"/>
          <w:lang w:eastAsia="es-ES"/>
        </w:rPr>
        <w:t>a</w:t>
      </w:r>
      <w:r w:rsidRPr="0079231A">
        <w:rPr>
          <w:rFonts w:ascii="Arial" w:eastAsia="Times New Roman" w:hAnsi="Arial" w:cs="Arial"/>
          <w:spacing w:val="2"/>
          <w:w w:val="101"/>
          <w:sz w:val="24"/>
          <w:szCs w:val="24"/>
          <w:lang w:eastAsia="es-ES"/>
        </w:rPr>
        <w:t>s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 xml:space="preserve">, </w:t>
      </w:r>
      <w:r w:rsidRPr="0079231A">
        <w:rPr>
          <w:rFonts w:ascii="Arial" w:eastAsia="Times New Roman" w:hAnsi="Arial" w:cs="Arial"/>
          <w:spacing w:val="-1"/>
          <w:w w:val="101"/>
          <w:sz w:val="24"/>
          <w:szCs w:val="24"/>
          <w:lang w:eastAsia="es-ES"/>
        </w:rPr>
        <w:t>a</w:t>
      </w:r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s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í como las reacciones adve</w:t>
      </w:r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r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s</w:t>
      </w:r>
      <w:r w:rsidRPr="0079231A">
        <w:rPr>
          <w:rFonts w:ascii="Arial" w:eastAsia="Times New Roman" w:hAnsi="Arial" w:cs="Arial"/>
          <w:spacing w:val="-1"/>
          <w:w w:val="101"/>
          <w:sz w:val="24"/>
          <w:szCs w:val="24"/>
          <w:lang w:eastAsia="es-ES"/>
        </w:rPr>
        <w:t>a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 xml:space="preserve">s </w:t>
      </w:r>
      <w:proofErr w:type="spellStart"/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ra</w:t>
      </w:r>
      <w:r w:rsidRPr="0079231A">
        <w:rPr>
          <w:rFonts w:ascii="Arial" w:eastAsia="Times New Roman" w:hAnsi="Arial" w:cs="Arial"/>
          <w:spacing w:val="-1"/>
          <w:w w:val="101"/>
          <w:sz w:val="24"/>
          <w:szCs w:val="24"/>
          <w:lang w:eastAsia="es-ES"/>
        </w:rPr>
        <w:t>d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i</w:t>
      </w:r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o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induci</w:t>
      </w:r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d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as</w:t>
      </w:r>
      <w:proofErr w:type="spellEnd"/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 xml:space="preserve"> </w:t>
      </w:r>
      <w:proofErr w:type="spellStart"/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t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ra</w:t>
      </w:r>
      <w:r w:rsidRPr="0079231A">
        <w:rPr>
          <w:rFonts w:ascii="Arial" w:eastAsia="Times New Roman" w:hAnsi="Arial" w:cs="Arial"/>
          <w:spacing w:val="-1"/>
          <w:w w:val="101"/>
          <w:sz w:val="24"/>
          <w:szCs w:val="24"/>
          <w:lang w:eastAsia="es-ES"/>
        </w:rPr>
        <w:t>n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s</w:t>
      </w:r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t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r</w:t>
      </w:r>
      <w:r w:rsidRPr="0079231A">
        <w:rPr>
          <w:rFonts w:ascii="Arial" w:eastAsia="Times New Roman" w:hAnsi="Arial" w:cs="Arial"/>
          <w:spacing w:val="-1"/>
          <w:w w:val="101"/>
          <w:sz w:val="24"/>
          <w:szCs w:val="24"/>
          <w:lang w:eastAsia="es-ES"/>
        </w:rPr>
        <w:t>a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ta</w:t>
      </w:r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m</w:t>
      </w:r>
      <w:r w:rsidRPr="0079231A">
        <w:rPr>
          <w:rFonts w:ascii="Arial" w:eastAsia="Times New Roman" w:hAnsi="Arial" w:cs="Arial"/>
          <w:spacing w:val="-1"/>
          <w:w w:val="101"/>
          <w:sz w:val="24"/>
          <w:szCs w:val="24"/>
          <w:lang w:eastAsia="es-ES"/>
        </w:rPr>
        <w:t>i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en</w:t>
      </w:r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t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o</w:t>
      </w:r>
      <w:proofErr w:type="spellEnd"/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.</w:t>
      </w:r>
    </w:p>
    <w:p w:rsidR="001B42A4" w:rsidRPr="0079231A" w:rsidRDefault="001B42A4" w:rsidP="001B42A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1B42A4" w:rsidRPr="0079231A" w:rsidRDefault="001B42A4" w:rsidP="001B42A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9231A">
        <w:rPr>
          <w:rFonts w:ascii="Arial" w:hAnsi="Arial" w:cs="Arial"/>
          <w:b/>
          <w:sz w:val="24"/>
          <w:szCs w:val="24"/>
        </w:rPr>
        <w:t>Actividades a realizar:</w:t>
      </w:r>
    </w:p>
    <w:p w:rsidR="001B42A4" w:rsidRPr="0079231A" w:rsidRDefault="001B42A4" w:rsidP="001B42A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231A">
        <w:rPr>
          <w:rFonts w:ascii="Arial" w:hAnsi="Arial" w:cs="Arial"/>
          <w:sz w:val="24"/>
          <w:szCs w:val="24"/>
        </w:rPr>
        <w:t>Mencionar los tumores más comunes en dichas localizaciones</w:t>
      </w:r>
    </w:p>
    <w:p w:rsidR="001B42A4" w:rsidRPr="0079231A" w:rsidRDefault="001B42A4" w:rsidP="001B42A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231A">
        <w:rPr>
          <w:rFonts w:ascii="Arial" w:hAnsi="Arial" w:cs="Arial"/>
          <w:sz w:val="24"/>
          <w:szCs w:val="24"/>
        </w:rPr>
        <w:t xml:space="preserve">Nombrar medios diagnósticos, órganos críticos, causas y síntomas </w:t>
      </w:r>
    </w:p>
    <w:p w:rsidR="001B42A4" w:rsidRPr="0079231A" w:rsidRDefault="001B42A4" w:rsidP="001B42A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79231A">
        <w:rPr>
          <w:rFonts w:ascii="Arial" w:hAnsi="Arial" w:cs="Arial"/>
          <w:sz w:val="24"/>
          <w:szCs w:val="24"/>
        </w:rPr>
        <w:t>Nombrar las reacciones adversas</w:t>
      </w:r>
      <w:bookmarkStart w:id="0" w:name="_GoBack"/>
      <w:bookmarkEnd w:id="0"/>
      <w:r w:rsidRPr="0079231A">
        <w:rPr>
          <w:rFonts w:ascii="Arial" w:hAnsi="Arial" w:cs="Arial"/>
          <w:sz w:val="24"/>
          <w:szCs w:val="24"/>
        </w:rPr>
        <w:t xml:space="preserve"> y técnicas de tratamiento</w:t>
      </w:r>
      <w:r w:rsidRPr="0079231A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</w:p>
    <w:p w:rsidR="001B42A4" w:rsidRDefault="001B42A4" w:rsidP="001B42A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1B42A4" w:rsidRPr="0079231A" w:rsidRDefault="001B42A4" w:rsidP="001B42A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79231A">
        <w:rPr>
          <w:rFonts w:ascii="Arial" w:hAnsi="Arial" w:cs="Arial"/>
          <w:b/>
          <w:bCs/>
          <w:sz w:val="24"/>
          <w:szCs w:val="24"/>
          <w:lang w:val="es-MX"/>
        </w:rPr>
        <w:t>Bibliografía</w:t>
      </w:r>
    </w:p>
    <w:p w:rsidR="001B42A4" w:rsidRPr="0079231A" w:rsidRDefault="001B42A4" w:rsidP="001B42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231A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Básica:</w:t>
      </w:r>
      <w:r w:rsidRPr="0079231A">
        <w:rPr>
          <w:rFonts w:ascii="Arial" w:hAnsi="Arial" w:cs="Arial"/>
          <w:sz w:val="24"/>
          <w:szCs w:val="24"/>
        </w:rPr>
        <w:t xml:space="preserve"> Conocimientos básicos</w:t>
      </w:r>
      <w:r>
        <w:rPr>
          <w:rFonts w:ascii="Arial" w:hAnsi="Arial" w:cs="Arial"/>
          <w:sz w:val="24"/>
          <w:szCs w:val="24"/>
        </w:rPr>
        <w:t xml:space="preserve"> </w:t>
      </w:r>
      <w:r w:rsidRPr="0079231A">
        <w:rPr>
          <w:rFonts w:ascii="Arial" w:hAnsi="Arial" w:cs="Arial"/>
          <w:sz w:val="24"/>
          <w:szCs w:val="24"/>
        </w:rPr>
        <w:t>de oncología radioterápica</w:t>
      </w:r>
      <w:r>
        <w:rPr>
          <w:rFonts w:ascii="Arial" w:hAnsi="Arial" w:cs="Arial"/>
          <w:sz w:val="24"/>
          <w:szCs w:val="24"/>
        </w:rPr>
        <w:t xml:space="preserve"> </w:t>
      </w:r>
      <w:r w:rsidRPr="0079231A">
        <w:rPr>
          <w:rFonts w:ascii="Arial" w:hAnsi="Arial" w:cs="Arial"/>
          <w:sz w:val="24"/>
          <w:szCs w:val="24"/>
        </w:rPr>
        <w:t>para la enseñanza</w:t>
      </w:r>
    </w:p>
    <w:p w:rsidR="001B42A4" w:rsidRPr="0079231A" w:rsidRDefault="001B42A4" w:rsidP="001B42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79231A">
        <w:rPr>
          <w:rFonts w:ascii="Arial" w:hAnsi="Arial" w:cs="Arial"/>
          <w:sz w:val="24"/>
          <w:szCs w:val="24"/>
        </w:rPr>
        <w:t>Pre-grado</w:t>
      </w:r>
    </w:p>
    <w:p w:rsidR="001B42A4" w:rsidRDefault="001B42A4" w:rsidP="001B42A4">
      <w:pPr>
        <w:spacing w:after="0" w:line="360" w:lineRule="auto"/>
        <w:jc w:val="both"/>
        <w:rPr>
          <w:rFonts w:ascii="Arial" w:hAnsi="Arial" w:cs="Arial"/>
        </w:rPr>
      </w:pPr>
    </w:p>
    <w:p w:rsidR="00B05B52" w:rsidRDefault="00B05B52"/>
    <w:sectPr w:rsidR="00B05B52" w:rsidSect="00B05B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159D7"/>
    <w:multiLevelType w:val="hybridMultilevel"/>
    <w:tmpl w:val="593E0D50"/>
    <w:lvl w:ilvl="0" w:tplc="08DE7C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B42A4"/>
    <w:rsid w:val="001B42A4"/>
    <w:rsid w:val="00B0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2A4"/>
  </w:style>
  <w:style w:type="paragraph" w:styleId="Ttulo1">
    <w:name w:val="heading 1"/>
    <w:basedOn w:val="Normal"/>
    <w:next w:val="Normal"/>
    <w:link w:val="Ttulo1Car"/>
    <w:qFormat/>
    <w:rsid w:val="001B42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B42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42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2A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B42A4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1B42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ubttulo">
    <w:name w:val="Subtitle"/>
    <w:basedOn w:val="Normal"/>
    <w:link w:val="SubttuloCar"/>
    <w:uiPriority w:val="99"/>
    <w:qFormat/>
    <w:rsid w:val="001B42A4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1B42A4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ldiaz</dc:creator>
  <cp:lastModifiedBy>ldiaz</cp:lastModifiedBy>
  <cp:revision>1</cp:revision>
  <dcterms:created xsi:type="dcterms:W3CDTF">2020-04-16T15:08:00Z</dcterms:created>
  <dcterms:modified xsi:type="dcterms:W3CDTF">2020-04-16T15:10:00Z</dcterms:modified>
</cp:coreProperties>
</file>