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7F084" w14:textId="41DCC83E" w:rsidR="00BD3CDB" w:rsidRPr="00BD3CDB" w:rsidRDefault="00BD3CDB" w:rsidP="00BD3CDB">
      <w:pPr>
        <w:spacing w:after="0" w:line="360" w:lineRule="auto"/>
        <w:jc w:val="center"/>
        <w:rPr>
          <w:rFonts w:ascii="Arial" w:hAnsi="Arial" w:cs="Arial"/>
          <w:b/>
          <w:sz w:val="28"/>
          <w:szCs w:val="28"/>
        </w:rPr>
      </w:pPr>
      <w:r w:rsidRPr="00BD3CDB">
        <w:rPr>
          <w:rFonts w:ascii="Arial" w:hAnsi="Arial" w:cs="Arial"/>
          <w:b/>
          <w:sz w:val="28"/>
          <w:szCs w:val="28"/>
        </w:rPr>
        <w:t xml:space="preserve">Atención </w:t>
      </w:r>
      <w:r w:rsidRPr="00BD3CDB">
        <w:rPr>
          <w:rFonts w:ascii="Arial" w:hAnsi="Arial" w:cs="Arial"/>
          <w:b/>
          <w:sz w:val="28"/>
          <w:szCs w:val="28"/>
        </w:rPr>
        <w:t>Médica Integral a las enfermedades no transmisibles y otros daños a la salud</w:t>
      </w:r>
    </w:p>
    <w:p w14:paraId="440C4434" w14:textId="77777777" w:rsidR="00BD3CDB" w:rsidRDefault="00BD3CDB" w:rsidP="00BD3CDB">
      <w:pPr>
        <w:spacing w:after="0" w:line="360" w:lineRule="auto"/>
        <w:jc w:val="both"/>
        <w:rPr>
          <w:rFonts w:ascii="Arial" w:hAnsi="Arial" w:cs="Arial"/>
          <w:b/>
        </w:rPr>
      </w:pPr>
      <w:r>
        <w:rPr>
          <w:rFonts w:ascii="Arial" w:hAnsi="Arial" w:cs="Arial"/>
          <w:b/>
        </w:rPr>
        <w:t>Problemas de salud.</w:t>
      </w:r>
    </w:p>
    <w:p w14:paraId="114571E2" w14:textId="77777777" w:rsidR="00BD3CDB" w:rsidRPr="004662EC" w:rsidRDefault="00BD3CDB" w:rsidP="00BD3CDB">
      <w:pPr>
        <w:spacing w:after="0" w:line="360" w:lineRule="auto"/>
        <w:jc w:val="both"/>
        <w:rPr>
          <w:rFonts w:ascii="Arial" w:hAnsi="Arial" w:cs="Arial"/>
        </w:rPr>
      </w:pPr>
      <w:r w:rsidRPr="004662EC">
        <w:rPr>
          <w:rFonts w:ascii="Arial" w:hAnsi="Arial" w:cs="Arial"/>
        </w:rPr>
        <w:t>I. Usted realiza el control en el hogar (terreno) a la familia integrada por:</w:t>
      </w:r>
    </w:p>
    <w:p w14:paraId="302EB67B" w14:textId="45B8FFE9" w:rsidR="00BD3CDB" w:rsidRPr="004662EC" w:rsidRDefault="00BD3CDB" w:rsidP="00BD3CDB">
      <w:pPr>
        <w:spacing w:after="0" w:line="360" w:lineRule="auto"/>
        <w:jc w:val="both"/>
        <w:rPr>
          <w:rFonts w:ascii="Arial" w:hAnsi="Arial" w:cs="Arial"/>
        </w:rPr>
      </w:pPr>
      <w:r w:rsidRPr="004662EC">
        <w:rPr>
          <w:rFonts w:ascii="Arial" w:hAnsi="Arial" w:cs="Arial"/>
        </w:rPr>
        <w:t xml:space="preserve">- Evelio de 53 años de edad, de la raza </w:t>
      </w:r>
      <w:r w:rsidRPr="004662EC">
        <w:rPr>
          <w:rFonts w:ascii="Arial" w:hAnsi="Arial" w:cs="Arial"/>
        </w:rPr>
        <w:t>negra, fumador</w:t>
      </w:r>
      <w:r w:rsidRPr="004662EC">
        <w:rPr>
          <w:rFonts w:ascii="Arial" w:hAnsi="Arial" w:cs="Arial"/>
        </w:rPr>
        <w:t xml:space="preserve"> desde los 18 años, padece de HTA hace 8 años para lo cual lleva tratamiento irregular con Enalapril y Clortalidona. Tiene </w:t>
      </w:r>
      <w:r w:rsidRPr="004662EC">
        <w:rPr>
          <w:rFonts w:ascii="Arial" w:hAnsi="Arial" w:cs="Arial"/>
        </w:rPr>
        <w:t>un IMC</w:t>
      </w:r>
      <w:r w:rsidRPr="004662EC">
        <w:rPr>
          <w:rFonts w:ascii="Arial" w:hAnsi="Arial" w:cs="Arial"/>
        </w:rPr>
        <w:t xml:space="preserve"> de 29. </w:t>
      </w:r>
      <w:r w:rsidRPr="004662EC">
        <w:rPr>
          <w:rFonts w:ascii="Arial" w:hAnsi="Arial" w:cs="Arial"/>
        </w:rPr>
        <w:t>Es funcionario</w:t>
      </w:r>
      <w:r w:rsidRPr="004662EC">
        <w:rPr>
          <w:rFonts w:ascii="Arial" w:hAnsi="Arial" w:cs="Arial"/>
        </w:rPr>
        <w:t xml:space="preserve"> del gobierno municipal de San Miguel del Padrón, con mucha tensión de trabajo y no realiza una alimentación adecuada. En estos momentos se encuentra descompensado con cifras elevadas de TA. Su papá es fallecido de Hemorragia cerebral.</w:t>
      </w:r>
    </w:p>
    <w:p w14:paraId="0B1B5C30" w14:textId="77777777" w:rsidR="00BD3CDB" w:rsidRPr="004662EC" w:rsidRDefault="00BD3CDB" w:rsidP="00BD3CDB">
      <w:pPr>
        <w:spacing w:after="0" w:line="360" w:lineRule="auto"/>
        <w:jc w:val="both"/>
        <w:rPr>
          <w:rFonts w:ascii="Arial" w:hAnsi="Arial" w:cs="Arial"/>
        </w:rPr>
      </w:pPr>
      <w:r w:rsidRPr="004662EC">
        <w:rPr>
          <w:rFonts w:ascii="Arial" w:hAnsi="Arial" w:cs="Arial"/>
        </w:rPr>
        <w:t>- Laura (esposa de Evelio) de 51años, tiene un IMC de 29.2, antecedentes de dislipidemia. No trabaja, se pasa gran parte del día sentada viendo novelas.</w:t>
      </w:r>
    </w:p>
    <w:p w14:paraId="33AC4633" w14:textId="17C7E843" w:rsidR="00BD3CDB" w:rsidRPr="004662EC" w:rsidRDefault="00BD3CDB" w:rsidP="00BD3CDB">
      <w:pPr>
        <w:spacing w:after="0" w:line="360" w:lineRule="auto"/>
        <w:jc w:val="both"/>
        <w:rPr>
          <w:rFonts w:ascii="Arial" w:hAnsi="Arial" w:cs="Arial"/>
        </w:rPr>
      </w:pPr>
      <w:r w:rsidRPr="004662EC">
        <w:rPr>
          <w:rFonts w:ascii="Arial" w:hAnsi="Arial" w:cs="Arial"/>
        </w:rPr>
        <w:t xml:space="preserve">- Rosalía (hija de Evelio y Laura) de 18 años, al nacer pesó 4100g, fumadora, no estudia ni trabaja, cambia frecuentemente de pareja sexual y es madre soltera de Talía. Tuvo </w:t>
      </w:r>
      <w:r w:rsidRPr="004662EC">
        <w:rPr>
          <w:rFonts w:ascii="Arial" w:hAnsi="Arial" w:cs="Arial"/>
        </w:rPr>
        <w:t>sus primeras relaciones sexuales</w:t>
      </w:r>
      <w:r w:rsidRPr="004662EC">
        <w:rPr>
          <w:rFonts w:ascii="Arial" w:hAnsi="Arial" w:cs="Arial"/>
        </w:rPr>
        <w:t xml:space="preserve"> a los 12 años, </w:t>
      </w:r>
      <w:r w:rsidRPr="004662EC">
        <w:rPr>
          <w:rFonts w:ascii="Arial" w:hAnsi="Arial" w:cs="Arial"/>
        </w:rPr>
        <w:t>menarquia a</w:t>
      </w:r>
      <w:r w:rsidRPr="004662EC">
        <w:rPr>
          <w:rFonts w:ascii="Arial" w:hAnsi="Arial" w:cs="Arial"/>
        </w:rPr>
        <w:t xml:space="preserve"> los 9 años. En estos momentos asintomática. </w:t>
      </w:r>
    </w:p>
    <w:p w14:paraId="730DE52C" w14:textId="77777777" w:rsidR="00BD3CDB" w:rsidRPr="004662EC" w:rsidRDefault="00BD3CDB" w:rsidP="00BD3CDB">
      <w:pPr>
        <w:spacing w:after="0" w:line="360" w:lineRule="auto"/>
        <w:jc w:val="both"/>
        <w:rPr>
          <w:rFonts w:ascii="Arial" w:hAnsi="Arial" w:cs="Arial"/>
        </w:rPr>
      </w:pPr>
      <w:r w:rsidRPr="004662EC">
        <w:rPr>
          <w:rFonts w:ascii="Arial" w:hAnsi="Arial" w:cs="Arial"/>
        </w:rPr>
        <w:t>- Talía de 3 meses, que solo recibió lactancia materna una semana pues refiere que tuvo una mastitis.</w:t>
      </w:r>
    </w:p>
    <w:p w14:paraId="771DB03C" w14:textId="77777777" w:rsidR="00BD3CDB" w:rsidRPr="004662EC" w:rsidRDefault="00BD3CDB" w:rsidP="00BD3CDB">
      <w:pPr>
        <w:spacing w:after="0" w:line="360" w:lineRule="auto"/>
        <w:jc w:val="both"/>
        <w:rPr>
          <w:rFonts w:ascii="Arial" w:hAnsi="Arial" w:cs="Arial"/>
        </w:rPr>
      </w:pPr>
      <w:r w:rsidRPr="004662EC">
        <w:rPr>
          <w:rFonts w:ascii="Arial" w:hAnsi="Arial" w:cs="Arial"/>
        </w:rPr>
        <w:t>Con relación a esta familia responda:</w:t>
      </w:r>
    </w:p>
    <w:p w14:paraId="6E103312" w14:textId="23A17DAB" w:rsidR="00BD3CDB" w:rsidRPr="00BD3CDB" w:rsidRDefault="00BD3CDB" w:rsidP="00BD3CDB">
      <w:pPr>
        <w:pStyle w:val="Prrafodelista"/>
        <w:numPr>
          <w:ilvl w:val="0"/>
          <w:numId w:val="1"/>
        </w:numPr>
        <w:spacing w:after="0" w:line="360" w:lineRule="auto"/>
        <w:ind w:left="360"/>
        <w:jc w:val="both"/>
        <w:rPr>
          <w:rFonts w:ascii="Arial" w:hAnsi="Arial" w:cs="Arial"/>
        </w:rPr>
      </w:pPr>
      <w:r w:rsidRPr="004662EC">
        <w:rPr>
          <w:rFonts w:ascii="Arial" w:hAnsi="Arial" w:cs="Arial"/>
        </w:rPr>
        <w:t xml:space="preserve">Realice la </w:t>
      </w:r>
      <w:proofErr w:type="spellStart"/>
      <w:r w:rsidRPr="004662EC">
        <w:rPr>
          <w:rFonts w:ascii="Arial" w:hAnsi="Arial" w:cs="Arial"/>
        </w:rPr>
        <w:t>dispensarización</w:t>
      </w:r>
      <w:proofErr w:type="spellEnd"/>
      <w:r w:rsidRPr="004662EC">
        <w:rPr>
          <w:rFonts w:ascii="Arial" w:hAnsi="Arial" w:cs="Arial"/>
        </w:rPr>
        <w:t xml:space="preserve"> de cada miembro de la familia y diga los controles a realizar en cada caso.</w:t>
      </w:r>
    </w:p>
    <w:p w14:paraId="542F5233" w14:textId="055EDF11" w:rsidR="00BD3CDB" w:rsidRPr="004662EC" w:rsidRDefault="00BD3CDB" w:rsidP="00BD3CDB">
      <w:pPr>
        <w:spacing w:after="0" w:line="360" w:lineRule="auto"/>
        <w:jc w:val="both"/>
        <w:rPr>
          <w:rFonts w:ascii="Arial" w:hAnsi="Arial" w:cs="Arial"/>
        </w:rPr>
      </w:pPr>
      <w:r w:rsidRPr="004662EC">
        <w:rPr>
          <w:rFonts w:ascii="Arial" w:hAnsi="Arial" w:cs="Arial"/>
        </w:rPr>
        <w:t>2. Diga los factores de riesgo relacionados con los estilos de vida presentes en cada integrante.</w:t>
      </w:r>
    </w:p>
    <w:p w14:paraId="36714931" w14:textId="77777777" w:rsidR="00BD3CDB" w:rsidRPr="004662EC" w:rsidRDefault="00BD3CDB" w:rsidP="00BD3CDB">
      <w:pPr>
        <w:spacing w:after="0" w:line="360" w:lineRule="auto"/>
        <w:jc w:val="both"/>
        <w:rPr>
          <w:rFonts w:ascii="Arial" w:hAnsi="Arial" w:cs="Arial"/>
        </w:rPr>
      </w:pPr>
      <w:r w:rsidRPr="004662EC">
        <w:rPr>
          <w:rFonts w:ascii="Arial" w:hAnsi="Arial" w:cs="Arial"/>
        </w:rPr>
        <w:t>3. Mencione los factores de riesgo de ECV que presenta Evelio y clasifíquelos en modificables y no modificables.</w:t>
      </w:r>
    </w:p>
    <w:p w14:paraId="7A97767F" w14:textId="77777777" w:rsidR="00BD3CDB" w:rsidRPr="004662EC" w:rsidRDefault="00BD3CDB" w:rsidP="00BD3CDB">
      <w:pPr>
        <w:spacing w:after="0" w:line="360" w:lineRule="auto"/>
        <w:jc w:val="both"/>
        <w:rPr>
          <w:rFonts w:ascii="Arial" w:hAnsi="Arial" w:cs="Arial"/>
        </w:rPr>
      </w:pPr>
      <w:r w:rsidRPr="004662EC">
        <w:rPr>
          <w:rFonts w:ascii="Arial" w:hAnsi="Arial" w:cs="Arial"/>
        </w:rPr>
        <w:t>4. Diga las posibles enfermedades que puede padecer Laura y Rosalía teniendo en cuenta los factores de riesgo presentes en ellas, justificando en cada caso.</w:t>
      </w:r>
    </w:p>
    <w:p w14:paraId="1870DDD5" w14:textId="77777777" w:rsidR="00BD3CDB" w:rsidRPr="004662EC" w:rsidRDefault="00BD3CDB" w:rsidP="00BD3CDB">
      <w:pPr>
        <w:spacing w:after="0" w:line="360" w:lineRule="auto"/>
        <w:jc w:val="both"/>
        <w:rPr>
          <w:rFonts w:ascii="Arial" w:hAnsi="Arial" w:cs="Arial"/>
        </w:rPr>
      </w:pPr>
      <w:r w:rsidRPr="004662EC">
        <w:rPr>
          <w:rFonts w:ascii="Arial" w:hAnsi="Arial" w:cs="Arial"/>
        </w:rPr>
        <w:t>5. ¿Qué acciones de prevención secundaria indicará en la consulta a Evelio y Laura?</w:t>
      </w:r>
    </w:p>
    <w:p w14:paraId="053AD9C1" w14:textId="7C8CD538" w:rsidR="00BD3CDB" w:rsidRPr="004662EC" w:rsidRDefault="00BD3CDB" w:rsidP="00BD3CDB">
      <w:pPr>
        <w:spacing w:after="0" w:line="360" w:lineRule="auto"/>
        <w:jc w:val="both"/>
        <w:rPr>
          <w:rFonts w:ascii="Arial" w:hAnsi="Arial" w:cs="Arial"/>
        </w:rPr>
      </w:pPr>
      <w:r w:rsidRPr="004662EC">
        <w:rPr>
          <w:rFonts w:ascii="Arial" w:hAnsi="Arial" w:cs="Arial"/>
        </w:rPr>
        <w:t xml:space="preserve">6. Diga en que consiste la prevención primaria y </w:t>
      </w:r>
      <w:r w:rsidRPr="004662EC">
        <w:rPr>
          <w:rFonts w:ascii="Arial" w:hAnsi="Arial" w:cs="Arial"/>
        </w:rPr>
        <w:t>ejemplifique con</w:t>
      </w:r>
      <w:r w:rsidRPr="004662EC">
        <w:rPr>
          <w:rFonts w:ascii="Arial" w:hAnsi="Arial" w:cs="Arial"/>
        </w:rPr>
        <w:t xml:space="preserve"> las acciones a realizar en esta familia.</w:t>
      </w:r>
    </w:p>
    <w:p w14:paraId="4765DD6C" w14:textId="6A1CC947" w:rsidR="00BD3CDB" w:rsidRPr="004662EC" w:rsidRDefault="00BD3CDB" w:rsidP="00BD3CDB">
      <w:pPr>
        <w:spacing w:after="0" w:line="360" w:lineRule="auto"/>
        <w:jc w:val="both"/>
        <w:rPr>
          <w:rFonts w:ascii="Arial" w:hAnsi="Arial" w:cs="Arial"/>
        </w:rPr>
      </w:pPr>
      <w:r w:rsidRPr="004662EC">
        <w:rPr>
          <w:rFonts w:ascii="Arial" w:hAnsi="Arial" w:cs="Arial"/>
        </w:rPr>
        <w:t xml:space="preserve">II. A su consulta asiste para realizar su control el paciente Julio González de 67 años de edad, de la raza negra. APP: Diabetes </w:t>
      </w:r>
      <w:r w:rsidRPr="004662EC">
        <w:rPr>
          <w:rFonts w:ascii="Arial" w:hAnsi="Arial" w:cs="Arial"/>
        </w:rPr>
        <w:t>Mellitus, Hipertensión</w:t>
      </w:r>
      <w:r w:rsidRPr="004662EC">
        <w:rPr>
          <w:rFonts w:ascii="Arial" w:hAnsi="Arial" w:cs="Arial"/>
        </w:rPr>
        <w:t xml:space="preserve"> Arterial no cumpliendo adecuadamente el tratamiento, fumador desde los 14 años, lleva una vida sedentaria.                                                                                                                                                                                                                                        APF: papá fallecido por ERA, mamá hipertensa.  Al examen físico: TA  165 /100, IMC  31 kg/m2.                                                                                                                                                                              Relacionado a este paciente responda:</w:t>
      </w:r>
    </w:p>
    <w:p w14:paraId="29EC5A04" w14:textId="77777777" w:rsidR="00BD3CDB" w:rsidRPr="004662EC" w:rsidRDefault="00BD3CDB" w:rsidP="00BD3CDB">
      <w:pPr>
        <w:pStyle w:val="Prrafodelista"/>
        <w:numPr>
          <w:ilvl w:val="0"/>
          <w:numId w:val="3"/>
        </w:numPr>
        <w:spacing w:after="0" w:line="360" w:lineRule="auto"/>
        <w:jc w:val="both"/>
        <w:rPr>
          <w:rFonts w:ascii="Arial" w:hAnsi="Arial" w:cs="Arial"/>
        </w:rPr>
      </w:pPr>
      <w:r w:rsidRPr="004662EC">
        <w:rPr>
          <w:rFonts w:ascii="Arial" w:hAnsi="Arial" w:cs="Arial"/>
        </w:rPr>
        <w:lastRenderedPageBreak/>
        <w:t>Mencione los factores de riesgo biológicos de ECV</w:t>
      </w:r>
    </w:p>
    <w:p w14:paraId="7D4DDD33" w14:textId="77777777" w:rsidR="00BD3CDB" w:rsidRPr="004662EC" w:rsidRDefault="00BD3CDB" w:rsidP="00BD3CDB">
      <w:pPr>
        <w:spacing w:after="0" w:line="360" w:lineRule="auto"/>
        <w:jc w:val="both"/>
        <w:rPr>
          <w:rFonts w:ascii="Arial" w:hAnsi="Arial" w:cs="Arial"/>
        </w:rPr>
      </w:pPr>
      <w:r w:rsidRPr="004662EC">
        <w:rPr>
          <w:rFonts w:ascii="Arial" w:hAnsi="Arial" w:cs="Arial"/>
        </w:rPr>
        <w:t>b) Factores de riesgo modificables de IMA</w:t>
      </w:r>
    </w:p>
    <w:p w14:paraId="41C50245" w14:textId="77777777" w:rsidR="00BD3CDB" w:rsidRPr="004662EC" w:rsidRDefault="00BD3CDB" w:rsidP="00BD3CDB">
      <w:pPr>
        <w:spacing w:after="0" w:line="360" w:lineRule="auto"/>
        <w:jc w:val="both"/>
        <w:rPr>
          <w:rFonts w:ascii="Arial" w:hAnsi="Arial" w:cs="Arial"/>
        </w:rPr>
      </w:pPr>
      <w:r w:rsidRPr="004662EC">
        <w:rPr>
          <w:rFonts w:ascii="Arial" w:hAnsi="Arial" w:cs="Arial"/>
        </w:rPr>
        <w:t>c) Mencione los complementarios que le indicaría para su control y los programas a cumplir.</w:t>
      </w:r>
    </w:p>
    <w:p w14:paraId="6C03AB37" w14:textId="77777777" w:rsidR="00BD3CDB" w:rsidRPr="004662EC" w:rsidRDefault="00BD3CDB" w:rsidP="00BD3CDB">
      <w:pPr>
        <w:spacing w:after="0" w:line="360" w:lineRule="auto"/>
        <w:jc w:val="both"/>
        <w:rPr>
          <w:rFonts w:ascii="Arial" w:hAnsi="Arial" w:cs="Arial"/>
        </w:rPr>
      </w:pPr>
      <w:r w:rsidRPr="004662EC">
        <w:rPr>
          <w:rFonts w:ascii="Arial" w:hAnsi="Arial" w:cs="Arial"/>
        </w:rPr>
        <w:t>d) Sugiera tres plantas medicinales que pueda utilizar para el control de la Hipertensión Arterial</w:t>
      </w:r>
    </w:p>
    <w:p w14:paraId="32284582" w14:textId="77777777" w:rsidR="00BD3CDB" w:rsidRPr="004662EC" w:rsidRDefault="00BD3CDB" w:rsidP="00BD3CDB">
      <w:pPr>
        <w:jc w:val="both"/>
        <w:rPr>
          <w:rFonts w:ascii="Arial" w:hAnsi="Arial" w:cs="Arial"/>
        </w:rPr>
      </w:pPr>
      <w:r w:rsidRPr="004662EC">
        <w:rPr>
          <w:rFonts w:ascii="Arial" w:hAnsi="Arial" w:cs="Arial"/>
        </w:rPr>
        <w:t>III. En su comunidad usted tiene una familia integrada por:</w:t>
      </w:r>
    </w:p>
    <w:p w14:paraId="4DFF6730" w14:textId="09C5EBC6" w:rsidR="00BD3CDB" w:rsidRPr="004662EC" w:rsidRDefault="00BD3CDB" w:rsidP="00BD3CDB">
      <w:pPr>
        <w:jc w:val="both"/>
        <w:rPr>
          <w:rFonts w:ascii="Arial" w:hAnsi="Arial" w:cs="Arial"/>
        </w:rPr>
      </w:pPr>
      <w:r w:rsidRPr="004662EC">
        <w:rPr>
          <w:rFonts w:ascii="Arial" w:hAnsi="Arial" w:cs="Arial"/>
        </w:rPr>
        <w:t xml:space="preserve">1. Raúl de 60 años que trabaja en la construcción, padece de lumbalgia para lo cual se automedica con mucha frecuencia con AINE, en ocasiones tiene dolor en epigastrio en las noches. Un médico amigo de </w:t>
      </w:r>
      <w:r w:rsidRPr="004662EC">
        <w:rPr>
          <w:rFonts w:ascii="Arial" w:hAnsi="Arial" w:cs="Arial"/>
        </w:rPr>
        <w:t>él le</w:t>
      </w:r>
      <w:r w:rsidRPr="004662EC">
        <w:rPr>
          <w:rFonts w:ascii="Arial" w:hAnsi="Arial" w:cs="Arial"/>
        </w:rPr>
        <w:t xml:space="preserve"> </w:t>
      </w:r>
      <w:r w:rsidRPr="004662EC">
        <w:rPr>
          <w:rFonts w:ascii="Arial" w:hAnsi="Arial" w:cs="Arial"/>
        </w:rPr>
        <w:t>indicó tomar</w:t>
      </w:r>
      <w:r w:rsidRPr="004662EC">
        <w:rPr>
          <w:rFonts w:ascii="Arial" w:hAnsi="Arial" w:cs="Arial"/>
        </w:rPr>
        <w:t xml:space="preserve"> sistemáticamente Omeprazol para evitar las epigastralgias producto de los AINE, y le indicó una tomografía pues ahora está con lumbalgia.</w:t>
      </w:r>
    </w:p>
    <w:p w14:paraId="5A2689E8" w14:textId="4DE41431" w:rsidR="00BD3CDB" w:rsidRPr="004662EC" w:rsidRDefault="00BD3CDB" w:rsidP="00BD3CDB">
      <w:pPr>
        <w:jc w:val="both"/>
        <w:rPr>
          <w:rFonts w:ascii="Arial" w:hAnsi="Arial" w:cs="Arial"/>
        </w:rPr>
      </w:pPr>
      <w:r w:rsidRPr="004662EC">
        <w:rPr>
          <w:rFonts w:ascii="Arial" w:hAnsi="Arial" w:cs="Arial"/>
        </w:rPr>
        <w:t xml:space="preserve">2. Luisa de 59 </w:t>
      </w:r>
      <w:r w:rsidRPr="004662EC">
        <w:rPr>
          <w:rFonts w:ascii="Arial" w:hAnsi="Arial" w:cs="Arial"/>
        </w:rPr>
        <w:t>años, esposa</w:t>
      </w:r>
      <w:r w:rsidRPr="004662EC">
        <w:rPr>
          <w:rFonts w:ascii="Arial" w:hAnsi="Arial" w:cs="Arial"/>
        </w:rPr>
        <w:t xml:space="preserve"> de Raúl, APP. D. Mellitus, fumadora desde los 13 </w:t>
      </w:r>
      <w:r w:rsidRPr="004662EC">
        <w:rPr>
          <w:rFonts w:ascii="Arial" w:hAnsi="Arial" w:cs="Arial"/>
        </w:rPr>
        <w:t>años, ha</w:t>
      </w:r>
      <w:r w:rsidRPr="004662EC">
        <w:rPr>
          <w:rFonts w:ascii="Arial" w:hAnsi="Arial" w:cs="Arial"/>
        </w:rPr>
        <w:t xml:space="preserve"> padecido de infecciones respiratorias con frecuencia por lo que toma antibióticos reiteradamente. Hace aproximadamente 7 meses está presentando disnea que se ha ido </w:t>
      </w:r>
      <w:r w:rsidRPr="004662EC">
        <w:rPr>
          <w:rFonts w:ascii="Arial" w:hAnsi="Arial" w:cs="Arial"/>
        </w:rPr>
        <w:t>intensificando,</w:t>
      </w:r>
      <w:r w:rsidRPr="004662EC">
        <w:rPr>
          <w:rFonts w:ascii="Arial" w:hAnsi="Arial" w:cs="Arial"/>
        </w:rPr>
        <w:t xml:space="preserve"> pero por no faltar a </w:t>
      </w:r>
      <w:r w:rsidRPr="004662EC">
        <w:rPr>
          <w:rFonts w:ascii="Arial" w:hAnsi="Arial" w:cs="Arial"/>
        </w:rPr>
        <w:t>su trabajo</w:t>
      </w:r>
      <w:r w:rsidRPr="004662EC">
        <w:rPr>
          <w:rFonts w:ascii="Arial" w:hAnsi="Arial" w:cs="Arial"/>
        </w:rPr>
        <w:t xml:space="preserve"> en una </w:t>
      </w:r>
      <w:proofErr w:type="spellStart"/>
      <w:r w:rsidRPr="004662EC">
        <w:rPr>
          <w:rFonts w:ascii="Arial" w:hAnsi="Arial" w:cs="Arial"/>
        </w:rPr>
        <w:t>textilera</w:t>
      </w:r>
      <w:proofErr w:type="spellEnd"/>
      <w:r w:rsidRPr="004662EC">
        <w:rPr>
          <w:rFonts w:ascii="Arial" w:hAnsi="Arial" w:cs="Arial"/>
        </w:rPr>
        <w:t xml:space="preserve"> y no perder la estimulación no ha asistido con su médico de familia. En las vacaciones asiste al CM pues está con mucha dificultad </w:t>
      </w:r>
      <w:r w:rsidRPr="004662EC">
        <w:rPr>
          <w:rFonts w:ascii="Arial" w:hAnsi="Arial" w:cs="Arial"/>
        </w:rPr>
        <w:t>respiratoria y</w:t>
      </w:r>
      <w:r w:rsidRPr="004662EC">
        <w:rPr>
          <w:rFonts w:ascii="Arial" w:hAnsi="Arial" w:cs="Arial"/>
        </w:rPr>
        <w:t xml:space="preserve"> le diagnostican una EPOC.</w:t>
      </w:r>
    </w:p>
    <w:p w14:paraId="13857196" w14:textId="3A3A9597" w:rsidR="00BD3CDB" w:rsidRPr="004662EC" w:rsidRDefault="00BD3CDB" w:rsidP="00BD3CDB">
      <w:pPr>
        <w:jc w:val="both"/>
        <w:rPr>
          <w:rFonts w:ascii="Arial" w:hAnsi="Arial" w:cs="Arial"/>
        </w:rPr>
      </w:pPr>
      <w:r w:rsidRPr="004662EC">
        <w:rPr>
          <w:rFonts w:ascii="Arial" w:hAnsi="Arial" w:cs="Arial"/>
        </w:rPr>
        <w:t xml:space="preserve">3. Julio de 40 años, divorciado. APP: HTA hace 12 años para lo cual lleva tratamiento con Atenolol, mal controlado, en ocasiones cuando se siente mal se toma dos tabletas en el día, </w:t>
      </w:r>
      <w:r w:rsidRPr="004662EC">
        <w:rPr>
          <w:rFonts w:ascii="Arial" w:hAnsi="Arial" w:cs="Arial"/>
        </w:rPr>
        <w:t>bebedor, fumador</w:t>
      </w:r>
      <w:r w:rsidRPr="004662EC">
        <w:rPr>
          <w:rFonts w:ascii="Arial" w:hAnsi="Arial" w:cs="Arial"/>
        </w:rPr>
        <w:t>, obeso, trabaja en una cafetería y lleva muy malos hábitos nutricionales, se alimenta con mucha comida de chatarra</w:t>
      </w:r>
    </w:p>
    <w:p w14:paraId="016334FA" w14:textId="77777777" w:rsidR="00BD3CDB" w:rsidRPr="004662EC" w:rsidRDefault="00BD3CDB" w:rsidP="00BD3CDB">
      <w:pPr>
        <w:jc w:val="both"/>
        <w:rPr>
          <w:rFonts w:ascii="Arial" w:hAnsi="Arial" w:cs="Arial"/>
        </w:rPr>
      </w:pPr>
      <w:r w:rsidRPr="004662EC">
        <w:rPr>
          <w:rFonts w:ascii="Arial" w:hAnsi="Arial" w:cs="Arial"/>
        </w:rPr>
        <w:t>De esta familia responda:</w:t>
      </w:r>
    </w:p>
    <w:p w14:paraId="55F4181C" w14:textId="5DCAD179" w:rsidR="00BD3CDB" w:rsidRPr="004662EC" w:rsidRDefault="00BD3CDB" w:rsidP="00BD3CDB">
      <w:pPr>
        <w:jc w:val="both"/>
        <w:rPr>
          <w:rFonts w:ascii="Arial" w:hAnsi="Arial" w:cs="Arial"/>
        </w:rPr>
      </w:pPr>
      <w:r w:rsidRPr="004662EC">
        <w:rPr>
          <w:rFonts w:ascii="Arial" w:hAnsi="Arial" w:cs="Arial"/>
        </w:rPr>
        <w:t>a) ¿</w:t>
      </w:r>
      <w:r w:rsidRPr="004662EC">
        <w:rPr>
          <w:rFonts w:ascii="Arial" w:hAnsi="Arial" w:cs="Arial"/>
        </w:rPr>
        <w:t xml:space="preserve">Qué factores de riesgos están presentes en Luisa que contribuyeron a </w:t>
      </w:r>
      <w:r w:rsidRPr="004662EC">
        <w:rPr>
          <w:rFonts w:ascii="Arial" w:hAnsi="Arial" w:cs="Arial"/>
        </w:rPr>
        <w:t>desencadenarle una</w:t>
      </w:r>
      <w:r w:rsidRPr="004662EC">
        <w:rPr>
          <w:rFonts w:ascii="Arial" w:hAnsi="Arial" w:cs="Arial"/>
        </w:rPr>
        <w:t xml:space="preserve"> EPOC?</w:t>
      </w:r>
    </w:p>
    <w:p w14:paraId="15BE1DB1" w14:textId="77777777" w:rsidR="00BD3CDB" w:rsidRPr="004662EC" w:rsidRDefault="00BD3CDB" w:rsidP="00BD3CDB">
      <w:pPr>
        <w:jc w:val="both"/>
        <w:rPr>
          <w:rFonts w:ascii="Arial" w:hAnsi="Arial" w:cs="Arial"/>
        </w:rPr>
      </w:pPr>
      <w:r w:rsidRPr="004662EC">
        <w:rPr>
          <w:rFonts w:ascii="Arial" w:hAnsi="Arial" w:cs="Arial"/>
        </w:rPr>
        <w:t>b) ¿En qué consiste la prevención secundaria y ponga ejemplos a aplicar en Luisa?</w:t>
      </w:r>
    </w:p>
    <w:p w14:paraId="37824741" w14:textId="77777777" w:rsidR="00BD3CDB" w:rsidRPr="004662EC" w:rsidRDefault="00BD3CDB" w:rsidP="00BD3CDB">
      <w:pPr>
        <w:jc w:val="both"/>
        <w:rPr>
          <w:rFonts w:ascii="Arial" w:hAnsi="Arial" w:cs="Arial"/>
        </w:rPr>
      </w:pPr>
      <w:r w:rsidRPr="004662EC">
        <w:rPr>
          <w:rFonts w:ascii="Arial" w:hAnsi="Arial" w:cs="Arial"/>
        </w:rPr>
        <w:t>c) ¿En qué consiste la prevención terciaria? Ponga ejemplos a aplicar en esta familia</w:t>
      </w:r>
    </w:p>
    <w:p w14:paraId="47B58B45" w14:textId="77777777" w:rsidR="00BD3CDB" w:rsidRPr="004662EC" w:rsidRDefault="00BD3CDB" w:rsidP="00BD3CDB">
      <w:pPr>
        <w:jc w:val="both"/>
        <w:rPr>
          <w:rFonts w:ascii="Arial" w:hAnsi="Arial" w:cs="Arial"/>
        </w:rPr>
      </w:pPr>
      <w:r w:rsidRPr="004662EC">
        <w:rPr>
          <w:rFonts w:ascii="Arial" w:hAnsi="Arial" w:cs="Arial"/>
        </w:rPr>
        <w:t>d) Teniendo en cuenta los factores de riesgos presentes en Julio diga las posibles enfermedades o complicaciones a presentar justificando cada una.</w:t>
      </w:r>
    </w:p>
    <w:p w14:paraId="6BC4E23C" w14:textId="5ED9B196" w:rsidR="00BD3CDB" w:rsidRPr="004662EC" w:rsidRDefault="00BD3CDB" w:rsidP="00BD3CDB">
      <w:pPr>
        <w:jc w:val="both"/>
        <w:rPr>
          <w:rFonts w:ascii="Arial" w:hAnsi="Arial" w:cs="Arial"/>
        </w:rPr>
      </w:pPr>
      <w:r w:rsidRPr="004662EC">
        <w:rPr>
          <w:rFonts w:ascii="Arial" w:hAnsi="Arial" w:cs="Arial"/>
        </w:rPr>
        <w:t>e)</w:t>
      </w:r>
      <w:r>
        <w:rPr>
          <w:rFonts w:ascii="Arial" w:hAnsi="Arial" w:cs="Arial"/>
        </w:rPr>
        <w:t xml:space="preserve"> </w:t>
      </w:r>
      <w:r w:rsidRPr="004662EC">
        <w:rPr>
          <w:rFonts w:ascii="Arial" w:hAnsi="Arial" w:cs="Arial"/>
        </w:rPr>
        <w:t xml:space="preserve">Usted como médico debe contribuir a la seguridad del paciente e intentar minimizar riesgos. Dando cumplimiento </w:t>
      </w:r>
      <w:r w:rsidRPr="004662EC">
        <w:rPr>
          <w:rFonts w:ascii="Arial" w:hAnsi="Arial" w:cs="Arial"/>
        </w:rPr>
        <w:t>a la</w:t>
      </w:r>
      <w:r w:rsidRPr="004662EC">
        <w:rPr>
          <w:rFonts w:ascii="Arial" w:hAnsi="Arial" w:cs="Arial"/>
        </w:rPr>
        <w:t xml:space="preserve"> prevención cuaternaria que acciones usted indicaría en esta familia </w:t>
      </w:r>
      <w:r w:rsidRPr="004662EC">
        <w:rPr>
          <w:rFonts w:ascii="Arial" w:hAnsi="Arial" w:cs="Arial"/>
        </w:rPr>
        <w:t>para evitar</w:t>
      </w:r>
      <w:r w:rsidRPr="004662EC">
        <w:rPr>
          <w:rFonts w:ascii="Arial" w:hAnsi="Arial" w:cs="Arial"/>
        </w:rPr>
        <w:t xml:space="preserve"> o limitar los daños innecesarios de la actividad sanitaria.</w:t>
      </w:r>
    </w:p>
    <w:p w14:paraId="59D63E02" w14:textId="77777777" w:rsidR="00EA5C4B" w:rsidRDefault="00EA5C4B" w:rsidP="00BD3CDB">
      <w:pPr>
        <w:jc w:val="both"/>
      </w:pPr>
    </w:p>
    <w:sectPr w:rsidR="00EA5C4B" w:rsidSect="00BD3C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A4ED6"/>
    <w:multiLevelType w:val="hybridMultilevel"/>
    <w:tmpl w:val="A72A64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1DE554F"/>
    <w:multiLevelType w:val="hybridMultilevel"/>
    <w:tmpl w:val="E5904F0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742E5EED"/>
    <w:multiLevelType w:val="hybridMultilevel"/>
    <w:tmpl w:val="D3B8BF72"/>
    <w:lvl w:ilvl="0" w:tplc="1B7CC4F6">
      <w:start w:val="1"/>
      <w:numFmt w:val="bullet"/>
      <w:lvlText w:val="•"/>
      <w:lvlJc w:val="left"/>
      <w:pPr>
        <w:ind w:left="7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B3078A8">
      <w:start w:val="1"/>
      <w:numFmt w:val="bullet"/>
      <w:lvlText w:val=""/>
      <w:lvlJc w:val="left"/>
      <w:pPr>
        <w:ind w:left="1065"/>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204EAA18">
      <w:start w:val="1"/>
      <w:numFmt w:val="bullet"/>
      <w:lvlText w:val="▪"/>
      <w:lvlJc w:val="left"/>
      <w:pPr>
        <w:ind w:left="1785"/>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F2A08168">
      <w:start w:val="1"/>
      <w:numFmt w:val="bullet"/>
      <w:lvlText w:val="•"/>
      <w:lvlJc w:val="left"/>
      <w:pPr>
        <w:ind w:left="2505"/>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F9EA3E2C">
      <w:start w:val="1"/>
      <w:numFmt w:val="bullet"/>
      <w:lvlText w:val="o"/>
      <w:lvlJc w:val="left"/>
      <w:pPr>
        <w:ind w:left="3225"/>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86FE2BDC">
      <w:start w:val="1"/>
      <w:numFmt w:val="bullet"/>
      <w:lvlText w:val="▪"/>
      <w:lvlJc w:val="left"/>
      <w:pPr>
        <w:ind w:left="3945"/>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E27077B6">
      <w:start w:val="1"/>
      <w:numFmt w:val="bullet"/>
      <w:lvlText w:val="•"/>
      <w:lvlJc w:val="left"/>
      <w:pPr>
        <w:ind w:left="4665"/>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F29E31E2">
      <w:start w:val="1"/>
      <w:numFmt w:val="bullet"/>
      <w:lvlText w:val="o"/>
      <w:lvlJc w:val="left"/>
      <w:pPr>
        <w:ind w:left="5385"/>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102CE0AC">
      <w:start w:val="1"/>
      <w:numFmt w:val="bullet"/>
      <w:lvlText w:val="▪"/>
      <w:lvlJc w:val="left"/>
      <w:pPr>
        <w:ind w:left="6105"/>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num w:numId="1" w16cid:durableId="1618565064">
    <w:abstractNumId w:val="0"/>
  </w:num>
  <w:num w:numId="2" w16cid:durableId="1161852102">
    <w:abstractNumId w:val="2"/>
  </w:num>
  <w:num w:numId="3" w16cid:durableId="1355686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DB"/>
    <w:rsid w:val="00060D7D"/>
    <w:rsid w:val="009014C9"/>
    <w:rsid w:val="009E3831"/>
    <w:rsid w:val="00AE1DF6"/>
    <w:rsid w:val="00BD3CDB"/>
    <w:rsid w:val="00D2428E"/>
    <w:rsid w:val="00EA5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F99FB"/>
  <w15:chartTrackingRefBased/>
  <w15:docId w15:val="{74BCE80C-D351-40A1-8CA2-F095102B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CDB"/>
    <w:pPr>
      <w:spacing w:after="200" w:line="276" w:lineRule="auto"/>
    </w:pPr>
    <w:rPr>
      <w:kern w:val="0"/>
      <w:lang w:val="es-ES"/>
      <w14:ligatures w14:val="none"/>
    </w:rPr>
  </w:style>
  <w:style w:type="paragraph" w:styleId="Ttulo2">
    <w:name w:val="heading 2"/>
    <w:basedOn w:val="Normal"/>
    <w:link w:val="Ttulo2Car"/>
    <w:uiPriority w:val="9"/>
    <w:qFormat/>
    <w:rsid w:val="00BD3CDB"/>
    <w:pPr>
      <w:spacing w:before="100" w:beforeAutospacing="1" w:after="100" w:afterAutospacing="1" w:line="240" w:lineRule="auto"/>
      <w:outlineLvl w:val="1"/>
    </w:pPr>
    <w:rPr>
      <w:rFonts w:ascii="Times New Roman" w:eastAsia="Times New Roman" w:hAnsi="Times New Roman" w:cs="Times New Roman"/>
      <w:b/>
      <w:bCs/>
      <w:sz w:val="36"/>
      <w:szCs w:val="36"/>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D3CDB"/>
    <w:rPr>
      <w:rFonts w:ascii="Times New Roman" w:eastAsia="Times New Roman" w:hAnsi="Times New Roman" w:cs="Times New Roman"/>
      <w:b/>
      <w:bCs/>
      <w:kern w:val="0"/>
      <w:sz w:val="36"/>
      <w:szCs w:val="36"/>
      <w:lang w:val="es-CU" w:eastAsia="es-CU"/>
      <w14:ligatures w14:val="none"/>
    </w:rPr>
  </w:style>
  <w:style w:type="paragraph" w:styleId="Prrafodelista">
    <w:name w:val="List Paragraph"/>
    <w:basedOn w:val="Normal"/>
    <w:uiPriority w:val="34"/>
    <w:qFormat/>
    <w:rsid w:val="00BD3CDB"/>
    <w:pPr>
      <w:ind w:left="720"/>
      <w:contextualSpacing/>
    </w:pPr>
  </w:style>
  <w:style w:type="table" w:customStyle="1" w:styleId="TableGrid">
    <w:name w:val="TableGrid"/>
    <w:rsid w:val="00BD3CDB"/>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81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747</Words>
  <Characters>4112</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jpmtzl@infomed.sld.cu</dc:creator>
  <cp:keywords/>
  <dc:description/>
  <cp:lastModifiedBy>jpmtzl@infomed.sld.cu</cp:lastModifiedBy>
  <cp:revision>1</cp:revision>
  <dcterms:created xsi:type="dcterms:W3CDTF">2024-05-16T22:03:00Z</dcterms:created>
  <dcterms:modified xsi:type="dcterms:W3CDTF">2024-05-16T22:10:00Z</dcterms:modified>
</cp:coreProperties>
</file>