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302A0" w14:textId="77777777" w:rsidR="009B0494" w:rsidRDefault="009B0494" w:rsidP="009B0494">
      <w:pPr>
        <w:jc w:val="center"/>
        <w:rPr>
          <w:b/>
        </w:rPr>
      </w:pPr>
      <w:r>
        <w:rPr>
          <w:b/>
          <w:noProof/>
          <w:lang w:val="es-US" w:eastAsia="es-US"/>
        </w:rPr>
        <w:drawing>
          <wp:inline distT="0" distB="0" distL="0" distR="0" wp14:anchorId="27578100" wp14:editId="62FCB617">
            <wp:extent cx="2105025" cy="8763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28AA5D" w14:textId="77777777" w:rsidR="00854107" w:rsidRDefault="00854107" w:rsidP="009B0494">
      <w:pPr>
        <w:jc w:val="center"/>
        <w:rPr>
          <w:b/>
          <w:u w:val="double"/>
        </w:rPr>
      </w:pPr>
      <w:r w:rsidRPr="009B0494">
        <w:rPr>
          <w:b/>
          <w:u w:val="double"/>
        </w:rPr>
        <w:t xml:space="preserve">GUIA  </w:t>
      </w:r>
      <w:r w:rsidR="009B0494" w:rsidRPr="009B0494">
        <w:rPr>
          <w:b/>
          <w:u w:val="double"/>
        </w:rPr>
        <w:t xml:space="preserve"> </w:t>
      </w:r>
      <w:r w:rsidRPr="009B0494">
        <w:rPr>
          <w:b/>
          <w:u w:val="double"/>
        </w:rPr>
        <w:t>ORIENTADORA</w:t>
      </w:r>
    </w:p>
    <w:p w14:paraId="541C7D89" w14:textId="77777777" w:rsidR="00854107" w:rsidRPr="00854107" w:rsidRDefault="00854107" w:rsidP="00854107">
      <w:pPr>
        <w:rPr>
          <w:b/>
        </w:rPr>
      </w:pPr>
      <w:r w:rsidRPr="00854107">
        <w:rPr>
          <w:b/>
        </w:rPr>
        <w:t>Tema II: Organización del aseguramiento médico en el área de salud (Policlínico) para enfrentar situaciones especiales</w:t>
      </w:r>
    </w:p>
    <w:p w14:paraId="6408E31C" w14:textId="77777777" w:rsidR="00854107" w:rsidRPr="00854107" w:rsidRDefault="00854107" w:rsidP="00854107">
      <w:pPr>
        <w:rPr>
          <w:b/>
        </w:rPr>
      </w:pPr>
      <w:r w:rsidRPr="00854107">
        <w:rPr>
          <w:b/>
        </w:rPr>
        <w:t xml:space="preserve"> Objetivo:</w:t>
      </w:r>
    </w:p>
    <w:p w14:paraId="43FD8A0E" w14:textId="77777777" w:rsidR="00854107" w:rsidRPr="00854107" w:rsidRDefault="00854107" w:rsidP="00854107">
      <w:pPr>
        <w:rPr>
          <w:b/>
        </w:rPr>
      </w:pPr>
      <w:r w:rsidRPr="00854107">
        <w:rPr>
          <w:b/>
        </w:rPr>
        <w:t>1.</w:t>
      </w:r>
      <w:r>
        <w:rPr>
          <w:b/>
        </w:rPr>
        <w:t xml:space="preserve"> </w:t>
      </w:r>
      <w:r w:rsidRPr="00854107">
        <w:rPr>
          <w:b/>
        </w:rPr>
        <w:t>Argumentar la organización del aseguramiento médico para enfrentar situaciones especiales.</w:t>
      </w:r>
    </w:p>
    <w:p w14:paraId="70A60F9A" w14:textId="77777777" w:rsidR="00854107" w:rsidRPr="00854107" w:rsidRDefault="00854107" w:rsidP="00854107">
      <w:pPr>
        <w:rPr>
          <w:b/>
        </w:rPr>
      </w:pPr>
      <w:r w:rsidRPr="00854107">
        <w:rPr>
          <w:b/>
        </w:rPr>
        <w:t>Sumario:</w:t>
      </w:r>
    </w:p>
    <w:p w14:paraId="2DB182F4" w14:textId="77777777" w:rsidR="00854107" w:rsidRPr="00854107" w:rsidRDefault="00854107" w:rsidP="00854107">
      <w:pPr>
        <w:rPr>
          <w:b/>
        </w:rPr>
      </w:pPr>
      <w:r w:rsidRPr="00854107">
        <w:rPr>
          <w:b/>
        </w:rPr>
        <w:t>1.</w:t>
      </w:r>
      <w:r>
        <w:rPr>
          <w:b/>
        </w:rPr>
        <w:t xml:space="preserve"> </w:t>
      </w:r>
      <w:r w:rsidRPr="00854107">
        <w:rPr>
          <w:b/>
        </w:rPr>
        <w:t xml:space="preserve">Misiones del sector de la salud en situaciones especiales. </w:t>
      </w:r>
    </w:p>
    <w:p w14:paraId="0DF995CC" w14:textId="77777777" w:rsidR="00854107" w:rsidRPr="00854107" w:rsidRDefault="00854107" w:rsidP="00854107">
      <w:pPr>
        <w:rPr>
          <w:b/>
        </w:rPr>
      </w:pPr>
      <w:r w:rsidRPr="00854107">
        <w:rPr>
          <w:b/>
        </w:rPr>
        <w:t>2.</w:t>
      </w:r>
      <w:r>
        <w:rPr>
          <w:b/>
        </w:rPr>
        <w:t xml:space="preserve"> </w:t>
      </w:r>
      <w:r w:rsidRPr="00854107">
        <w:rPr>
          <w:b/>
        </w:rPr>
        <w:t>Tareas o actividades que constituyen la organización del aseguramiento médico en  situaciones especiales.</w:t>
      </w:r>
    </w:p>
    <w:p w14:paraId="3AF46DB4" w14:textId="77777777" w:rsidR="005943FB" w:rsidRPr="00854107" w:rsidRDefault="00BF054D" w:rsidP="00854107">
      <w:pPr>
        <w:spacing w:after="0"/>
        <w:rPr>
          <w:b/>
          <w:i/>
        </w:rPr>
      </w:pPr>
      <w:r w:rsidRPr="00854107">
        <w:rPr>
          <w:b/>
          <w:i/>
        </w:rPr>
        <w:t>Los estudiantes deberán cumplir las siguientes actividades:</w:t>
      </w:r>
    </w:p>
    <w:p w14:paraId="4E216DE1" w14:textId="77777777" w:rsidR="00BF054D" w:rsidRPr="00854107" w:rsidRDefault="00BF054D" w:rsidP="00854107">
      <w:pPr>
        <w:spacing w:after="0"/>
      </w:pPr>
      <w:r w:rsidRPr="00854107">
        <w:t>1. Leer las indicaciones  para la clase</w:t>
      </w:r>
    </w:p>
    <w:p w14:paraId="73812242" w14:textId="77777777" w:rsidR="00BF054D" w:rsidRDefault="00BF054D" w:rsidP="00854107">
      <w:pPr>
        <w:spacing w:after="0"/>
      </w:pPr>
      <w:r w:rsidRPr="00854107">
        <w:t>2. Estudiar el contenido por la presentación digital propuesta</w:t>
      </w:r>
    </w:p>
    <w:p w14:paraId="3C0C2FCB" w14:textId="77777777" w:rsidR="009B0494" w:rsidRPr="00854107" w:rsidRDefault="009B0494" w:rsidP="00854107">
      <w:pPr>
        <w:spacing w:after="0"/>
      </w:pPr>
      <w:r>
        <w:t xml:space="preserve">                 </w:t>
      </w:r>
      <w:proofErr w:type="spellStart"/>
      <w:r w:rsidRPr="009B0494">
        <w:t>Aseg</w:t>
      </w:r>
      <w:proofErr w:type="spellEnd"/>
      <w:r w:rsidRPr="009B0494">
        <w:t xml:space="preserve"> médico de la ZD en SE</w:t>
      </w:r>
      <w:r>
        <w:t xml:space="preserve"> y </w:t>
      </w:r>
      <w:r w:rsidRPr="009B0494">
        <w:t>D</w:t>
      </w:r>
      <w:r>
        <w:t>esastre</w:t>
      </w:r>
    </w:p>
    <w:p w14:paraId="3A92554A" w14:textId="77777777" w:rsidR="00BF054D" w:rsidRDefault="00BF054D" w:rsidP="00854107">
      <w:pPr>
        <w:spacing w:after="0"/>
      </w:pPr>
      <w:r w:rsidRPr="00854107">
        <w:t>3. Consultar la bibliografía recomendada</w:t>
      </w:r>
      <w:r w:rsidR="009B0494">
        <w:t>:</w:t>
      </w:r>
    </w:p>
    <w:p w14:paraId="1ADEC9DB" w14:textId="77777777" w:rsidR="009B0494" w:rsidRPr="00854107" w:rsidRDefault="009B0494" w:rsidP="00854107">
      <w:pPr>
        <w:spacing w:after="0"/>
      </w:pPr>
    </w:p>
    <w:p w14:paraId="6FF2A575" w14:textId="77777777" w:rsidR="00BF054D" w:rsidRPr="00854107" w:rsidRDefault="00BF054D" w:rsidP="00854107">
      <w:pPr>
        <w:spacing w:after="0"/>
      </w:pPr>
      <w:r w:rsidRPr="00854107">
        <w:t xml:space="preserve">4. Esclarecer las dudas comunicándose con los profesores del curso, correspondientes al encuentro </w:t>
      </w:r>
      <w:proofErr w:type="gramStart"/>
      <w:r w:rsidRPr="00854107">
        <w:t xml:space="preserve">  .</w:t>
      </w:r>
      <w:proofErr w:type="gramEnd"/>
    </w:p>
    <w:p w14:paraId="4AC25D9C" w14:textId="77777777" w:rsidR="00BF054D" w:rsidRPr="00854107" w:rsidRDefault="00BF054D" w:rsidP="00854107">
      <w:pPr>
        <w:spacing w:after="0"/>
      </w:pPr>
    </w:p>
    <w:p w14:paraId="1D8DF6ED" w14:textId="77777777" w:rsidR="00BF054D" w:rsidRPr="00854107" w:rsidRDefault="00BF054D" w:rsidP="00854107">
      <w:pPr>
        <w:spacing w:after="0"/>
        <w:rPr>
          <w:b/>
          <w:i/>
        </w:rPr>
      </w:pPr>
      <w:r w:rsidRPr="00854107">
        <w:rPr>
          <w:b/>
          <w:i/>
        </w:rPr>
        <w:t>Bibliografía   :</w:t>
      </w:r>
    </w:p>
    <w:p w14:paraId="6A469FFC" w14:textId="4ECA751F" w:rsidR="00497456" w:rsidRDefault="00BF054D" w:rsidP="00A857AF">
      <w:pPr>
        <w:pStyle w:val="ListParagraph"/>
        <w:numPr>
          <w:ilvl w:val="0"/>
          <w:numId w:val="2"/>
        </w:numPr>
      </w:pPr>
      <w:r w:rsidRPr="00854107">
        <w:t>Libro de Texto PPD Tomo I. cap.1</w:t>
      </w:r>
      <w:proofErr w:type="gramStart"/>
      <w:r w:rsidRPr="00854107">
        <w:t xml:space="preserve">. </w:t>
      </w:r>
      <w:r w:rsidR="00497456" w:rsidRPr="00497456">
        <w:t>.</w:t>
      </w:r>
      <w:proofErr w:type="gramEnd"/>
      <w:r w:rsidR="00497456" w:rsidRPr="00497456">
        <w:t xml:space="preserve"> pag. 10-17</w:t>
      </w:r>
    </w:p>
    <w:p w14:paraId="79C10D5C" w14:textId="77777777" w:rsidR="005B0189" w:rsidRDefault="00382C21" w:rsidP="00A857AF">
      <w:pPr>
        <w:pStyle w:val="ListParagraph"/>
        <w:numPr>
          <w:ilvl w:val="0"/>
          <w:numId w:val="2"/>
        </w:numPr>
      </w:pPr>
      <w:r w:rsidRPr="00382C21">
        <w:t xml:space="preserve">Medicina general integral. Volumen III. Salud y Medicina. Álvarez </w:t>
      </w:r>
      <w:proofErr w:type="spellStart"/>
      <w:r w:rsidRPr="00382C21">
        <w:t>Sintes</w:t>
      </w:r>
      <w:proofErr w:type="spellEnd"/>
      <w:r w:rsidRPr="00382C21">
        <w:t xml:space="preserve">. Cap. 82 y 83. </w:t>
      </w:r>
    </w:p>
    <w:p w14:paraId="7E2A85D8" w14:textId="77777777" w:rsidR="005B0189" w:rsidRPr="00382C21" w:rsidRDefault="005B0189" w:rsidP="00A857AF">
      <w:pPr>
        <w:pStyle w:val="ListParagraph"/>
        <w:numPr>
          <w:ilvl w:val="0"/>
          <w:numId w:val="2"/>
        </w:numPr>
      </w:pPr>
      <w:proofErr w:type="spellStart"/>
      <w:r w:rsidRPr="00382C21">
        <w:t>Pág</w:t>
      </w:r>
      <w:proofErr w:type="spellEnd"/>
      <w:r w:rsidRPr="00382C21">
        <w:t xml:space="preserve"> 819-830</w:t>
      </w:r>
    </w:p>
    <w:p w14:paraId="0BE5B4B2" w14:textId="4A2262D4" w:rsidR="005B0189" w:rsidRDefault="005B0189" w:rsidP="00A857AF">
      <w:pPr>
        <w:pStyle w:val="ListParagraph"/>
        <w:numPr>
          <w:ilvl w:val="0"/>
          <w:numId w:val="2"/>
        </w:numPr>
      </w:pPr>
      <w:r>
        <w:t>Libro de Texto PPD Tomo I. Capítulo 1. Pág. 1-8</w:t>
      </w:r>
    </w:p>
    <w:p w14:paraId="0651D53A" w14:textId="4CCE96A6" w:rsidR="005B0189" w:rsidRDefault="005B0189" w:rsidP="00A857AF">
      <w:pPr>
        <w:pStyle w:val="ListParagraph"/>
        <w:numPr>
          <w:ilvl w:val="0"/>
          <w:numId w:val="2"/>
        </w:numPr>
      </w:pPr>
      <w:r>
        <w:t>Ley 75 / 94 de Defensa Nacional.</w:t>
      </w:r>
    </w:p>
    <w:p w14:paraId="0C6DCD44" w14:textId="4CF604E4" w:rsidR="005B0189" w:rsidRDefault="005B0189" w:rsidP="00A857AF">
      <w:pPr>
        <w:pStyle w:val="ListParagraph"/>
        <w:numPr>
          <w:ilvl w:val="0"/>
          <w:numId w:val="2"/>
        </w:numPr>
      </w:pPr>
      <w:r>
        <w:t>Directiva No 1/dic 2022 para la gestión de la reducción del riesgo de desastre en la República de Cuba del Presidente del Consejo de Defensa Nacional.</w:t>
      </w:r>
    </w:p>
    <w:p w14:paraId="6B687035" w14:textId="007A0397" w:rsidR="005B0189" w:rsidRDefault="005B0189" w:rsidP="00A857AF">
      <w:pPr>
        <w:pStyle w:val="ListParagraph"/>
        <w:numPr>
          <w:ilvl w:val="0"/>
          <w:numId w:val="2"/>
        </w:numPr>
      </w:pPr>
      <w:r>
        <w:t xml:space="preserve">Medicina general integral. Volumen III. Salud y Medicina. Álvarez </w:t>
      </w:r>
      <w:proofErr w:type="spellStart"/>
      <w:r>
        <w:t>Sintes</w:t>
      </w:r>
      <w:proofErr w:type="spellEnd"/>
      <w:r>
        <w:t xml:space="preserve">. </w:t>
      </w:r>
      <w:proofErr w:type="spellStart"/>
      <w:r>
        <w:t>Cap</w:t>
      </w:r>
      <w:proofErr w:type="spellEnd"/>
      <w:r>
        <w:t xml:space="preserve"> 81, 82 y 83. </w:t>
      </w:r>
      <w:proofErr w:type="spellStart"/>
      <w:r>
        <w:t>Pág</w:t>
      </w:r>
      <w:proofErr w:type="spellEnd"/>
      <w:r>
        <w:t xml:space="preserve"> 819-830</w:t>
      </w:r>
    </w:p>
    <w:p w14:paraId="20A59E89" w14:textId="657338AC" w:rsidR="005B0189" w:rsidRDefault="005B0189" w:rsidP="00A857AF">
      <w:pPr>
        <w:pStyle w:val="ListParagraph"/>
        <w:numPr>
          <w:ilvl w:val="0"/>
          <w:numId w:val="2"/>
        </w:numPr>
      </w:pPr>
      <w:r>
        <w:t>Libro de Texto PPD Tomo I. Cap.1. pág. 10-17</w:t>
      </w:r>
    </w:p>
    <w:p w14:paraId="0CBFBC39" w14:textId="36B59709" w:rsidR="005B0189" w:rsidRDefault="005B0189" w:rsidP="00A857AF">
      <w:pPr>
        <w:pStyle w:val="ListParagraph"/>
        <w:numPr>
          <w:ilvl w:val="0"/>
          <w:numId w:val="2"/>
        </w:numPr>
      </w:pPr>
      <w:r>
        <w:t xml:space="preserve">Medicina general integral. Volumen III. Salud y Medicina. Álvarez </w:t>
      </w:r>
      <w:proofErr w:type="spellStart"/>
      <w:r>
        <w:t>Sintes</w:t>
      </w:r>
      <w:proofErr w:type="spellEnd"/>
      <w:r>
        <w:t xml:space="preserve">. Cap. 82 y 83. </w:t>
      </w:r>
      <w:proofErr w:type="spellStart"/>
      <w:r>
        <w:t>Pág</w:t>
      </w:r>
      <w:proofErr w:type="spellEnd"/>
      <w:r>
        <w:t xml:space="preserve"> 819-830</w:t>
      </w:r>
    </w:p>
    <w:p w14:paraId="3B4E882A" w14:textId="77777777" w:rsidR="00382C21" w:rsidRPr="00497456" w:rsidRDefault="00382C21" w:rsidP="00382C21">
      <w:pPr>
        <w:pStyle w:val="ListParagraph"/>
      </w:pPr>
    </w:p>
    <w:p w14:paraId="32748819" w14:textId="77777777" w:rsidR="00BF054D" w:rsidRPr="00854107" w:rsidRDefault="00BF054D" w:rsidP="00854107"/>
    <w:p w14:paraId="3B960318" w14:textId="77777777" w:rsidR="00BF054D" w:rsidRPr="00854107" w:rsidRDefault="00BF054D" w:rsidP="00854107">
      <w:pPr>
        <w:spacing w:after="0"/>
      </w:pPr>
    </w:p>
    <w:p w14:paraId="05018BA9" w14:textId="77777777" w:rsidR="00854107" w:rsidRPr="00854107" w:rsidRDefault="00854107">
      <w:pPr>
        <w:spacing w:after="0"/>
      </w:pPr>
    </w:p>
    <w:sectPr w:rsidR="00854107" w:rsidRPr="00854107" w:rsidSect="005943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80C81"/>
    <w:multiLevelType w:val="hybridMultilevel"/>
    <w:tmpl w:val="74B01564"/>
    <w:lvl w:ilvl="0" w:tplc="5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B27AB"/>
    <w:multiLevelType w:val="hybridMultilevel"/>
    <w:tmpl w:val="F48A0CB0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653454">
    <w:abstractNumId w:val="1"/>
  </w:num>
  <w:num w:numId="2" w16cid:durableId="1511526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054D"/>
    <w:rsid w:val="00382C21"/>
    <w:rsid w:val="00497456"/>
    <w:rsid w:val="005943FB"/>
    <w:rsid w:val="005B0189"/>
    <w:rsid w:val="00854107"/>
    <w:rsid w:val="009B0494"/>
    <w:rsid w:val="00A857AF"/>
    <w:rsid w:val="00B60303"/>
    <w:rsid w:val="00B966AA"/>
    <w:rsid w:val="00BF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5B3C6"/>
  <w15:docId w15:val="{0AD25FF0-7E33-450C-8650-E6E3D80E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3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PPD</dc:creator>
  <cp:keywords/>
  <dc:description/>
  <cp:lastModifiedBy>Petia Gutierrez</cp:lastModifiedBy>
  <cp:revision>8</cp:revision>
  <dcterms:created xsi:type="dcterms:W3CDTF">2009-01-01T02:08:00Z</dcterms:created>
  <dcterms:modified xsi:type="dcterms:W3CDTF">2026-04-24T12:56:00Z</dcterms:modified>
</cp:coreProperties>
</file>