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F34" w:rsidRPr="00137867" w:rsidRDefault="00154F34" w:rsidP="00154F34">
      <w:pPr>
        <w:spacing w:after="0" w:line="240" w:lineRule="auto"/>
        <w:jc w:val="center"/>
        <w:rPr>
          <w:rFonts w:ascii="Arial" w:hAnsi="Arial" w:cs="Arial"/>
          <w:b/>
          <w:sz w:val="24"/>
          <w:szCs w:val="24"/>
        </w:rPr>
      </w:pPr>
    </w:p>
    <w:p w:rsidR="002D132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154F34" w:rsidRPr="00137867" w:rsidRDefault="00154F34" w:rsidP="00154F34">
      <w:pPr>
        <w:spacing w:after="0" w:line="240" w:lineRule="auto"/>
        <w:jc w:val="center"/>
        <w:rPr>
          <w:rFonts w:ascii="Arial" w:hAnsi="Arial" w:cs="Arial"/>
          <w:b/>
          <w:sz w:val="24"/>
          <w:szCs w:val="24"/>
        </w:rPr>
      </w:pP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 xml:space="preserve">GUIA DE </w:t>
      </w:r>
      <w:r w:rsidR="001906CB" w:rsidRPr="00137867">
        <w:rPr>
          <w:rFonts w:ascii="Arial" w:hAnsi="Arial" w:cs="Arial"/>
          <w:b/>
          <w:sz w:val="24"/>
          <w:szCs w:val="24"/>
        </w:rPr>
        <w:t>ESTUDIO</w:t>
      </w:r>
      <w:r w:rsidR="001906CB">
        <w:rPr>
          <w:rFonts w:ascii="Arial" w:hAnsi="Arial" w:cs="Arial"/>
          <w:b/>
          <w:sz w:val="24"/>
          <w:szCs w:val="24"/>
        </w:rPr>
        <w:t xml:space="preserve"> </w:t>
      </w:r>
      <w:r w:rsidR="006D2330">
        <w:rPr>
          <w:rFonts w:ascii="Arial" w:hAnsi="Arial" w:cs="Arial"/>
          <w:b/>
          <w:sz w:val="24"/>
          <w:szCs w:val="24"/>
        </w:rPr>
        <w:t xml:space="preserve">1 </w:t>
      </w:r>
      <w:r w:rsidR="001906CB">
        <w:rPr>
          <w:rFonts w:ascii="Arial" w:hAnsi="Arial" w:cs="Arial"/>
          <w:b/>
          <w:sz w:val="24"/>
          <w:szCs w:val="24"/>
        </w:rPr>
        <w:t>INDEPENDIENTE</w:t>
      </w:r>
    </w:p>
    <w:p w:rsidR="00B32E9F" w:rsidRDefault="00B32E9F" w:rsidP="00154F34">
      <w:pPr>
        <w:spacing w:after="0" w:line="240" w:lineRule="auto"/>
        <w:rPr>
          <w:rFonts w:ascii="Arial" w:hAnsi="Arial" w:cs="Arial"/>
          <w:b/>
          <w:sz w:val="24"/>
          <w:szCs w:val="24"/>
        </w:rPr>
      </w:pP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CARRERA:</w:t>
      </w:r>
      <w:r w:rsidR="003165EA">
        <w:rPr>
          <w:rFonts w:ascii="Arial" w:hAnsi="Arial" w:cs="Arial"/>
          <w:b/>
          <w:sz w:val="24"/>
          <w:szCs w:val="24"/>
        </w:rPr>
        <w:t xml:space="preserve"> TÉCNICO SUPERIOR DE CICLO CORTO ENFERMERÍA 2DO AÑO</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ASIGNATURA:</w:t>
      </w:r>
      <w:r w:rsidR="003165EA">
        <w:rPr>
          <w:rFonts w:ascii="Arial" w:hAnsi="Arial" w:cs="Arial"/>
          <w:b/>
          <w:sz w:val="24"/>
          <w:szCs w:val="24"/>
        </w:rPr>
        <w:t xml:space="preserve"> </w:t>
      </w:r>
      <w:r w:rsidR="006D2330">
        <w:rPr>
          <w:rFonts w:ascii="Arial" w:hAnsi="Arial" w:cs="Arial"/>
          <w:b/>
          <w:sz w:val="24"/>
          <w:szCs w:val="24"/>
        </w:rPr>
        <w:t>PSICOLOGÍA</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 xml:space="preserve">PROFESORES: </w:t>
      </w:r>
    </w:p>
    <w:p w:rsidR="00154F34" w:rsidRPr="00137867" w:rsidRDefault="00154F34" w:rsidP="00154F34">
      <w:pPr>
        <w:spacing w:after="0" w:line="240" w:lineRule="auto"/>
        <w:rPr>
          <w:rFonts w:ascii="Arial" w:hAnsi="Arial" w:cs="Arial"/>
          <w:sz w:val="24"/>
          <w:szCs w:val="24"/>
        </w:rPr>
      </w:pPr>
    </w:p>
    <w:p w:rsidR="00154F34" w:rsidRDefault="00154F34" w:rsidP="00154F34">
      <w:pPr>
        <w:spacing w:after="0" w:line="240" w:lineRule="auto"/>
        <w:rPr>
          <w:rFonts w:ascii="Arial" w:hAnsi="Arial" w:cs="Arial"/>
          <w:sz w:val="24"/>
          <w:szCs w:val="24"/>
        </w:rPr>
      </w:pPr>
    </w:p>
    <w:p w:rsidR="0021116F" w:rsidRPr="00137867" w:rsidRDefault="0021116F" w:rsidP="00154F34">
      <w:pPr>
        <w:spacing w:after="0" w:line="240" w:lineRule="auto"/>
        <w:rPr>
          <w:rFonts w:ascii="Arial" w:hAnsi="Arial" w:cs="Arial"/>
          <w:sz w:val="24"/>
          <w:szCs w:val="24"/>
        </w:rPr>
      </w:pPr>
    </w:p>
    <w:p w:rsidR="00D844E9" w:rsidRPr="00137867" w:rsidRDefault="00D844E9" w:rsidP="006E3992">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D844E9" w:rsidRPr="00137867" w:rsidRDefault="00D844E9" w:rsidP="006E3992">
      <w:pPr>
        <w:pStyle w:val="texto"/>
        <w:spacing w:before="0" w:beforeAutospacing="0" w:after="0" w:afterAutospacing="0" w:line="276" w:lineRule="auto"/>
        <w:jc w:val="both"/>
        <w:rPr>
          <w:rFonts w:ascii="Arial" w:hAnsi="Arial" w:cs="Arial"/>
          <w:sz w:val="24"/>
          <w:szCs w:val="24"/>
        </w:rPr>
      </w:pPr>
      <w:r w:rsidRPr="00137867">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6D2330">
        <w:rPr>
          <w:rFonts w:ascii="Arial" w:hAnsi="Arial" w:cs="Arial"/>
          <w:b/>
          <w:sz w:val="24"/>
          <w:szCs w:val="24"/>
        </w:rPr>
        <w:t>Psicología</w:t>
      </w:r>
      <w:r w:rsidRPr="003165EA">
        <w:rPr>
          <w:rFonts w:ascii="Arial" w:hAnsi="Arial" w:cs="Arial"/>
          <w:sz w:val="24"/>
          <w:szCs w:val="24"/>
        </w:rPr>
        <w:t xml:space="preserve">, </w:t>
      </w:r>
      <w:r w:rsidRPr="00137867">
        <w:rPr>
          <w:rFonts w:ascii="Arial" w:hAnsi="Arial" w:cs="Arial"/>
          <w:sz w:val="24"/>
          <w:szCs w:val="24"/>
        </w:rPr>
        <w:t xml:space="preserve">imprescindibles para el mejor desempeño de tu labor </w:t>
      </w:r>
      <w:r w:rsidR="00137867" w:rsidRPr="00137867">
        <w:rPr>
          <w:rFonts w:ascii="Arial" w:hAnsi="Arial" w:cs="Arial"/>
          <w:sz w:val="24"/>
          <w:szCs w:val="24"/>
        </w:rPr>
        <w:t>como profesional de la salud.</w:t>
      </w:r>
    </w:p>
    <w:p w:rsidR="00137867" w:rsidRPr="00137867" w:rsidRDefault="00137867" w:rsidP="006E3992">
      <w:pPr>
        <w:overflowPunct w:val="0"/>
        <w:autoSpaceDE w:val="0"/>
        <w:autoSpaceDN w:val="0"/>
        <w:adjustRightInd w:val="0"/>
        <w:spacing w:after="0"/>
        <w:jc w:val="both"/>
        <w:textAlignment w:val="baseline"/>
        <w:rPr>
          <w:rFonts w:ascii="Arial" w:hAnsi="Arial" w:cs="Arial"/>
          <w:sz w:val="24"/>
          <w:szCs w:val="24"/>
        </w:rPr>
      </w:pPr>
      <w:r w:rsidRPr="00137867">
        <w:rPr>
          <w:rFonts w:ascii="Arial" w:hAnsi="Arial" w:cs="Arial"/>
          <w:sz w:val="24"/>
          <w:szCs w:val="24"/>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137867" w:rsidRDefault="00137867" w:rsidP="003165EA">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137867" w:rsidRDefault="00137867" w:rsidP="003165EA">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Busque los textos que debe estudiar y localice en ellos la información que debe aprender. </w:t>
      </w:r>
    </w:p>
    <w:p w:rsidR="00137867" w:rsidRPr="00137867" w:rsidRDefault="00137867" w:rsidP="003165EA">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Haga una lectura rápida de todo el material que se le indica en la guía, para tener una visión general de la temática que se trata.</w:t>
      </w:r>
    </w:p>
    <w:p w:rsidR="00137867" w:rsidRPr="00137867" w:rsidRDefault="00137867" w:rsidP="003165EA">
      <w:pPr>
        <w:numPr>
          <w:ilvl w:val="0"/>
          <w:numId w:val="8"/>
        </w:numPr>
        <w:tabs>
          <w:tab w:val="clear" w:pos="964"/>
          <w:tab w:val="num" w:pos="0"/>
          <w:tab w:val="left" w:pos="426"/>
        </w:tabs>
        <w:spacing w:after="0"/>
        <w:ind w:left="0" w:right="180" w:firstLine="0"/>
        <w:jc w:val="both"/>
        <w:rPr>
          <w:rFonts w:ascii="Arial" w:hAnsi="Arial" w:cs="Arial"/>
          <w:sz w:val="24"/>
          <w:szCs w:val="24"/>
        </w:rPr>
      </w:pPr>
      <w:r w:rsidRPr="00137867">
        <w:rPr>
          <w:rFonts w:ascii="Arial" w:hAnsi="Arial" w:cs="Arial"/>
          <w:sz w:val="24"/>
          <w:szCs w:val="24"/>
        </w:rPr>
        <w:t xml:space="preserve">Haga una nueva lectura, esta vez más lenta, por tópicos, epígrafes o acápites. </w:t>
      </w:r>
    </w:p>
    <w:p w:rsidR="00137867" w:rsidRPr="00137867" w:rsidRDefault="003165EA" w:rsidP="003165EA">
      <w:pPr>
        <w:tabs>
          <w:tab w:val="num" w:pos="0"/>
        </w:tabs>
        <w:overflowPunct w:val="0"/>
        <w:autoSpaceDE w:val="0"/>
        <w:autoSpaceDN w:val="0"/>
        <w:adjustRightInd w:val="0"/>
        <w:spacing w:after="0"/>
        <w:jc w:val="both"/>
        <w:textAlignment w:val="baseline"/>
        <w:rPr>
          <w:rFonts w:ascii="Arial" w:hAnsi="Arial" w:cs="Arial"/>
          <w:sz w:val="24"/>
          <w:szCs w:val="24"/>
        </w:rPr>
      </w:pPr>
      <w:r>
        <w:rPr>
          <w:rFonts w:ascii="Arial" w:hAnsi="Arial" w:cs="Arial"/>
          <w:sz w:val="24"/>
          <w:szCs w:val="24"/>
        </w:rPr>
        <w:t xml:space="preserve">5. </w:t>
      </w:r>
      <w:r w:rsidR="00137867" w:rsidRPr="00137867">
        <w:rPr>
          <w:rFonts w:ascii="Arial" w:hAnsi="Arial" w:cs="Arial"/>
          <w:b/>
          <w:sz w:val="24"/>
          <w:szCs w:val="24"/>
        </w:rPr>
        <w:t>Vuelva a leer</w:t>
      </w:r>
      <w:r w:rsidR="00137867" w:rsidRPr="00137867">
        <w:rPr>
          <w:rFonts w:ascii="Arial" w:hAnsi="Arial" w:cs="Arial"/>
          <w:sz w:val="24"/>
          <w:szCs w:val="24"/>
        </w:rPr>
        <w:t xml:space="preserve"> los </w:t>
      </w:r>
      <w:r w:rsidR="00137867" w:rsidRPr="00137867">
        <w:rPr>
          <w:rFonts w:ascii="Arial" w:hAnsi="Arial" w:cs="Arial"/>
          <w:b/>
          <w:sz w:val="24"/>
          <w:szCs w:val="24"/>
        </w:rPr>
        <w:t xml:space="preserve">objetivos </w:t>
      </w:r>
      <w:r w:rsidR="00137867" w:rsidRPr="00137867">
        <w:rPr>
          <w:rFonts w:ascii="Arial" w:hAnsi="Arial" w:cs="Arial"/>
          <w:sz w:val="24"/>
          <w:szCs w:val="24"/>
        </w:rPr>
        <w:t xml:space="preserve">y </w:t>
      </w:r>
      <w:r w:rsidR="00137867" w:rsidRPr="00137867">
        <w:rPr>
          <w:rFonts w:ascii="Arial" w:hAnsi="Arial" w:cs="Arial"/>
          <w:b/>
          <w:sz w:val="24"/>
          <w:szCs w:val="24"/>
        </w:rPr>
        <w:t>analice</w:t>
      </w:r>
      <w:r w:rsidR="00137867" w:rsidRPr="00137867">
        <w:rPr>
          <w:rFonts w:ascii="Arial" w:hAnsi="Arial" w:cs="Arial"/>
          <w:sz w:val="24"/>
          <w:szCs w:val="24"/>
        </w:rPr>
        <w:t xml:space="preserve"> si ha comprendido lo que se pretende que usted sea capaz saber hacer.</w:t>
      </w:r>
    </w:p>
    <w:p w:rsidR="00137867" w:rsidRPr="00137867" w:rsidRDefault="00137867" w:rsidP="003165EA">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Realice</w:t>
      </w:r>
      <w:r w:rsidRPr="00137867">
        <w:rPr>
          <w:rFonts w:ascii="Arial" w:hAnsi="Arial" w:cs="Arial"/>
          <w:sz w:val="24"/>
          <w:szCs w:val="24"/>
        </w:rPr>
        <w:t xml:space="preserve"> las actividades de </w:t>
      </w:r>
      <w:r w:rsidRPr="00137867">
        <w:rPr>
          <w:rFonts w:ascii="Arial" w:hAnsi="Arial" w:cs="Arial"/>
          <w:b/>
          <w:sz w:val="24"/>
          <w:szCs w:val="24"/>
        </w:rPr>
        <w:t>autocontrol</w:t>
      </w:r>
      <w:r w:rsidRPr="00137867">
        <w:rPr>
          <w:rFonts w:ascii="Arial" w:hAnsi="Arial" w:cs="Arial"/>
          <w:sz w:val="24"/>
          <w:szCs w:val="24"/>
        </w:rPr>
        <w:t>.</w:t>
      </w:r>
    </w:p>
    <w:p w:rsidR="00137867" w:rsidRPr="00137867" w:rsidRDefault="00137867" w:rsidP="003165EA">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Aclare sus dudas</w:t>
      </w:r>
      <w:r w:rsidRPr="00137867">
        <w:rPr>
          <w:rFonts w:ascii="Arial" w:hAnsi="Arial" w:cs="Arial"/>
          <w:sz w:val="24"/>
          <w:szCs w:val="24"/>
        </w:rPr>
        <w:t xml:space="preserve"> con el profesor en el próximo encuentro.</w:t>
      </w:r>
    </w:p>
    <w:p w:rsidR="00137867" w:rsidRPr="0021116F" w:rsidRDefault="00137867" w:rsidP="003165EA">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21116F">
        <w:rPr>
          <w:rFonts w:ascii="Arial" w:hAnsi="Arial" w:cs="Arial"/>
          <w:b/>
          <w:sz w:val="24"/>
          <w:szCs w:val="24"/>
        </w:rPr>
        <w:t xml:space="preserve">La bibliografía: </w:t>
      </w:r>
      <w:r w:rsidR="0021116F" w:rsidRPr="0021116F">
        <w:rPr>
          <w:rFonts w:ascii="Arial" w:hAnsi="Arial" w:cs="Arial"/>
          <w:sz w:val="24"/>
          <w:szCs w:val="24"/>
        </w:rPr>
        <w:t xml:space="preserve">Básica y </w:t>
      </w:r>
      <w:r w:rsidRPr="0021116F">
        <w:rPr>
          <w:rFonts w:ascii="Arial" w:hAnsi="Arial" w:cs="Arial"/>
          <w:sz w:val="24"/>
          <w:szCs w:val="24"/>
        </w:rPr>
        <w:t>Cualquier otra bibliografía complementaria se orientará a través del nombre completo del te</w:t>
      </w:r>
      <w:r w:rsidR="0021116F">
        <w:rPr>
          <w:rFonts w:ascii="Arial" w:hAnsi="Arial" w:cs="Arial"/>
          <w:sz w:val="24"/>
          <w:szCs w:val="24"/>
        </w:rPr>
        <w:t>xto, autores.</w:t>
      </w:r>
    </w:p>
    <w:p w:rsidR="0021116F" w:rsidRDefault="0021116F" w:rsidP="006E3992">
      <w:pPr>
        <w:pStyle w:val="texto"/>
        <w:spacing w:before="0" w:beforeAutospacing="0" w:after="0" w:afterAutospacing="0"/>
        <w:jc w:val="both"/>
        <w:rPr>
          <w:rFonts w:ascii="Arial" w:hAnsi="Arial" w:cs="Arial"/>
          <w:b/>
          <w:sz w:val="24"/>
          <w:szCs w:val="24"/>
        </w:rPr>
      </w:pPr>
    </w:p>
    <w:p w:rsidR="003165EA" w:rsidRPr="003165EA" w:rsidRDefault="003165EA" w:rsidP="003165EA">
      <w:pPr>
        <w:spacing w:after="0" w:line="240" w:lineRule="auto"/>
        <w:jc w:val="both"/>
        <w:rPr>
          <w:rFonts w:ascii="Arial" w:eastAsia="Calibri" w:hAnsi="Arial" w:cs="Arial"/>
          <w:sz w:val="24"/>
          <w:szCs w:val="24"/>
          <w:lang w:val="es-ES" w:eastAsia="en-US"/>
        </w:rPr>
      </w:pPr>
      <w:r>
        <w:rPr>
          <w:rFonts w:ascii="Arial" w:hAnsi="Arial" w:cs="Arial"/>
          <w:b/>
          <w:sz w:val="24"/>
          <w:szCs w:val="24"/>
        </w:rPr>
        <w:t>Tema</w:t>
      </w:r>
      <w:r w:rsidR="00471E1C" w:rsidRPr="00471E1C">
        <w:rPr>
          <w:rFonts w:ascii="Arial" w:hAnsi="Arial" w:cs="Arial"/>
          <w:b/>
          <w:sz w:val="24"/>
          <w:szCs w:val="24"/>
        </w:rPr>
        <w:t>:</w:t>
      </w:r>
      <w:r w:rsidR="0021116F">
        <w:rPr>
          <w:rFonts w:ascii="Arial" w:hAnsi="Arial" w:cs="Arial"/>
          <w:b/>
          <w:sz w:val="24"/>
          <w:szCs w:val="24"/>
        </w:rPr>
        <w:t xml:space="preserve"> </w:t>
      </w:r>
      <w:r w:rsidR="006D2330" w:rsidRPr="006D2330">
        <w:rPr>
          <w:rFonts w:ascii="Arial" w:eastAsia="Times New Roman" w:hAnsi="Arial" w:cs="Arial"/>
          <w:sz w:val="24"/>
          <w:szCs w:val="24"/>
          <w:lang w:val="es-ES"/>
        </w:rPr>
        <w:t>Proceso Afectivo</w:t>
      </w:r>
    </w:p>
    <w:p w:rsidR="00471E1C" w:rsidRPr="00471E1C" w:rsidRDefault="00471E1C" w:rsidP="006E3992">
      <w:pPr>
        <w:pStyle w:val="texto"/>
        <w:spacing w:before="0" w:beforeAutospacing="0" w:after="0" w:afterAutospacing="0"/>
        <w:jc w:val="both"/>
        <w:rPr>
          <w:rFonts w:ascii="Arial" w:hAnsi="Arial" w:cs="Arial"/>
          <w:b/>
          <w:sz w:val="24"/>
          <w:szCs w:val="24"/>
        </w:rPr>
      </w:pPr>
    </w:p>
    <w:p w:rsidR="00AF6C60" w:rsidRPr="00AF6C60" w:rsidRDefault="00471E1C" w:rsidP="00AF6C60">
      <w:pPr>
        <w:jc w:val="both"/>
        <w:rPr>
          <w:rFonts w:ascii="Arial" w:hAnsi="Arial" w:cs="Arial"/>
          <w:b/>
          <w:sz w:val="24"/>
          <w:szCs w:val="24"/>
        </w:rPr>
      </w:pPr>
      <w:r w:rsidRPr="00AF6C60">
        <w:rPr>
          <w:rFonts w:ascii="Arial" w:hAnsi="Arial" w:cs="Arial"/>
          <w:b/>
          <w:sz w:val="24"/>
          <w:szCs w:val="24"/>
        </w:rPr>
        <w:t xml:space="preserve">Objetivos del tema: </w:t>
      </w:r>
    </w:p>
    <w:p w:rsidR="006D2330" w:rsidRPr="006D2330" w:rsidRDefault="006D2330" w:rsidP="006D2330">
      <w:pPr>
        <w:numPr>
          <w:ilvl w:val="0"/>
          <w:numId w:val="17"/>
        </w:numPr>
        <w:tabs>
          <w:tab w:val="num" w:pos="426"/>
        </w:tabs>
        <w:spacing w:after="160" w:line="256" w:lineRule="auto"/>
        <w:ind w:left="0" w:firstLine="0"/>
        <w:jc w:val="both"/>
        <w:rPr>
          <w:rFonts w:ascii="Arial" w:eastAsia="Calibri" w:hAnsi="Arial" w:cs="Arial"/>
          <w:sz w:val="24"/>
          <w:szCs w:val="24"/>
          <w:lang w:val="es-ES" w:eastAsia="en-US"/>
        </w:rPr>
      </w:pPr>
      <w:r w:rsidRPr="006D2330">
        <w:rPr>
          <w:rFonts w:ascii="Arial" w:eastAsia="Calibri" w:hAnsi="Arial" w:cs="Arial"/>
          <w:sz w:val="24"/>
          <w:szCs w:val="24"/>
          <w:lang w:val="es-ES" w:eastAsia="en-US"/>
        </w:rPr>
        <w:t>Interpretar lo que aportan los procesos psíquicos a las conductas que asumen las personas en relación con su salud.</w:t>
      </w:r>
    </w:p>
    <w:p w:rsidR="006D2330" w:rsidRPr="006D2330" w:rsidRDefault="006D2330" w:rsidP="006D2330">
      <w:pPr>
        <w:numPr>
          <w:ilvl w:val="0"/>
          <w:numId w:val="17"/>
        </w:numPr>
        <w:tabs>
          <w:tab w:val="num" w:pos="426"/>
        </w:tabs>
        <w:spacing w:after="160" w:line="256" w:lineRule="auto"/>
        <w:ind w:left="0" w:firstLine="0"/>
        <w:jc w:val="both"/>
        <w:rPr>
          <w:rFonts w:ascii="Arial" w:eastAsia="Calibri" w:hAnsi="Arial" w:cs="Arial"/>
          <w:sz w:val="24"/>
          <w:szCs w:val="24"/>
          <w:lang w:val="es-ES" w:eastAsia="en-US"/>
        </w:rPr>
      </w:pPr>
      <w:r w:rsidRPr="006D2330">
        <w:rPr>
          <w:rFonts w:ascii="Arial" w:eastAsia="Calibri" w:hAnsi="Arial" w:cs="Arial"/>
          <w:sz w:val="24"/>
          <w:szCs w:val="24"/>
          <w:lang w:val="es-ES" w:eastAsia="en-US"/>
        </w:rPr>
        <w:t>Identificar las frustraciones, los conflictos y los mecanismos de defensa en las conductas humanas relacionadas con la salud.</w:t>
      </w:r>
    </w:p>
    <w:p w:rsidR="00AF6C60" w:rsidRPr="00607DA6" w:rsidRDefault="00AF6C60" w:rsidP="00AF6C60">
      <w:pPr>
        <w:pStyle w:val="Prrafodelista"/>
        <w:jc w:val="both"/>
        <w:rPr>
          <w:rFonts w:cs="Arial"/>
          <w:szCs w:val="24"/>
        </w:rPr>
      </w:pPr>
    </w:p>
    <w:p w:rsidR="00497203" w:rsidRDefault="00471E1C" w:rsidP="00AF6C60">
      <w:pPr>
        <w:spacing w:after="0" w:line="240" w:lineRule="auto"/>
        <w:jc w:val="both"/>
        <w:rPr>
          <w:rFonts w:ascii="Arial" w:eastAsia="Calibri" w:hAnsi="Arial" w:cs="Arial"/>
          <w:sz w:val="24"/>
          <w:szCs w:val="24"/>
          <w:lang w:val="es-ES" w:eastAsia="en-US"/>
        </w:rPr>
      </w:pPr>
      <w:r w:rsidRPr="00471E1C">
        <w:rPr>
          <w:rFonts w:ascii="Arial" w:hAnsi="Arial" w:cs="Arial"/>
          <w:b/>
          <w:sz w:val="24"/>
          <w:szCs w:val="24"/>
        </w:rPr>
        <w:lastRenderedPageBreak/>
        <w:t>Contenido:</w:t>
      </w:r>
      <w:r w:rsidR="003165EA" w:rsidRPr="003165EA">
        <w:rPr>
          <w:rFonts w:ascii="Arial" w:eastAsia="Calibri" w:hAnsi="Arial" w:cs="Arial"/>
          <w:sz w:val="24"/>
          <w:szCs w:val="24"/>
          <w:lang w:val="es-ES" w:eastAsia="en-US"/>
        </w:rPr>
        <w:t xml:space="preserve"> </w:t>
      </w:r>
    </w:p>
    <w:p w:rsidR="006D2330" w:rsidRPr="006D2330" w:rsidRDefault="006D2330" w:rsidP="006D2330">
      <w:pPr>
        <w:spacing w:after="160" w:line="256" w:lineRule="auto"/>
        <w:rPr>
          <w:rFonts w:ascii="Arial" w:eastAsia="Calibri" w:hAnsi="Arial" w:cs="Arial"/>
          <w:sz w:val="24"/>
          <w:szCs w:val="24"/>
          <w:lang w:val="es-ES" w:eastAsia="en-US"/>
        </w:rPr>
      </w:pPr>
      <w:r w:rsidRPr="006D2330">
        <w:rPr>
          <w:rFonts w:ascii="Arial" w:eastAsia="Calibri" w:hAnsi="Arial" w:cs="Arial"/>
          <w:sz w:val="24"/>
          <w:szCs w:val="24"/>
          <w:lang w:val="es-ES" w:eastAsia="en-US"/>
        </w:rPr>
        <w:t>3.1 El proceso afectivo como reflejo de la relación entre la necesidad y su satisfacción. Los estados afectivos. Diferencias entre emociones y sentimientos.</w:t>
      </w:r>
    </w:p>
    <w:p w:rsidR="006D2330" w:rsidRPr="006D2330" w:rsidRDefault="006D2330" w:rsidP="006D2330">
      <w:pPr>
        <w:spacing w:after="160" w:line="256" w:lineRule="auto"/>
        <w:rPr>
          <w:rFonts w:ascii="Arial" w:eastAsia="Calibri" w:hAnsi="Arial" w:cs="Arial"/>
          <w:sz w:val="24"/>
          <w:szCs w:val="24"/>
          <w:lang w:val="es-ES" w:eastAsia="en-US"/>
        </w:rPr>
      </w:pPr>
      <w:r w:rsidRPr="006D2330">
        <w:rPr>
          <w:rFonts w:ascii="Arial" w:eastAsia="Calibri" w:hAnsi="Arial" w:cs="Arial"/>
          <w:sz w:val="24"/>
          <w:szCs w:val="24"/>
          <w:lang w:val="es-ES" w:eastAsia="en-US"/>
        </w:rPr>
        <w:t xml:space="preserve">3.2 Las necesidades. Concepto. Clasificación. Condicionamiento </w:t>
      </w:r>
      <w:r w:rsidR="008008AD" w:rsidRPr="006D2330">
        <w:rPr>
          <w:rFonts w:ascii="Arial" w:eastAsia="Calibri" w:hAnsi="Arial" w:cs="Arial"/>
          <w:sz w:val="24"/>
          <w:szCs w:val="24"/>
          <w:lang w:val="es-ES" w:eastAsia="en-US"/>
        </w:rPr>
        <w:t>sociohistórico</w:t>
      </w:r>
      <w:r w:rsidRPr="006D2330">
        <w:rPr>
          <w:rFonts w:ascii="Arial" w:eastAsia="Calibri" w:hAnsi="Arial" w:cs="Arial"/>
          <w:sz w:val="24"/>
          <w:szCs w:val="24"/>
          <w:lang w:val="es-ES" w:eastAsia="en-US"/>
        </w:rPr>
        <w:t>.</w:t>
      </w:r>
    </w:p>
    <w:p w:rsidR="006D2330" w:rsidRPr="006D2330" w:rsidRDefault="006D2330" w:rsidP="006D2330">
      <w:pPr>
        <w:spacing w:after="160" w:line="256" w:lineRule="auto"/>
        <w:rPr>
          <w:rFonts w:ascii="Arial" w:eastAsia="Calibri" w:hAnsi="Arial" w:cs="Arial"/>
          <w:sz w:val="24"/>
          <w:szCs w:val="24"/>
          <w:lang w:val="es-ES" w:eastAsia="en-US"/>
        </w:rPr>
      </w:pPr>
      <w:r w:rsidRPr="006D2330">
        <w:rPr>
          <w:rFonts w:ascii="Arial" w:eastAsia="Calibri" w:hAnsi="Arial" w:cs="Arial"/>
          <w:sz w:val="24"/>
          <w:szCs w:val="24"/>
          <w:lang w:val="es-ES" w:eastAsia="en-US"/>
        </w:rPr>
        <w:t>3.3- Las motivaciones. Definición. Relación con las necesidades. Jerarquía motivacional.</w:t>
      </w:r>
    </w:p>
    <w:p w:rsidR="006D2330" w:rsidRDefault="006D2330" w:rsidP="006D2330">
      <w:pPr>
        <w:spacing w:after="160" w:line="256" w:lineRule="auto"/>
        <w:rPr>
          <w:rFonts w:ascii="Arial" w:eastAsia="Calibri" w:hAnsi="Arial" w:cs="Arial"/>
          <w:sz w:val="24"/>
          <w:szCs w:val="24"/>
          <w:lang w:val="es-ES" w:eastAsia="en-US"/>
        </w:rPr>
      </w:pPr>
      <w:r w:rsidRPr="006D2330">
        <w:rPr>
          <w:rFonts w:ascii="Arial" w:eastAsia="Calibri" w:hAnsi="Arial" w:cs="Arial"/>
          <w:sz w:val="24"/>
          <w:szCs w:val="24"/>
          <w:lang w:val="es-ES" w:eastAsia="en-US"/>
        </w:rPr>
        <w:t>3.4 Frustración y conflictos. Tipos de conflictos. Mecanismos de defensa. Concepto y tipos.</w:t>
      </w:r>
    </w:p>
    <w:p w:rsidR="008008AD" w:rsidRPr="008008AD" w:rsidRDefault="008008AD" w:rsidP="008008AD">
      <w:pPr>
        <w:spacing w:after="160" w:line="256" w:lineRule="auto"/>
        <w:rPr>
          <w:rFonts w:ascii="Arial" w:eastAsia="Calibri" w:hAnsi="Arial" w:cs="Arial"/>
          <w:sz w:val="24"/>
          <w:szCs w:val="24"/>
          <w:lang w:val="es-PR" w:eastAsia="en-US"/>
        </w:rPr>
      </w:pPr>
      <w:r w:rsidRPr="008008AD">
        <w:rPr>
          <w:rFonts w:ascii="Arial" w:eastAsia="Calibri" w:hAnsi="Arial" w:cs="Arial"/>
          <w:sz w:val="24"/>
          <w:szCs w:val="24"/>
          <w:u w:val="single"/>
          <w:lang w:val="es-PR" w:eastAsia="en-US"/>
        </w:rPr>
        <w:t>Subtema 4</w:t>
      </w:r>
      <w:r w:rsidRPr="008008AD">
        <w:rPr>
          <w:rFonts w:ascii="Arial" w:eastAsia="Calibri" w:hAnsi="Arial" w:cs="Arial"/>
          <w:sz w:val="24"/>
          <w:szCs w:val="24"/>
          <w:lang w:val="es-PR" w:eastAsia="en-US"/>
        </w:rPr>
        <w:t>: Proceso volitivo</w:t>
      </w:r>
    </w:p>
    <w:p w:rsidR="008008AD" w:rsidRPr="008008AD" w:rsidRDefault="008008AD" w:rsidP="008008AD">
      <w:pPr>
        <w:spacing w:after="160" w:line="256" w:lineRule="auto"/>
        <w:rPr>
          <w:rFonts w:ascii="Arial" w:eastAsia="Calibri" w:hAnsi="Arial" w:cs="Arial"/>
          <w:sz w:val="24"/>
          <w:szCs w:val="24"/>
          <w:lang w:val="es-PR" w:eastAsia="en-US"/>
        </w:rPr>
      </w:pPr>
      <w:r w:rsidRPr="008008AD">
        <w:rPr>
          <w:rFonts w:ascii="Arial" w:eastAsia="Calibri" w:hAnsi="Arial" w:cs="Arial"/>
          <w:sz w:val="24"/>
          <w:szCs w:val="24"/>
          <w:lang w:val="es-PR" w:eastAsia="en-US"/>
        </w:rPr>
        <w:t>4.1 Actividad volitiva. Concepto. Cualidades volitivas de la personalidad.</w:t>
      </w:r>
    </w:p>
    <w:p w:rsidR="008008AD" w:rsidRPr="008008AD" w:rsidRDefault="008008AD" w:rsidP="008008AD">
      <w:pPr>
        <w:spacing w:after="160" w:line="256" w:lineRule="auto"/>
        <w:rPr>
          <w:rFonts w:ascii="Arial" w:eastAsia="Calibri" w:hAnsi="Arial" w:cs="Arial"/>
          <w:sz w:val="24"/>
          <w:szCs w:val="24"/>
          <w:lang w:val="es-PR" w:eastAsia="en-US"/>
        </w:rPr>
      </w:pPr>
      <w:r w:rsidRPr="008008AD">
        <w:rPr>
          <w:rFonts w:ascii="Arial" w:eastAsia="Calibri" w:hAnsi="Arial" w:cs="Arial"/>
          <w:sz w:val="24"/>
          <w:szCs w:val="24"/>
          <w:lang w:val="es-PR" w:eastAsia="en-US"/>
        </w:rPr>
        <w:t>4.2 Los hábitos. Concepto. Tipos. Diferencia con las costumbres.</w:t>
      </w:r>
    </w:p>
    <w:p w:rsidR="00D844E9" w:rsidRPr="00471E1C" w:rsidRDefault="006D2330" w:rsidP="006E3992">
      <w:pPr>
        <w:pStyle w:val="texto"/>
        <w:spacing w:before="0" w:beforeAutospacing="0" w:after="0" w:afterAutospacing="0"/>
        <w:jc w:val="both"/>
        <w:rPr>
          <w:rFonts w:ascii="Arial" w:hAnsi="Arial" w:cs="Arial"/>
          <w:b/>
          <w:sz w:val="24"/>
          <w:szCs w:val="24"/>
        </w:rPr>
      </w:pPr>
      <w:bookmarkStart w:id="0" w:name="_GoBack"/>
      <w:bookmarkEnd w:id="0"/>
      <w:r w:rsidRPr="00471E1C">
        <w:rPr>
          <w:rFonts w:ascii="Arial" w:hAnsi="Arial" w:cs="Arial"/>
          <w:b/>
          <w:sz w:val="24"/>
          <w:szCs w:val="24"/>
        </w:rPr>
        <w:t>Tareas por realizar</w:t>
      </w:r>
      <w:r w:rsidR="00D844E9" w:rsidRPr="00471E1C">
        <w:rPr>
          <w:rFonts w:ascii="Arial" w:hAnsi="Arial" w:cs="Arial"/>
          <w:b/>
          <w:sz w:val="24"/>
          <w:szCs w:val="24"/>
        </w:rPr>
        <w:t xml:space="preserve"> para el estudio independiente:</w:t>
      </w:r>
    </w:p>
    <w:p w:rsidR="00D844E9" w:rsidRPr="00137867" w:rsidRDefault="00D844E9" w:rsidP="006E3992">
      <w:pPr>
        <w:pStyle w:val="texto"/>
        <w:spacing w:before="0" w:beforeAutospacing="0" w:after="0" w:afterAutospacing="0"/>
        <w:jc w:val="both"/>
        <w:rPr>
          <w:rFonts w:ascii="Arial" w:hAnsi="Arial" w:cs="Arial"/>
          <w:sz w:val="24"/>
          <w:szCs w:val="24"/>
        </w:rPr>
      </w:pPr>
      <w:r w:rsidRPr="00137867">
        <w:rPr>
          <w:rFonts w:ascii="Arial" w:hAnsi="Arial" w:cs="Arial"/>
          <w:sz w:val="24"/>
          <w:szCs w:val="24"/>
        </w:rPr>
        <w:t xml:space="preserve">Después que hayas </w:t>
      </w:r>
      <w:r w:rsidR="00471E1C">
        <w:rPr>
          <w:rFonts w:ascii="Arial" w:hAnsi="Arial" w:cs="Arial"/>
          <w:sz w:val="24"/>
          <w:szCs w:val="24"/>
        </w:rPr>
        <w:t xml:space="preserve">realizado la lectura </w:t>
      </w:r>
      <w:r w:rsidR="00497203">
        <w:rPr>
          <w:rFonts w:ascii="Arial" w:hAnsi="Arial" w:cs="Arial"/>
          <w:sz w:val="24"/>
          <w:szCs w:val="24"/>
        </w:rPr>
        <w:t>de la bibliografía básica orien</w:t>
      </w:r>
      <w:r w:rsidR="00471E1C">
        <w:rPr>
          <w:rFonts w:ascii="Arial" w:hAnsi="Arial" w:cs="Arial"/>
          <w:sz w:val="24"/>
          <w:szCs w:val="24"/>
        </w:rPr>
        <w:t>tada</w:t>
      </w:r>
      <w:r w:rsidRPr="00137867">
        <w:rPr>
          <w:rFonts w:ascii="Arial" w:hAnsi="Arial" w:cs="Arial"/>
          <w:sz w:val="24"/>
          <w:szCs w:val="24"/>
        </w:rPr>
        <w:t xml:space="preserve">, estarás en disposición de iniciar el trabajo independiente relacionado con este tema: </w:t>
      </w:r>
    </w:p>
    <w:p w:rsidR="00471E1C" w:rsidRDefault="00D844E9" w:rsidP="006E3992">
      <w:pPr>
        <w:numPr>
          <w:ilvl w:val="0"/>
          <w:numId w:val="4"/>
        </w:numPr>
        <w:spacing w:after="0" w:line="240" w:lineRule="auto"/>
        <w:jc w:val="both"/>
        <w:rPr>
          <w:rFonts w:ascii="Arial" w:hAnsi="Arial" w:cs="Arial"/>
          <w:sz w:val="24"/>
          <w:szCs w:val="24"/>
        </w:rPr>
      </w:pPr>
      <w:r w:rsidRPr="00471E1C">
        <w:rPr>
          <w:rFonts w:ascii="Arial" w:hAnsi="Arial" w:cs="Arial"/>
          <w:sz w:val="24"/>
          <w:szCs w:val="24"/>
        </w:rPr>
        <w:t xml:space="preserve">Lee detenidamente </w:t>
      </w:r>
      <w:smartTag w:uri="urn:schemas-microsoft-com:office:smarttags" w:element="PersonName">
        <w:smartTagPr>
          <w:attr w:name="ProductID" w:val="la Bibliograf￭a B￡sica"/>
        </w:smartTagPr>
        <w:r w:rsidRPr="00471E1C">
          <w:rPr>
            <w:rFonts w:ascii="Arial" w:hAnsi="Arial" w:cs="Arial"/>
            <w:sz w:val="24"/>
            <w:szCs w:val="24"/>
          </w:rPr>
          <w:t>la Bibliografía Básica</w:t>
        </w:r>
      </w:smartTag>
      <w:r w:rsidRPr="00471E1C">
        <w:rPr>
          <w:rFonts w:ascii="Arial" w:hAnsi="Arial" w:cs="Arial"/>
          <w:sz w:val="24"/>
          <w:szCs w:val="24"/>
        </w:rPr>
        <w:t xml:space="preserve">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Trata de contestar cada una de las tareas que a continuación se exponen.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Confecciona un resumen de cada una de ellas, pues te servirán posteriormente para tu estudio individual. </w:t>
      </w:r>
    </w:p>
    <w:p w:rsidR="006D2330" w:rsidRDefault="006D2330" w:rsidP="006E3992">
      <w:pPr>
        <w:spacing w:after="0" w:line="240" w:lineRule="auto"/>
        <w:jc w:val="both"/>
        <w:rPr>
          <w:rFonts w:ascii="Arial" w:hAnsi="Arial" w:cs="Arial"/>
          <w:b/>
          <w:bCs/>
          <w:sz w:val="24"/>
          <w:szCs w:val="24"/>
        </w:rPr>
      </w:pPr>
    </w:p>
    <w:p w:rsidR="00D844E9" w:rsidRDefault="00D844E9" w:rsidP="006E3992">
      <w:pPr>
        <w:spacing w:after="0" w:line="240" w:lineRule="auto"/>
        <w:jc w:val="both"/>
        <w:rPr>
          <w:rFonts w:ascii="Arial" w:hAnsi="Arial" w:cs="Arial"/>
          <w:b/>
          <w:bCs/>
          <w:sz w:val="24"/>
          <w:szCs w:val="24"/>
        </w:rPr>
      </w:pPr>
      <w:r w:rsidRPr="00137867">
        <w:rPr>
          <w:rFonts w:ascii="Arial" w:hAnsi="Arial" w:cs="Arial"/>
          <w:b/>
          <w:bCs/>
          <w:sz w:val="24"/>
          <w:szCs w:val="24"/>
        </w:rPr>
        <w:t>Bibliografía:</w:t>
      </w:r>
    </w:p>
    <w:p w:rsidR="006D2330" w:rsidRPr="006D2330" w:rsidRDefault="006D2330" w:rsidP="006D2330">
      <w:pPr>
        <w:spacing w:after="160" w:line="256" w:lineRule="auto"/>
        <w:rPr>
          <w:rFonts w:ascii="Arial" w:eastAsia="Calibri" w:hAnsi="Arial" w:cs="Arial"/>
          <w:bCs/>
          <w:sz w:val="24"/>
          <w:szCs w:val="24"/>
          <w:lang w:val="es-ES" w:eastAsia="en-US"/>
        </w:rPr>
      </w:pPr>
      <w:r w:rsidRPr="006D2330">
        <w:rPr>
          <w:rFonts w:ascii="Arial" w:eastAsia="Calibri" w:hAnsi="Arial" w:cs="Arial"/>
          <w:bCs/>
          <w:sz w:val="24"/>
          <w:szCs w:val="24"/>
          <w:lang w:val="es-ES" w:eastAsia="en-US"/>
        </w:rPr>
        <w:t>a) Básica</w:t>
      </w:r>
    </w:p>
    <w:p w:rsidR="006D2330" w:rsidRPr="006D2330" w:rsidRDefault="006D2330" w:rsidP="006D2330">
      <w:pPr>
        <w:numPr>
          <w:ilvl w:val="0"/>
          <w:numId w:val="16"/>
        </w:numPr>
        <w:tabs>
          <w:tab w:val="num" w:pos="426"/>
        </w:tabs>
        <w:spacing w:after="160" w:line="256" w:lineRule="auto"/>
        <w:ind w:left="0" w:firstLine="0"/>
        <w:rPr>
          <w:rFonts w:ascii="Arial" w:eastAsia="Calibri" w:hAnsi="Arial" w:cs="Arial"/>
          <w:sz w:val="24"/>
          <w:szCs w:val="24"/>
          <w:lang w:val="es-ES" w:eastAsia="en-US"/>
        </w:rPr>
      </w:pPr>
      <w:r w:rsidRPr="006D2330">
        <w:rPr>
          <w:rFonts w:ascii="Arial" w:eastAsia="Calibri" w:hAnsi="Arial" w:cs="Arial"/>
          <w:bCs/>
          <w:sz w:val="24"/>
          <w:szCs w:val="24"/>
          <w:lang w:val="es-ES" w:eastAsia="en-US"/>
        </w:rPr>
        <w:t xml:space="preserve">Psicología y Práctica Profesional de Enfermería Colectivo de autores </w:t>
      </w:r>
      <w:r w:rsidRPr="006D2330">
        <w:rPr>
          <w:rFonts w:ascii="Arial" w:eastAsia="Calibri" w:hAnsi="Arial" w:cs="Arial"/>
          <w:sz w:val="24"/>
          <w:szCs w:val="24"/>
          <w:lang w:val="es-ES" w:eastAsia="en-US"/>
        </w:rPr>
        <w:t xml:space="preserve">Edit.  ECIMED. La Habana. 2011 </w:t>
      </w:r>
    </w:p>
    <w:p w:rsidR="006D2330" w:rsidRPr="006D2330" w:rsidRDefault="006D2330" w:rsidP="006D2330">
      <w:pPr>
        <w:spacing w:after="160" w:line="256" w:lineRule="auto"/>
        <w:rPr>
          <w:rFonts w:ascii="Arial" w:eastAsia="Calibri" w:hAnsi="Arial" w:cs="Arial"/>
          <w:sz w:val="24"/>
          <w:szCs w:val="24"/>
          <w:lang w:val="es-ES" w:eastAsia="en-US"/>
        </w:rPr>
      </w:pPr>
      <w:r w:rsidRPr="006D2330">
        <w:rPr>
          <w:rFonts w:ascii="Arial" w:eastAsia="Calibri" w:hAnsi="Arial" w:cs="Arial"/>
          <w:sz w:val="24"/>
          <w:szCs w:val="24"/>
          <w:lang w:val="es-ES" w:eastAsia="en-US"/>
        </w:rPr>
        <w:t>b) Complementaria</w:t>
      </w:r>
    </w:p>
    <w:p w:rsidR="006D2330" w:rsidRPr="006D2330" w:rsidRDefault="006D2330" w:rsidP="006D2330">
      <w:pPr>
        <w:numPr>
          <w:ilvl w:val="0"/>
          <w:numId w:val="16"/>
        </w:numPr>
        <w:tabs>
          <w:tab w:val="num" w:pos="426"/>
        </w:tabs>
        <w:spacing w:after="160" w:line="256" w:lineRule="auto"/>
        <w:ind w:left="0" w:firstLine="0"/>
        <w:rPr>
          <w:rFonts w:ascii="Arial" w:eastAsia="Calibri" w:hAnsi="Arial" w:cs="Arial"/>
          <w:sz w:val="24"/>
          <w:szCs w:val="24"/>
          <w:lang w:val="es-ES" w:eastAsia="en-US"/>
        </w:rPr>
      </w:pPr>
      <w:r w:rsidRPr="006D2330">
        <w:rPr>
          <w:rFonts w:ascii="Arial" w:eastAsia="Calibri" w:hAnsi="Arial" w:cs="Arial"/>
          <w:sz w:val="24"/>
          <w:szCs w:val="24"/>
          <w:lang w:val="es-ES" w:eastAsia="en-US"/>
        </w:rPr>
        <w:t xml:space="preserve">Psicología y Salud. Núñez de Villavicencio. Edit.  ECIMED. La Habana. 2001 </w:t>
      </w:r>
    </w:p>
    <w:p w:rsidR="006D2330" w:rsidRPr="006D2330" w:rsidRDefault="006D2330" w:rsidP="006D2330">
      <w:pPr>
        <w:numPr>
          <w:ilvl w:val="0"/>
          <w:numId w:val="16"/>
        </w:numPr>
        <w:tabs>
          <w:tab w:val="num" w:pos="426"/>
        </w:tabs>
        <w:spacing w:after="160" w:line="256" w:lineRule="auto"/>
        <w:ind w:left="0" w:firstLine="0"/>
        <w:rPr>
          <w:rFonts w:ascii="Arial" w:eastAsia="Calibri" w:hAnsi="Arial" w:cs="Arial"/>
          <w:sz w:val="24"/>
          <w:szCs w:val="24"/>
          <w:lang w:val="es-ES" w:eastAsia="en-US"/>
        </w:rPr>
      </w:pPr>
      <w:r w:rsidRPr="006D2330">
        <w:rPr>
          <w:rFonts w:ascii="Arial" w:eastAsia="Calibri" w:hAnsi="Arial" w:cs="Arial"/>
          <w:sz w:val="24"/>
          <w:szCs w:val="24"/>
          <w:lang w:val="es-ES" w:eastAsia="en-US"/>
        </w:rPr>
        <w:t xml:space="preserve">Psicología Médica. Tomos I y II. Fernando Núñez de Villavicencio. </w:t>
      </w:r>
      <w:proofErr w:type="spellStart"/>
      <w:r w:rsidRPr="006D2330">
        <w:rPr>
          <w:rFonts w:ascii="Arial" w:eastAsia="Calibri" w:hAnsi="Arial" w:cs="Arial"/>
          <w:sz w:val="24"/>
          <w:szCs w:val="24"/>
          <w:lang w:val="es-ES" w:eastAsia="en-US"/>
        </w:rPr>
        <w:t>Edit</w:t>
      </w:r>
      <w:proofErr w:type="spellEnd"/>
      <w:r w:rsidRPr="006D2330">
        <w:rPr>
          <w:rFonts w:ascii="Arial" w:eastAsia="Calibri" w:hAnsi="Arial" w:cs="Arial"/>
          <w:sz w:val="24"/>
          <w:szCs w:val="24"/>
          <w:lang w:val="es-ES" w:eastAsia="en-US"/>
        </w:rPr>
        <w:t xml:space="preserve"> Pueblo y Educación 1987 </w:t>
      </w:r>
    </w:p>
    <w:p w:rsidR="00471E1C" w:rsidRPr="00471E1C" w:rsidRDefault="006D2330" w:rsidP="006D2330">
      <w:pPr>
        <w:overflowPunct w:val="0"/>
        <w:autoSpaceDE w:val="0"/>
        <w:autoSpaceDN w:val="0"/>
        <w:adjustRightInd w:val="0"/>
        <w:jc w:val="both"/>
        <w:textAlignment w:val="baseline"/>
        <w:rPr>
          <w:rFonts w:ascii="Arial" w:hAnsi="Arial" w:cs="Arial"/>
          <w:b/>
          <w:color w:val="000000"/>
          <w:sz w:val="24"/>
          <w:szCs w:val="24"/>
        </w:rPr>
      </w:pPr>
      <w:r w:rsidRPr="00471E1C">
        <w:rPr>
          <w:rFonts w:ascii="Arial" w:hAnsi="Arial" w:cs="Arial"/>
          <w:b/>
          <w:color w:val="000000"/>
          <w:sz w:val="24"/>
          <w:szCs w:val="24"/>
        </w:rPr>
        <w:t xml:space="preserve"> </w:t>
      </w:r>
      <w:r w:rsidR="00471E1C" w:rsidRPr="00471E1C">
        <w:rPr>
          <w:rFonts w:ascii="Arial" w:hAnsi="Arial" w:cs="Arial"/>
          <w:b/>
          <w:color w:val="000000"/>
          <w:sz w:val="24"/>
          <w:szCs w:val="24"/>
        </w:rPr>
        <w:t>Tareas de trabajo independiente</w:t>
      </w:r>
    </w:p>
    <w:p w:rsidR="006D2330" w:rsidRPr="006D2330" w:rsidRDefault="006D2330" w:rsidP="006D2330">
      <w:pPr>
        <w:numPr>
          <w:ilvl w:val="0"/>
          <w:numId w:val="18"/>
        </w:numPr>
        <w:spacing w:after="160" w:line="256" w:lineRule="auto"/>
        <w:contextualSpacing/>
        <w:rPr>
          <w:rFonts w:ascii="Arial" w:eastAsia="Calibri" w:hAnsi="Arial" w:cs="Arial"/>
          <w:sz w:val="24"/>
          <w:szCs w:val="24"/>
          <w:lang w:val="es-ES" w:eastAsia="en-US"/>
        </w:rPr>
      </w:pPr>
      <w:r w:rsidRPr="006D2330">
        <w:rPr>
          <w:rFonts w:ascii="Arial" w:eastAsia="Calibri" w:hAnsi="Arial" w:cs="Arial"/>
          <w:sz w:val="24"/>
          <w:szCs w:val="24"/>
          <w:lang w:val="es-ES" w:eastAsia="en-US"/>
        </w:rPr>
        <w:t>¿Qué son los procesos afectivos?</w:t>
      </w:r>
    </w:p>
    <w:p w:rsidR="006D2330" w:rsidRPr="006D2330" w:rsidRDefault="006D2330" w:rsidP="006D2330">
      <w:pPr>
        <w:numPr>
          <w:ilvl w:val="0"/>
          <w:numId w:val="18"/>
        </w:numPr>
        <w:spacing w:after="160" w:line="256" w:lineRule="auto"/>
        <w:contextualSpacing/>
        <w:rPr>
          <w:rFonts w:ascii="Arial" w:eastAsia="Calibri" w:hAnsi="Arial" w:cs="Arial"/>
          <w:sz w:val="24"/>
          <w:szCs w:val="24"/>
          <w:lang w:val="es-ES" w:eastAsia="en-US"/>
        </w:rPr>
      </w:pPr>
      <w:r w:rsidRPr="006D2330">
        <w:rPr>
          <w:rFonts w:ascii="Arial" w:eastAsia="Calibri" w:hAnsi="Arial" w:cs="Arial"/>
          <w:sz w:val="24"/>
          <w:szCs w:val="24"/>
          <w:lang w:val="es-ES" w:eastAsia="en-US"/>
        </w:rPr>
        <w:t>Mencione los elementos de los procesos afectivos y explique cada uno.</w:t>
      </w:r>
    </w:p>
    <w:p w:rsidR="006D2330" w:rsidRPr="006D2330" w:rsidRDefault="006D2330" w:rsidP="006D2330">
      <w:pPr>
        <w:numPr>
          <w:ilvl w:val="0"/>
          <w:numId w:val="18"/>
        </w:numPr>
        <w:spacing w:after="160" w:line="256" w:lineRule="auto"/>
        <w:contextualSpacing/>
        <w:rPr>
          <w:rFonts w:ascii="Arial" w:eastAsia="Calibri" w:hAnsi="Arial" w:cs="Arial"/>
          <w:sz w:val="24"/>
          <w:szCs w:val="24"/>
          <w:lang w:val="es-ES" w:eastAsia="en-US"/>
        </w:rPr>
      </w:pPr>
      <w:r w:rsidRPr="006D2330">
        <w:rPr>
          <w:rFonts w:ascii="Arial" w:eastAsia="Calibri" w:hAnsi="Arial" w:cs="Arial"/>
          <w:sz w:val="24"/>
          <w:szCs w:val="24"/>
          <w:lang w:val="es-ES" w:eastAsia="en-US"/>
        </w:rPr>
        <w:t>Compare emociones y sentimientos</w:t>
      </w:r>
    </w:p>
    <w:p w:rsidR="006D2330" w:rsidRPr="006D2330" w:rsidRDefault="006D2330" w:rsidP="006D2330">
      <w:pPr>
        <w:numPr>
          <w:ilvl w:val="0"/>
          <w:numId w:val="18"/>
        </w:numPr>
        <w:spacing w:after="160" w:line="256" w:lineRule="auto"/>
        <w:contextualSpacing/>
        <w:rPr>
          <w:rFonts w:ascii="Arial" w:eastAsia="Calibri" w:hAnsi="Arial" w:cs="Arial"/>
          <w:sz w:val="24"/>
          <w:szCs w:val="24"/>
          <w:lang w:val="es-ES" w:eastAsia="en-US"/>
        </w:rPr>
      </w:pPr>
      <w:r w:rsidRPr="006D2330">
        <w:rPr>
          <w:rFonts w:ascii="Arial" w:eastAsia="Calibri" w:hAnsi="Arial" w:cs="Arial"/>
          <w:sz w:val="24"/>
          <w:szCs w:val="24"/>
          <w:lang w:val="es-ES" w:eastAsia="en-US"/>
        </w:rPr>
        <w:t>Ejemplifique los tipos de conflictos</w:t>
      </w:r>
    </w:p>
    <w:p w:rsidR="006D2330" w:rsidRPr="006D2330" w:rsidRDefault="006D2330" w:rsidP="006D2330">
      <w:pPr>
        <w:numPr>
          <w:ilvl w:val="0"/>
          <w:numId w:val="18"/>
        </w:numPr>
        <w:spacing w:after="160" w:line="256" w:lineRule="auto"/>
        <w:contextualSpacing/>
        <w:rPr>
          <w:rFonts w:ascii="Arial" w:eastAsia="Calibri" w:hAnsi="Arial" w:cs="Arial"/>
          <w:sz w:val="24"/>
          <w:szCs w:val="24"/>
          <w:lang w:val="es-ES" w:eastAsia="en-US"/>
        </w:rPr>
      </w:pPr>
      <w:r w:rsidRPr="006D2330">
        <w:rPr>
          <w:rFonts w:ascii="Arial" w:eastAsia="Calibri" w:hAnsi="Arial" w:cs="Arial"/>
          <w:sz w:val="24"/>
          <w:szCs w:val="24"/>
          <w:lang w:val="es-ES" w:eastAsia="en-US"/>
        </w:rPr>
        <w:t>¿Qué es la actividad volitiva?</w:t>
      </w:r>
    </w:p>
    <w:p w:rsidR="006D2330" w:rsidRPr="006D2330" w:rsidRDefault="006D2330" w:rsidP="006D2330">
      <w:pPr>
        <w:numPr>
          <w:ilvl w:val="0"/>
          <w:numId w:val="18"/>
        </w:numPr>
        <w:spacing w:after="160" w:line="256" w:lineRule="auto"/>
        <w:contextualSpacing/>
        <w:rPr>
          <w:rFonts w:ascii="Arial" w:eastAsia="Calibri" w:hAnsi="Arial" w:cs="Arial"/>
          <w:sz w:val="24"/>
          <w:szCs w:val="24"/>
          <w:lang w:val="es-ES" w:eastAsia="en-US"/>
        </w:rPr>
      </w:pPr>
      <w:r w:rsidRPr="006D2330">
        <w:rPr>
          <w:rFonts w:ascii="Arial" w:eastAsia="Calibri" w:hAnsi="Arial" w:cs="Arial"/>
          <w:sz w:val="24"/>
          <w:szCs w:val="24"/>
          <w:lang w:val="es-ES" w:eastAsia="en-US"/>
        </w:rPr>
        <w:t>Mencione los elementos de los procesos volitivos y explique cada uno.</w:t>
      </w:r>
    </w:p>
    <w:p w:rsidR="00D844E9" w:rsidRPr="00137867" w:rsidRDefault="00D844E9" w:rsidP="00497203">
      <w:pPr>
        <w:spacing w:after="0" w:line="240" w:lineRule="auto"/>
        <w:jc w:val="both"/>
        <w:rPr>
          <w:rFonts w:ascii="Arial" w:hAnsi="Arial" w:cs="Arial"/>
          <w:sz w:val="24"/>
          <w:szCs w:val="24"/>
        </w:rPr>
      </w:pPr>
    </w:p>
    <w:sectPr w:rsidR="00D844E9" w:rsidRPr="00137867" w:rsidSect="00E1089F">
      <w:pgSz w:w="11906" w:h="16838"/>
      <w:pgMar w:top="851"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48A1"/>
    <w:multiLevelType w:val="hybridMultilevel"/>
    <w:tmpl w:val="372E3B6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3692DBA"/>
    <w:multiLevelType w:val="hybridMultilevel"/>
    <w:tmpl w:val="DA8A742E"/>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D919E2"/>
    <w:multiLevelType w:val="hybridMultilevel"/>
    <w:tmpl w:val="E9CCCC7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3AFF0239"/>
    <w:multiLevelType w:val="hybridMultilevel"/>
    <w:tmpl w:val="10F4C31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3DA52C55"/>
    <w:multiLevelType w:val="hybridMultilevel"/>
    <w:tmpl w:val="8BA22FD4"/>
    <w:lvl w:ilvl="0" w:tplc="200A0001">
      <w:start w:val="1"/>
      <w:numFmt w:val="bullet"/>
      <w:lvlText w:val=""/>
      <w:lvlJc w:val="left"/>
      <w:pPr>
        <w:ind w:left="1428" w:hanging="360"/>
      </w:pPr>
      <w:rPr>
        <w:rFonts w:ascii="Symbol" w:hAnsi="Symbol" w:hint="default"/>
        <w:b/>
      </w:rPr>
    </w:lvl>
    <w:lvl w:ilvl="1" w:tplc="200A0003">
      <w:start w:val="1"/>
      <w:numFmt w:val="bullet"/>
      <w:lvlText w:val="o"/>
      <w:lvlJc w:val="left"/>
      <w:pPr>
        <w:ind w:left="2148" w:hanging="360"/>
      </w:pPr>
      <w:rPr>
        <w:rFonts w:ascii="Courier New" w:hAnsi="Courier New" w:cs="Courier New" w:hint="default"/>
      </w:rPr>
    </w:lvl>
    <w:lvl w:ilvl="2" w:tplc="200A0005">
      <w:start w:val="1"/>
      <w:numFmt w:val="bullet"/>
      <w:lvlText w:val=""/>
      <w:lvlJc w:val="left"/>
      <w:pPr>
        <w:ind w:left="2868" w:hanging="360"/>
      </w:pPr>
      <w:rPr>
        <w:rFonts w:ascii="Wingdings" w:hAnsi="Wingdings" w:hint="default"/>
      </w:rPr>
    </w:lvl>
    <w:lvl w:ilvl="3" w:tplc="200A0001">
      <w:start w:val="1"/>
      <w:numFmt w:val="bullet"/>
      <w:lvlText w:val=""/>
      <w:lvlJc w:val="left"/>
      <w:pPr>
        <w:ind w:left="3588" w:hanging="360"/>
      </w:pPr>
      <w:rPr>
        <w:rFonts w:ascii="Symbol" w:hAnsi="Symbol" w:hint="default"/>
      </w:rPr>
    </w:lvl>
    <w:lvl w:ilvl="4" w:tplc="200A0003">
      <w:start w:val="1"/>
      <w:numFmt w:val="bullet"/>
      <w:lvlText w:val="o"/>
      <w:lvlJc w:val="left"/>
      <w:pPr>
        <w:ind w:left="4308" w:hanging="360"/>
      </w:pPr>
      <w:rPr>
        <w:rFonts w:ascii="Courier New" w:hAnsi="Courier New" w:cs="Courier New" w:hint="default"/>
      </w:rPr>
    </w:lvl>
    <w:lvl w:ilvl="5" w:tplc="200A0005">
      <w:start w:val="1"/>
      <w:numFmt w:val="bullet"/>
      <w:lvlText w:val=""/>
      <w:lvlJc w:val="left"/>
      <w:pPr>
        <w:ind w:left="5028" w:hanging="360"/>
      </w:pPr>
      <w:rPr>
        <w:rFonts w:ascii="Wingdings" w:hAnsi="Wingdings" w:hint="default"/>
      </w:rPr>
    </w:lvl>
    <w:lvl w:ilvl="6" w:tplc="200A0001">
      <w:start w:val="1"/>
      <w:numFmt w:val="bullet"/>
      <w:lvlText w:val=""/>
      <w:lvlJc w:val="left"/>
      <w:pPr>
        <w:ind w:left="5748" w:hanging="360"/>
      </w:pPr>
      <w:rPr>
        <w:rFonts w:ascii="Symbol" w:hAnsi="Symbol" w:hint="default"/>
      </w:rPr>
    </w:lvl>
    <w:lvl w:ilvl="7" w:tplc="200A0003">
      <w:start w:val="1"/>
      <w:numFmt w:val="bullet"/>
      <w:lvlText w:val="o"/>
      <w:lvlJc w:val="left"/>
      <w:pPr>
        <w:ind w:left="6468" w:hanging="360"/>
      </w:pPr>
      <w:rPr>
        <w:rFonts w:ascii="Courier New" w:hAnsi="Courier New" w:cs="Courier New" w:hint="default"/>
      </w:rPr>
    </w:lvl>
    <w:lvl w:ilvl="8" w:tplc="200A0005">
      <w:start w:val="1"/>
      <w:numFmt w:val="bullet"/>
      <w:lvlText w:val=""/>
      <w:lvlJc w:val="left"/>
      <w:pPr>
        <w:ind w:left="7188" w:hanging="360"/>
      </w:pPr>
      <w:rPr>
        <w:rFonts w:ascii="Wingdings" w:hAnsi="Wingdings" w:hint="default"/>
      </w:rPr>
    </w:lvl>
  </w:abstractNum>
  <w:abstractNum w:abstractNumId="6" w15:restartNumberingAfterBreak="0">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7" w15:restartNumberingAfterBreak="0">
    <w:nsid w:val="4031545B"/>
    <w:multiLevelType w:val="hybridMultilevel"/>
    <w:tmpl w:val="6E24D5F8"/>
    <w:lvl w:ilvl="0" w:tplc="2556DE72">
      <w:start w:val="1"/>
      <w:numFmt w:val="decimal"/>
      <w:lvlText w:val="%1."/>
      <w:lvlJc w:val="left"/>
      <w:pPr>
        <w:ind w:left="360" w:hanging="360"/>
      </w:pPr>
      <w:rPr>
        <w:b/>
      </w:rPr>
    </w:lvl>
    <w:lvl w:ilvl="1" w:tplc="200A0019">
      <w:start w:val="1"/>
      <w:numFmt w:val="lowerLetter"/>
      <w:lvlText w:val="%2."/>
      <w:lvlJc w:val="left"/>
      <w:pPr>
        <w:ind w:left="1080" w:hanging="360"/>
      </w:pPr>
    </w:lvl>
    <w:lvl w:ilvl="2" w:tplc="200A001B">
      <w:start w:val="1"/>
      <w:numFmt w:val="lowerRoman"/>
      <w:lvlText w:val="%3."/>
      <w:lvlJc w:val="right"/>
      <w:pPr>
        <w:ind w:left="1800" w:hanging="180"/>
      </w:pPr>
    </w:lvl>
    <w:lvl w:ilvl="3" w:tplc="200A000F">
      <w:start w:val="1"/>
      <w:numFmt w:val="decimal"/>
      <w:lvlText w:val="%4."/>
      <w:lvlJc w:val="left"/>
      <w:pPr>
        <w:ind w:left="2520" w:hanging="360"/>
      </w:pPr>
    </w:lvl>
    <w:lvl w:ilvl="4" w:tplc="200A0019">
      <w:start w:val="1"/>
      <w:numFmt w:val="lowerLetter"/>
      <w:lvlText w:val="%5."/>
      <w:lvlJc w:val="left"/>
      <w:pPr>
        <w:ind w:left="3240" w:hanging="360"/>
      </w:pPr>
    </w:lvl>
    <w:lvl w:ilvl="5" w:tplc="200A001B">
      <w:start w:val="1"/>
      <w:numFmt w:val="lowerRoman"/>
      <w:lvlText w:val="%6."/>
      <w:lvlJc w:val="right"/>
      <w:pPr>
        <w:ind w:left="3960" w:hanging="180"/>
      </w:pPr>
    </w:lvl>
    <w:lvl w:ilvl="6" w:tplc="200A000F">
      <w:start w:val="1"/>
      <w:numFmt w:val="decimal"/>
      <w:lvlText w:val="%7."/>
      <w:lvlJc w:val="left"/>
      <w:pPr>
        <w:ind w:left="4680" w:hanging="360"/>
      </w:pPr>
    </w:lvl>
    <w:lvl w:ilvl="7" w:tplc="200A0019">
      <w:start w:val="1"/>
      <w:numFmt w:val="lowerLetter"/>
      <w:lvlText w:val="%8."/>
      <w:lvlJc w:val="left"/>
      <w:pPr>
        <w:ind w:left="5400" w:hanging="360"/>
      </w:pPr>
    </w:lvl>
    <w:lvl w:ilvl="8" w:tplc="200A001B">
      <w:start w:val="1"/>
      <w:numFmt w:val="lowerRoman"/>
      <w:lvlText w:val="%9."/>
      <w:lvlJc w:val="right"/>
      <w:pPr>
        <w:ind w:left="6120" w:hanging="180"/>
      </w:pPr>
    </w:lvl>
  </w:abstractNum>
  <w:abstractNum w:abstractNumId="8" w15:restartNumberingAfterBreak="0">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983C37"/>
    <w:multiLevelType w:val="hybridMultilevel"/>
    <w:tmpl w:val="08527E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13" w15:restartNumberingAfterBreak="0">
    <w:nsid w:val="5E983E36"/>
    <w:multiLevelType w:val="hybridMultilevel"/>
    <w:tmpl w:val="654CB3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5EEF4CAF"/>
    <w:multiLevelType w:val="hybridMultilevel"/>
    <w:tmpl w:val="E5BA9ACC"/>
    <w:lvl w:ilvl="0" w:tplc="4950084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72CF37E1"/>
    <w:multiLevelType w:val="hybridMultilevel"/>
    <w:tmpl w:val="A1A81376"/>
    <w:lvl w:ilvl="0" w:tplc="C94AA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5"/>
  </w:num>
  <w:num w:numId="4">
    <w:abstractNumId w:val="9"/>
  </w:num>
  <w:num w:numId="5">
    <w:abstractNumId w:val="10"/>
  </w:num>
  <w:num w:numId="6">
    <w:abstractNumId w:val="8"/>
  </w:num>
  <w:num w:numId="7">
    <w:abstractNumId w:val="12"/>
  </w:num>
  <w:num w:numId="8">
    <w:abstractNumId w:val="1"/>
  </w:num>
  <w:num w:numId="9">
    <w:abstractNumId w:val="14"/>
  </w:num>
  <w:num w:numId="10">
    <w:abstractNumId w:val="17"/>
  </w:num>
  <w:num w:numId="11">
    <w:abstractNumId w:val="11"/>
  </w:num>
  <w:num w:numId="12">
    <w:abstractNumId w:val="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F34"/>
    <w:rsid w:val="000D500D"/>
    <w:rsid w:val="00137867"/>
    <w:rsid w:val="00154F34"/>
    <w:rsid w:val="001906CB"/>
    <w:rsid w:val="0021116F"/>
    <w:rsid w:val="002D1324"/>
    <w:rsid w:val="003165EA"/>
    <w:rsid w:val="00362CE9"/>
    <w:rsid w:val="003F22B7"/>
    <w:rsid w:val="00471E1C"/>
    <w:rsid w:val="00497203"/>
    <w:rsid w:val="006D2330"/>
    <w:rsid w:val="006E3992"/>
    <w:rsid w:val="008008AD"/>
    <w:rsid w:val="00844676"/>
    <w:rsid w:val="009E7F2C"/>
    <w:rsid w:val="009F1330"/>
    <w:rsid w:val="00AF6C60"/>
    <w:rsid w:val="00B32E9F"/>
    <w:rsid w:val="00D844E9"/>
    <w:rsid w:val="00E108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BCE109E"/>
  <w15:docId w15:val="{24E9770C-E2DA-4939-9F65-B18196C8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91777">
      <w:bodyDiv w:val="1"/>
      <w:marLeft w:val="0"/>
      <w:marRight w:val="0"/>
      <w:marTop w:val="0"/>
      <w:marBottom w:val="0"/>
      <w:divBdr>
        <w:top w:val="none" w:sz="0" w:space="0" w:color="auto"/>
        <w:left w:val="none" w:sz="0" w:space="0" w:color="auto"/>
        <w:bottom w:val="none" w:sz="0" w:space="0" w:color="auto"/>
        <w:right w:val="none" w:sz="0" w:space="0" w:color="auto"/>
      </w:divBdr>
    </w:div>
    <w:div w:id="244803544">
      <w:bodyDiv w:val="1"/>
      <w:marLeft w:val="0"/>
      <w:marRight w:val="0"/>
      <w:marTop w:val="0"/>
      <w:marBottom w:val="0"/>
      <w:divBdr>
        <w:top w:val="none" w:sz="0" w:space="0" w:color="auto"/>
        <w:left w:val="none" w:sz="0" w:space="0" w:color="auto"/>
        <w:bottom w:val="none" w:sz="0" w:space="0" w:color="auto"/>
        <w:right w:val="none" w:sz="0" w:space="0" w:color="auto"/>
      </w:divBdr>
    </w:div>
    <w:div w:id="253634542">
      <w:bodyDiv w:val="1"/>
      <w:marLeft w:val="0"/>
      <w:marRight w:val="0"/>
      <w:marTop w:val="0"/>
      <w:marBottom w:val="0"/>
      <w:divBdr>
        <w:top w:val="none" w:sz="0" w:space="0" w:color="auto"/>
        <w:left w:val="none" w:sz="0" w:space="0" w:color="auto"/>
        <w:bottom w:val="none" w:sz="0" w:space="0" w:color="auto"/>
        <w:right w:val="none" w:sz="0" w:space="0" w:color="auto"/>
      </w:divBdr>
    </w:div>
    <w:div w:id="787746346">
      <w:bodyDiv w:val="1"/>
      <w:marLeft w:val="0"/>
      <w:marRight w:val="0"/>
      <w:marTop w:val="0"/>
      <w:marBottom w:val="0"/>
      <w:divBdr>
        <w:top w:val="none" w:sz="0" w:space="0" w:color="auto"/>
        <w:left w:val="none" w:sz="0" w:space="0" w:color="auto"/>
        <w:bottom w:val="none" w:sz="0" w:space="0" w:color="auto"/>
        <w:right w:val="none" w:sz="0" w:space="0" w:color="auto"/>
      </w:divBdr>
    </w:div>
    <w:div w:id="1166435246">
      <w:bodyDiv w:val="1"/>
      <w:marLeft w:val="0"/>
      <w:marRight w:val="0"/>
      <w:marTop w:val="0"/>
      <w:marBottom w:val="0"/>
      <w:divBdr>
        <w:top w:val="none" w:sz="0" w:space="0" w:color="auto"/>
        <w:left w:val="none" w:sz="0" w:space="0" w:color="auto"/>
        <w:bottom w:val="none" w:sz="0" w:space="0" w:color="auto"/>
        <w:right w:val="none" w:sz="0" w:space="0" w:color="auto"/>
      </w:divBdr>
    </w:div>
    <w:div w:id="1589847944">
      <w:bodyDiv w:val="1"/>
      <w:marLeft w:val="0"/>
      <w:marRight w:val="0"/>
      <w:marTop w:val="0"/>
      <w:marBottom w:val="0"/>
      <w:divBdr>
        <w:top w:val="none" w:sz="0" w:space="0" w:color="auto"/>
        <w:left w:val="none" w:sz="0" w:space="0" w:color="auto"/>
        <w:bottom w:val="none" w:sz="0" w:space="0" w:color="auto"/>
        <w:right w:val="none" w:sz="0" w:space="0" w:color="auto"/>
      </w:divBdr>
    </w:div>
    <w:div w:id="1627349211">
      <w:bodyDiv w:val="1"/>
      <w:marLeft w:val="0"/>
      <w:marRight w:val="0"/>
      <w:marTop w:val="0"/>
      <w:marBottom w:val="0"/>
      <w:divBdr>
        <w:top w:val="none" w:sz="0" w:space="0" w:color="auto"/>
        <w:left w:val="none" w:sz="0" w:space="0" w:color="auto"/>
        <w:bottom w:val="none" w:sz="0" w:space="0" w:color="auto"/>
        <w:right w:val="none" w:sz="0" w:space="0" w:color="auto"/>
      </w:divBdr>
    </w:div>
    <w:div w:id="1698579326">
      <w:bodyDiv w:val="1"/>
      <w:marLeft w:val="0"/>
      <w:marRight w:val="0"/>
      <w:marTop w:val="0"/>
      <w:marBottom w:val="0"/>
      <w:divBdr>
        <w:top w:val="none" w:sz="0" w:space="0" w:color="auto"/>
        <w:left w:val="none" w:sz="0" w:space="0" w:color="auto"/>
        <w:bottom w:val="none" w:sz="0" w:space="0" w:color="auto"/>
        <w:right w:val="none" w:sz="0" w:space="0" w:color="auto"/>
      </w:divBdr>
    </w:div>
    <w:div w:id="179728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586</Words>
  <Characters>3224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Anibal Espinosa</cp:lastModifiedBy>
  <cp:revision>10</cp:revision>
  <dcterms:created xsi:type="dcterms:W3CDTF">2020-03-24T22:31:00Z</dcterms:created>
  <dcterms:modified xsi:type="dcterms:W3CDTF">2020-03-25T04:08:00Z</dcterms:modified>
</cp:coreProperties>
</file>