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46" w:rsidRPr="005E697E" w:rsidRDefault="00CC4D46" w:rsidP="00CC4D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E697E">
        <w:rPr>
          <w:rFonts w:ascii="Arial" w:hAnsi="Arial" w:cs="Arial"/>
          <w:b/>
          <w:sz w:val="24"/>
          <w:szCs w:val="24"/>
        </w:rPr>
        <w:t>Ciencia de los alimentos</w:t>
      </w:r>
    </w:p>
    <w:p w:rsidR="00CC4D46" w:rsidRDefault="00CC4D46" w:rsidP="00CC4D46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C931B8">
        <w:rPr>
          <w:rFonts w:ascii="Arial" w:hAnsi="Arial" w:cs="Arial"/>
          <w:b/>
          <w:sz w:val="24"/>
          <w:szCs w:val="24"/>
          <w:lang w:val="es-ES" w:eastAsia="es-ES"/>
        </w:rPr>
        <w:t xml:space="preserve">UNIDAD II: </w:t>
      </w:r>
      <w:r w:rsidRPr="00A37D5C">
        <w:rPr>
          <w:rFonts w:ascii="Arial" w:hAnsi="Arial" w:cs="Arial"/>
          <w:b/>
          <w:sz w:val="24"/>
          <w:szCs w:val="24"/>
          <w:lang w:val="es-ES" w:eastAsia="es-ES"/>
        </w:rPr>
        <w:t xml:space="preserve">Grupos Básicos de los alimentos. </w:t>
      </w:r>
    </w:p>
    <w:p w:rsidR="00CC4D46" w:rsidRDefault="00CC4D46" w:rsidP="00CC4D46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CC4D46" w:rsidRPr="00C931B8" w:rsidRDefault="00CC4D46" w:rsidP="00CC4D46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931B8">
        <w:rPr>
          <w:rFonts w:ascii="Arial" w:hAnsi="Arial" w:cs="Arial"/>
          <w:b/>
          <w:sz w:val="24"/>
          <w:szCs w:val="24"/>
        </w:rPr>
        <w:t>OBJETIVOS.</w:t>
      </w:r>
    </w:p>
    <w:p w:rsidR="00CC4D46" w:rsidRPr="00C931B8" w:rsidRDefault="00CC4D46" w:rsidP="00CC4D46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C4D46" w:rsidRPr="00C931B8" w:rsidRDefault="00CC4D46" w:rsidP="00CC4D4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C931B8">
        <w:rPr>
          <w:rFonts w:ascii="Arial" w:hAnsi="Arial" w:cs="Arial"/>
          <w:sz w:val="24"/>
          <w:szCs w:val="24"/>
        </w:rPr>
        <w:t>Clasificar los alimentos por grupos a partir de los nutrientes predominantes y de este modo a su función.</w:t>
      </w:r>
    </w:p>
    <w:p w:rsidR="00CC4D46" w:rsidRPr="00C931B8" w:rsidRDefault="00CC4D46" w:rsidP="00CC4D46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C4D46" w:rsidRPr="00C931B8" w:rsidRDefault="00CC4D46" w:rsidP="00CC4D46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C4D46" w:rsidRPr="00C931B8" w:rsidRDefault="00CC4D46" w:rsidP="00CC4D4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C931B8">
        <w:rPr>
          <w:rFonts w:ascii="Arial" w:hAnsi="Arial" w:cs="Arial"/>
          <w:sz w:val="24"/>
          <w:szCs w:val="24"/>
        </w:rPr>
        <w:t>Caracterizar la composición química de cada grupo de alimentos y la correspondencia con el aporte nutricional a la dieta.</w:t>
      </w:r>
    </w:p>
    <w:p w:rsidR="00CC4D46" w:rsidRPr="00C931B8" w:rsidRDefault="00CC4D46" w:rsidP="00CC4D46">
      <w:pPr>
        <w:pStyle w:val="Prrafodelista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CC4D46" w:rsidRPr="00C931B8" w:rsidRDefault="00CC4D46" w:rsidP="00CC4D4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931B8">
        <w:rPr>
          <w:rFonts w:ascii="Arial" w:hAnsi="Arial" w:cs="Arial"/>
          <w:sz w:val="24"/>
          <w:szCs w:val="24"/>
        </w:rPr>
        <w:t>Explicar la importancia de cada grupo de alimento en  beneficio de una nutrición adecuada.</w:t>
      </w:r>
    </w:p>
    <w:p w:rsidR="00CC4D46" w:rsidRPr="00C931B8" w:rsidRDefault="00CC4D46" w:rsidP="00CC4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C4D46" w:rsidRPr="00C931B8" w:rsidRDefault="00CC4D46" w:rsidP="00CC4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31B8">
        <w:rPr>
          <w:rFonts w:ascii="Arial" w:hAnsi="Arial" w:cs="Arial"/>
          <w:b/>
          <w:sz w:val="24"/>
          <w:szCs w:val="24"/>
        </w:rPr>
        <w:t>Sistema de contenidos.</w:t>
      </w:r>
    </w:p>
    <w:p w:rsidR="00CC4D46" w:rsidRPr="00C931B8" w:rsidRDefault="00CC4D46" w:rsidP="00CC4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C4D46" w:rsidRPr="00C931B8" w:rsidRDefault="00CC4D46" w:rsidP="00CC4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C4D46" w:rsidRPr="00C931B8" w:rsidRDefault="00CC4D46" w:rsidP="00CC4D4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931B8">
        <w:rPr>
          <w:rFonts w:ascii="Arial" w:hAnsi="Arial" w:cs="Arial"/>
          <w:sz w:val="24"/>
          <w:szCs w:val="24"/>
        </w:rPr>
        <w:t xml:space="preserve">Introducción. Grupos Básicos de Alimentos. Grupo I: cereales, raíces y tubérculos. Cereales. Estructura. Composición química y valor nutricional del grano de cereal. </w:t>
      </w:r>
    </w:p>
    <w:p w:rsidR="00CC4D46" w:rsidRPr="00C931B8" w:rsidRDefault="00CC4D46" w:rsidP="00CC4D46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CC4D46" w:rsidRPr="00C931B8" w:rsidRDefault="00CC4D46" w:rsidP="00CC4D4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931B8">
        <w:rPr>
          <w:rFonts w:ascii="Arial" w:hAnsi="Arial" w:cs="Arial"/>
          <w:sz w:val="24"/>
          <w:szCs w:val="24"/>
        </w:rPr>
        <w:t xml:space="preserve">Características de los diferentes tipos de cereales. </w:t>
      </w:r>
      <w:r w:rsidRPr="00C931B8">
        <w:rPr>
          <w:rFonts w:ascii="Arial" w:eastAsia="Calibri" w:hAnsi="Arial" w:cs="Arial"/>
          <w:sz w:val="24"/>
          <w:szCs w:val="24"/>
          <w:lang w:eastAsia="es-ES"/>
        </w:rPr>
        <w:t xml:space="preserve">Estructura y características de las proteínas del trigo. Gluten de trigo: formación y características. </w:t>
      </w:r>
    </w:p>
    <w:p w:rsidR="00CC4D46" w:rsidRPr="00C931B8" w:rsidRDefault="00CC4D46" w:rsidP="00CC4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C4D46" w:rsidRPr="00C931B8" w:rsidRDefault="00CC4D46" w:rsidP="00CC4D4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931B8">
        <w:rPr>
          <w:rFonts w:ascii="Arial" w:hAnsi="Arial" w:cs="Arial"/>
          <w:sz w:val="24"/>
          <w:szCs w:val="24"/>
          <w:lang w:val="es-ES" w:eastAsia="es-ES"/>
        </w:rPr>
        <w:t xml:space="preserve"> Raíces y tubérculos. Composición química y valor nutricional. </w:t>
      </w:r>
      <w:r w:rsidRPr="00C931B8">
        <w:rPr>
          <w:rFonts w:ascii="Arial" w:eastAsia="Calibri" w:hAnsi="Arial" w:cs="Arial"/>
          <w:sz w:val="24"/>
          <w:szCs w:val="24"/>
          <w:lang w:val="es-ES" w:eastAsia="es-ES"/>
        </w:rPr>
        <w:t xml:space="preserve">Factores </w:t>
      </w:r>
      <w:proofErr w:type="spellStart"/>
      <w:r w:rsidRPr="00C931B8">
        <w:rPr>
          <w:rFonts w:ascii="Arial" w:eastAsia="Calibri" w:hAnsi="Arial" w:cs="Arial"/>
          <w:sz w:val="24"/>
          <w:szCs w:val="24"/>
          <w:lang w:val="es-ES" w:eastAsia="es-ES"/>
        </w:rPr>
        <w:t>antinutricionales</w:t>
      </w:r>
      <w:proofErr w:type="spellEnd"/>
      <w:r w:rsidRPr="00C931B8">
        <w:rPr>
          <w:rFonts w:ascii="Arial" w:eastAsia="Calibri" w:hAnsi="Arial" w:cs="Arial"/>
          <w:sz w:val="24"/>
          <w:szCs w:val="24"/>
          <w:lang w:val="es-ES" w:eastAsia="es-ES"/>
        </w:rPr>
        <w:t xml:space="preserve"> de raíces y tubérculos.</w:t>
      </w:r>
      <w:r w:rsidRPr="00C931B8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Pr="00C931B8">
        <w:rPr>
          <w:rFonts w:ascii="Arial" w:eastAsia="Calibri" w:hAnsi="Arial" w:cs="Arial"/>
          <w:sz w:val="24"/>
          <w:szCs w:val="24"/>
          <w:lang w:val="es-ES" w:eastAsia="es-ES"/>
        </w:rPr>
        <w:t xml:space="preserve">Almidón. Estructura. Propiedades. Funciones. Factores </w:t>
      </w:r>
      <w:proofErr w:type="spellStart"/>
      <w:r w:rsidRPr="00C931B8">
        <w:rPr>
          <w:rFonts w:ascii="Arial" w:eastAsia="Calibri" w:hAnsi="Arial" w:cs="Arial"/>
          <w:sz w:val="24"/>
          <w:szCs w:val="24"/>
          <w:lang w:val="es-ES" w:eastAsia="es-ES"/>
        </w:rPr>
        <w:t>antinutricionales</w:t>
      </w:r>
      <w:proofErr w:type="spellEnd"/>
      <w:r w:rsidRPr="00C931B8">
        <w:rPr>
          <w:rFonts w:ascii="Arial" w:eastAsia="Calibri" w:hAnsi="Arial" w:cs="Arial"/>
          <w:sz w:val="24"/>
          <w:szCs w:val="24"/>
          <w:lang w:val="es-ES" w:eastAsia="es-ES"/>
        </w:rPr>
        <w:t>.</w:t>
      </w:r>
    </w:p>
    <w:p w:rsidR="00CC4D46" w:rsidRPr="00C931B8" w:rsidRDefault="00CC4D46" w:rsidP="00CC4D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C4D46" w:rsidRPr="00C931B8" w:rsidRDefault="00CC4D46" w:rsidP="00CC4D4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931B8">
        <w:rPr>
          <w:rFonts w:ascii="Arial" w:hAnsi="Arial" w:cs="Arial"/>
          <w:sz w:val="24"/>
          <w:szCs w:val="24"/>
        </w:rPr>
        <w:t xml:space="preserve"> Grupo II. Vegetales. Estructura. Clasificación. Composición química y valor nutricional. Grupo III. Frutas. Estructura. Clasificación. Composición química y valor nutricional.</w:t>
      </w:r>
    </w:p>
    <w:p w:rsidR="00CC4D46" w:rsidRPr="00C931B8" w:rsidRDefault="00CC4D46" w:rsidP="00CC4D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31B8">
        <w:rPr>
          <w:rFonts w:ascii="Arial" w:hAnsi="Arial" w:cs="Arial"/>
          <w:b/>
          <w:sz w:val="24"/>
          <w:szCs w:val="24"/>
        </w:rPr>
        <w:t>Orientaciones metodológicas:</w:t>
      </w:r>
    </w:p>
    <w:p w:rsidR="00CC4D46" w:rsidRPr="00C931B8" w:rsidRDefault="00CC4D46" w:rsidP="00CC4D46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C931B8">
        <w:rPr>
          <w:rFonts w:ascii="Arial" w:hAnsi="Arial" w:cs="Arial"/>
          <w:sz w:val="24"/>
          <w:szCs w:val="24"/>
          <w:lang w:val="es-ES" w:eastAsia="es-ES"/>
        </w:rPr>
        <w:t xml:space="preserve">En esta unidad se estudian los alimentos clasificados </w:t>
      </w:r>
      <w:r w:rsidRPr="00C931B8">
        <w:rPr>
          <w:rFonts w:ascii="Arial" w:hAnsi="Arial" w:cs="Arial"/>
          <w:sz w:val="24"/>
          <w:szCs w:val="24"/>
        </w:rPr>
        <w:t xml:space="preserve">por grupos a partir de los nutrientes predominantes y de este modo a su función nutricional, la misma se representa en la mesa saludable de la alimentación la cual describe la calidad nutricional y la cantidad de alimentos diarios que se requiere para obtener los nutrientes necesarios y mantener una alimentación saludable. </w:t>
      </w:r>
    </w:p>
    <w:p w:rsidR="00CC4D46" w:rsidRDefault="00CC4D46" w:rsidP="00CC4D46">
      <w:pPr>
        <w:pStyle w:val="Prrafodelista"/>
        <w:ind w:left="0"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</w:p>
    <w:p w:rsidR="00CC4D46" w:rsidRPr="00C931B8" w:rsidRDefault="00CC4D46" w:rsidP="00CC4D46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s-ES"/>
        </w:rPr>
        <w:t>Clasificaran</w:t>
      </w:r>
      <w:r w:rsidRPr="00C931B8">
        <w:rPr>
          <w:rFonts w:ascii="Arial" w:hAnsi="Arial" w:cs="Arial"/>
          <w:sz w:val="24"/>
          <w:szCs w:val="24"/>
        </w:rPr>
        <w:t xml:space="preserve"> los alimentos por grupos de acuerdo a los nutrientes predominantes y de este modo a su función, por lo que el profesor </w:t>
      </w:r>
    </w:p>
    <w:p w:rsidR="00CC4D46" w:rsidRPr="00C931B8" w:rsidRDefault="00CC4D46" w:rsidP="00CC4D46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C931B8">
        <w:rPr>
          <w:rFonts w:ascii="Arial" w:hAnsi="Arial" w:cs="Arial"/>
          <w:sz w:val="24"/>
          <w:szCs w:val="24"/>
        </w:rPr>
        <w:lastRenderedPageBreak/>
        <w:t>a</w:t>
      </w:r>
      <w:proofErr w:type="gramEnd"/>
      <w:r w:rsidRPr="00C931B8">
        <w:rPr>
          <w:rFonts w:ascii="Arial" w:hAnsi="Arial" w:cs="Arial"/>
          <w:sz w:val="24"/>
          <w:szCs w:val="24"/>
        </w:rPr>
        <w:t xml:space="preserve"> partir de este conocimiento introducirá el Grupo I, donde definirá el concepto de cereal y como estos son considerados la base alimentaria de las grandes civilizaciones. Describirá la morfología de los granos de cereales, así como la distribución de los nutrientes y explicará los principales constituyentes químicos en los cereales, lo cual fundamenta la importancia de estos en su valor nutricional. </w:t>
      </w:r>
    </w:p>
    <w:p w:rsidR="00CC4D46" w:rsidRPr="00C931B8" w:rsidRDefault="00CC4D46" w:rsidP="00CC4D46">
      <w:pPr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4"/>
          <w:szCs w:val="24"/>
          <w:lang w:val="es-ES" w:eastAsia="es-ES"/>
        </w:rPr>
        <w:t xml:space="preserve">Se estudiaran </w:t>
      </w:r>
      <w:r w:rsidRPr="00C931B8">
        <w:rPr>
          <w:rFonts w:ascii="Arial" w:eastAsia="Calibri" w:hAnsi="Arial" w:cs="Arial"/>
          <w:sz w:val="24"/>
          <w:szCs w:val="24"/>
          <w:lang w:val="es-ES" w:eastAsia="es-ES"/>
        </w:rPr>
        <w:t xml:space="preserve"> la estructura de las raíces y tubérculos, explicará la composición química de estos, haciendo énfasis en el almidón como componente fundamental en el valor nutricional del grupo I de los alimentos, así como explicará la estructura, propiedades y funciones del almidón en los alimentos, además debe mencionar los factores </w:t>
      </w:r>
      <w:proofErr w:type="spellStart"/>
      <w:r w:rsidRPr="00C931B8">
        <w:rPr>
          <w:rFonts w:ascii="Arial" w:eastAsia="Calibri" w:hAnsi="Arial" w:cs="Arial"/>
          <w:sz w:val="24"/>
          <w:szCs w:val="24"/>
          <w:lang w:val="es-ES" w:eastAsia="es-ES"/>
        </w:rPr>
        <w:t>antinutricionales</w:t>
      </w:r>
      <w:proofErr w:type="spellEnd"/>
      <w:r w:rsidRPr="00C931B8">
        <w:rPr>
          <w:rFonts w:ascii="Arial" w:eastAsia="Calibri" w:hAnsi="Arial" w:cs="Arial"/>
          <w:sz w:val="24"/>
          <w:szCs w:val="24"/>
          <w:lang w:val="es-ES" w:eastAsia="es-ES"/>
        </w:rPr>
        <w:t xml:space="preserve"> de las raíces y tubérculos.</w:t>
      </w:r>
    </w:p>
    <w:p w:rsidR="00CC4D46" w:rsidRPr="00C931B8" w:rsidRDefault="00CC4D46" w:rsidP="00CC4D46">
      <w:pPr>
        <w:jc w:val="both"/>
        <w:rPr>
          <w:rFonts w:ascii="Arial" w:hAnsi="Arial" w:cs="Arial"/>
          <w:sz w:val="24"/>
          <w:szCs w:val="24"/>
        </w:rPr>
      </w:pPr>
      <w:r w:rsidRPr="00C931B8">
        <w:rPr>
          <w:rFonts w:ascii="Arial" w:hAnsi="Arial" w:cs="Arial"/>
          <w:sz w:val="24"/>
          <w:szCs w:val="24"/>
        </w:rPr>
        <w:t>Se describirá la estructura de las frutas y los vegetales, se clasificarán los vegetales atendiendo a la botánica y las frutas a su composición, se explicará la composición  química y la importancia del valor nutricional de estos.</w:t>
      </w:r>
    </w:p>
    <w:p w:rsidR="00CC4D46" w:rsidRPr="00C931B8" w:rsidRDefault="00CC4D46" w:rsidP="00CC4D46">
      <w:pPr>
        <w:spacing w:before="20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 hará énfasis en</w:t>
      </w:r>
      <w:r w:rsidRPr="00C931B8">
        <w:rPr>
          <w:rFonts w:ascii="Arial" w:eastAsia="Calibri" w:hAnsi="Arial" w:cs="Arial"/>
          <w:sz w:val="24"/>
          <w:szCs w:val="24"/>
        </w:rPr>
        <w:t xml:space="preserve"> el concepto de carnes, las clasificará atendiendo al color y a la distribución y proporciones del tejido adiposo el pescado se clasificará </w:t>
      </w:r>
      <w:r w:rsidRPr="00C931B8">
        <w:rPr>
          <w:rFonts w:ascii="Arial" w:hAnsi="Arial" w:cs="Arial"/>
          <w:sz w:val="24"/>
          <w:szCs w:val="24"/>
        </w:rPr>
        <w:t>de acuerdo a su contenido graso, origen y color. Se explicará</w:t>
      </w:r>
      <w:r w:rsidRPr="00C931B8">
        <w:rPr>
          <w:rFonts w:ascii="Arial" w:eastAsia="Calibri" w:hAnsi="Arial" w:cs="Arial"/>
          <w:sz w:val="24"/>
          <w:szCs w:val="24"/>
        </w:rPr>
        <w:t xml:space="preserve"> la estructura y la composición química de la carne y el pescado.</w:t>
      </w:r>
    </w:p>
    <w:p w:rsidR="00CC4D46" w:rsidRPr="00C931B8" w:rsidRDefault="00CC4D46" w:rsidP="00CC4D46">
      <w:pPr>
        <w:autoSpaceDE w:val="0"/>
        <w:autoSpaceDN w:val="0"/>
        <w:adjustRightInd w:val="0"/>
        <w:spacing w:before="200"/>
        <w:ind w:right="-2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 entregara  </w:t>
      </w:r>
      <w:r w:rsidRPr="00C931B8">
        <w:rPr>
          <w:rFonts w:ascii="Arial" w:hAnsi="Arial" w:cs="Arial"/>
          <w:bCs/>
          <w:sz w:val="24"/>
          <w:szCs w:val="24"/>
        </w:rPr>
        <w:t xml:space="preserve">un </w:t>
      </w:r>
      <w:r w:rsidRPr="00C931B8">
        <w:rPr>
          <w:rFonts w:ascii="Arial" w:hAnsi="Arial" w:cs="Arial"/>
          <w:bCs/>
          <w:sz w:val="24"/>
          <w:szCs w:val="24"/>
          <w:highlight w:val="yellow"/>
        </w:rPr>
        <w:t>informe</w:t>
      </w:r>
      <w:r w:rsidRPr="00C931B8">
        <w:rPr>
          <w:rFonts w:ascii="Arial" w:hAnsi="Arial" w:cs="Arial"/>
          <w:bCs/>
          <w:sz w:val="24"/>
          <w:szCs w:val="24"/>
        </w:rPr>
        <w:t xml:space="preserve"> que contemple los siguientes contenidos:</w:t>
      </w:r>
    </w:p>
    <w:p w:rsidR="00CC4D46" w:rsidRPr="00C931B8" w:rsidRDefault="00CC4D46" w:rsidP="00CC4D46">
      <w:pPr>
        <w:numPr>
          <w:ilvl w:val="0"/>
          <w:numId w:val="5"/>
        </w:numPr>
        <w:autoSpaceDE w:val="0"/>
        <w:autoSpaceDN w:val="0"/>
        <w:adjustRightInd w:val="0"/>
        <w:spacing w:before="200"/>
        <w:ind w:right="-21"/>
        <w:rPr>
          <w:rFonts w:ascii="Arial" w:hAnsi="Arial" w:cs="Arial"/>
          <w:bCs/>
          <w:sz w:val="24"/>
          <w:szCs w:val="24"/>
        </w:rPr>
      </w:pPr>
      <w:r w:rsidRPr="00C931B8">
        <w:rPr>
          <w:rFonts w:ascii="Arial" w:hAnsi="Arial" w:cs="Arial"/>
          <w:bCs/>
          <w:sz w:val="24"/>
          <w:szCs w:val="24"/>
        </w:rPr>
        <w:t>Las características de  los tipos de cereales (trigo, maíz, arroz, cebada, avena, centeno, mijo y sorgo).</w:t>
      </w:r>
    </w:p>
    <w:p w:rsidR="00CC4D46" w:rsidRPr="00C931B8" w:rsidRDefault="00CC4D46" w:rsidP="00CC4D4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31B8">
        <w:rPr>
          <w:rFonts w:ascii="Arial" w:hAnsi="Arial" w:cs="Arial"/>
          <w:sz w:val="24"/>
          <w:szCs w:val="24"/>
        </w:rPr>
        <w:t>Características del Gluten de trigo y su relación con la enfermedad celíaca.</w:t>
      </w:r>
    </w:p>
    <w:p w:rsidR="00CC4D46" w:rsidRPr="00C931B8" w:rsidRDefault="00CC4D46" w:rsidP="00CC4D46">
      <w:pPr>
        <w:numPr>
          <w:ilvl w:val="0"/>
          <w:numId w:val="5"/>
        </w:numPr>
        <w:autoSpaceDE w:val="0"/>
        <w:autoSpaceDN w:val="0"/>
        <w:adjustRightInd w:val="0"/>
        <w:spacing w:before="200" w:after="0"/>
        <w:jc w:val="both"/>
        <w:rPr>
          <w:rFonts w:ascii="Arial" w:hAnsi="Arial" w:cs="Arial"/>
          <w:sz w:val="24"/>
          <w:szCs w:val="24"/>
        </w:rPr>
      </w:pPr>
      <w:r w:rsidRPr="00C931B8">
        <w:rPr>
          <w:rFonts w:ascii="Arial" w:eastAsia="Calibri" w:hAnsi="Arial" w:cs="Arial"/>
          <w:sz w:val="24"/>
          <w:szCs w:val="24"/>
          <w:lang w:eastAsia="es-ES"/>
        </w:rPr>
        <w:t>Coeficiente de extracción de las harinas.</w:t>
      </w:r>
    </w:p>
    <w:p w:rsidR="00CC4D46" w:rsidRPr="00C931B8" w:rsidRDefault="00CC4D46" w:rsidP="00CC4D46">
      <w:pPr>
        <w:autoSpaceDE w:val="0"/>
        <w:autoSpaceDN w:val="0"/>
        <w:adjustRightInd w:val="0"/>
        <w:ind w:right="-21"/>
        <w:rPr>
          <w:rFonts w:ascii="Arial" w:hAnsi="Arial" w:cs="Arial"/>
          <w:bCs/>
          <w:sz w:val="24"/>
          <w:szCs w:val="24"/>
        </w:rPr>
      </w:pPr>
    </w:p>
    <w:p w:rsidR="00CC4D46" w:rsidRPr="00EF47E0" w:rsidRDefault="00CC4D46" w:rsidP="00CC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NOTA: Cuentan con todo el material de apoyo, entregado desde inicio de curso.</w:t>
      </w:r>
    </w:p>
    <w:p w:rsidR="00CC4D46" w:rsidRDefault="00CC4D46" w:rsidP="00CC4D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4D46" w:rsidRDefault="00CC4D46" w:rsidP="00CC4D46">
      <w:pPr>
        <w:pStyle w:val="Prrafodelista"/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91516A">
        <w:rPr>
          <w:rFonts w:ascii="Arial" w:hAnsi="Arial" w:cs="Arial"/>
          <w:b/>
          <w:sz w:val="24"/>
          <w:szCs w:val="24"/>
        </w:rPr>
        <w:t>LITERATURA DOCENTE:</w:t>
      </w:r>
    </w:p>
    <w:p w:rsidR="00CC4D46" w:rsidRPr="0091516A" w:rsidRDefault="00CC4D46" w:rsidP="00CC4D46">
      <w:pPr>
        <w:pStyle w:val="Prrafodelista"/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CC4D46" w:rsidRDefault="00CC4D46" w:rsidP="00CC4D46">
      <w:pPr>
        <w:pStyle w:val="Prrafodelista"/>
        <w:spacing w:before="240"/>
        <w:ind w:left="0"/>
        <w:jc w:val="both"/>
        <w:rPr>
          <w:rFonts w:ascii="Arial" w:hAnsi="Arial" w:cs="Arial"/>
          <w:b/>
          <w:sz w:val="24"/>
          <w:szCs w:val="24"/>
        </w:rPr>
      </w:pPr>
      <w:r w:rsidRPr="0091516A">
        <w:rPr>
          <w:rFonts w:ascii="Arial" w:hAnsi="Arial" w:cs="Arial"/>
          <w:b/>
          <w:sz w:val="24"/>
          <w:szCs w:val="24"/>
        </w:rPr>
        <w:t>Texto básico:</w:t>
      </w:r>
    </w:p>
    <w:p w:rsidR="00CC4D46" w:rsidRDefault="00CC4D46" w:rsidP="00CC4D46">
      <w:pPr>
        <w:pStyle w:val="Prrafodelista"/>
        <w:spacing w:before="24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C4D46" w:rsidRDefault="00CC4D46" w:rsidP="00CC4D46">
      <w:pPr>
        <w:pStyle w:val="Prrafodelista"/>
        <w:numPr>
          <w:ilvl w:val="0"/>
          <w:numId w:val="1"/>
        </w:numPr>
        <w:tabs>
          <w:tab w:val="clear" w:pos="1146"/>
        </w:tabs>
        <w:spacing w:before="240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Abascal Roque C. Ciencia de los Alimentos para estudiantes de </w:t>
      </w:r>
      <w:smartTag w:uri="urn:schemas-microsoft-com:office:smarttags" w:element="PersonName">
        <w:smartTagPr>
          <w:attr w:name="ProductID" w:val="la Licenciatura"/>
        </w:smartTagPr>
        <w:r>
          <w:rPr>
            <w:rFonts w:ascii="Arial" w:hAnsi="Arial" w:cs="Arial"/>
            <w:sz w:val="24"/>
            <w:szCs w:val="24"/>
          </w:rPr>
          <w:t>la Licenciatura</w:t>
        </w:r>
      </w:smartTag>
      <w:r>
        <w:rPr>
          <w:rFonts w:ascii="Arial" w:hAnsi="Arial" w:cs="Arial"/>
          <w:sz w:val="24"/>
          <w:szCs w:val="24"/>
        </w:rPr>
        <w:t xml:space="preserve"> en Nutrición. Material de consulta en formato digital. Facultad de Tecnología de </w:t>
      </w:r>
      <w:smartTag w:uri="urn:schemas-microsoft-com:office:smarttags" w:element="PersonName">
        <w:smartTagPr>
          <w:attr w:name="ProductID" w:val="la Salud. Cuidad"/>
        </w:smartTagPr>
        <w:r>
          <w:rPr>
            <w:rFonts w:ascii="Arial" w:hAnsi="Arial" w:cs="Arial"/>
            <w:sz w:val="24"/>
            <w:szCs w:val="24"/>
          </w:rPr>
          <w:t>la Salud. Cuidad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" w:hAnsi="Arial" w:cs="Arial"/>
            <w:sz w:val="24"/>
            <w:szCs w:val="24"/>
          </w:rPr>
          <w:t>la Habana</w:t>
        </w:r>
      </w:smartTag>
      <w:r>
        <w:rPr>
          <w:rFonts w:ascii="Arial" w:hAnsi="Arial" w:cs="Arial"/>
          <w:sz w:val="24"/>
          <w:szCs w:val="24"/>
        </w:rPr>
        <w:t>; 2011.</w:t>
      </w:r>
    </w:p>
    <w:p w:rsidR="00CC4D46" w:rsidRDefault="00CC4D46" w:rsidP="00CC4D46">
      <w:pPr>
        <w:pStyle w:val="Prrafodelista"/>
        <w:spacing w:before="24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C4D46" w:rsidRPr="00B47745" w:rsidRDefault="00CC4D46" w:rsidP="00CC4D46">
      <w:pPr>
        <w:pStyle w:val="Prrafodelista"/>
        <w:numPr>
          <w:ilvl w:val="0"/>
          <w:numId w:val="1"/>
        </w:numPr>
        <w:tabs>
          <w:tab w:val="clear" w:pos="1146"/>
        </w:tabs>
        <w:spacing w:before="24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47745">
        <w:rPr>
          <w:rFonts w:ascii="Arial" w:hAnsi="Arial" w:cs="Arial"/>
          <w:sz w:val="24"/>
          <w:szCs w:val="24"/>
        </w:rPr>
        <w:lastRenderedPageBreak/>
        <w:t xml:space="preserve">Sánchez </w:t>
      </w:r>
      <w:proofErr w:type="spellStart"/>
      <w:r w:rsidRPr="00B47745">
        <w:rPr>
          <w:rFonts w:ascii="Arial" w:hAnsi="Arial" w:cs="Arial"/>
          <w:sz w:val="24"/>
          <w:szCs w:val="24"/>
        </w:rPr>
        <w:t>Regueiro</w:t>
      </w:r>
      <w:proofErr w:type="spellEnd"/>
      <w:r w:rsidRPr="00B47745">
        <w:rPr>
          <w:rFonts w:ascii="Arial" w:hAnsi="Arial" w:cs="Arial"/>
          <w:sz w:val="24"/>
          <w:szCs w:val="24"/>
        </w:rPr>
        <w:t xml:space="preserve"> O, Martín I, Menéndez R y Rodríguez Vázquez L. Ciencia de los Alimentos. En: Nutrición. Instituto de Nutrición e Higiene de los Alimentos. Ciudad de </w:t>
      </w:r>
      <w:smartTag w:uri="urn:schemas-microsoft-com:office:smarttags" w:element="PersonName">
        <w:smartTagPr>
          <w:attr w:name="ProductID" w:val="LA HABANA"/>
        </w:smartTagPr>
        <w:r w:rsidRPr="00B47745">
          <w:rPr>
            <w:rFonts w:ascii="Arial" w:hAnsi="Arial" w:cs="Arial"/>
            <w:sz w:val="24"/>
            <w:szCs w:val="24"/>
          </w:rPr>
          <w:t>la Habana</w:t>
        </w:r>
      </w:smartTag>
      <w:r w:rsidRPr="00B47745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B47745">
        <w:rPr>
          <w:rFonts w:ascii="Arial" w:hAnsi="Arial" w:cs="Arial"/>
          <w:sz w:val="24"/>
          <w:szCs w:val="24"/>
        </w:rPr>
        <w:t xml:space="preserve">2003. p. </w:t>
      </w:r>
      <w:r>
        <w:rPr>
          <w:rFonts w:ascii="Arial" w:hAnsi="Arial" w:cs="Arial"/>
          <w:sz w:val="24"/>
          <w:szCs w:val="24"/>
        </w:rPr>
        <w:t>2-85</w:t>
      </w:r>
      <w:r w:rsidRPr="00B47745">
        <w:rPr>
          <w:rFonts w:ascii="Arial" w:hAnsi="Arial" w:cs="Arial"/>
          <w:sz w:val="24"/>
          <w:szCs w:val="24"/>
        </w:rPr>
        <w:t xml:space="preserve">. </w:t>
      </w:r>
    </w:p>
    <w:p w:rsidR="00CC4D46" w:rsidRDefault="00CC4D46" w:rsidP="00CC4D46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CC4D46" w:rsidRPr="0091516A" w:rsidRDefault="00CC4D46" w:rsidP="00CC4D46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</w:rPr>
      </w:pPr>
      <w:r w:rsidRPr="0091516A">
        <w:rPr>
          <w:rFonts w:ascii="Arial" w:hAnsi="Arial" w:cs="Arial"/>
          <w:b/>
          <w:sz w:val="24"/>
          <w:szCs w:val="24"/>
        </w:rPr>
        <w:t>Literatura complementaria:</w:t>
      </w:r>
    </w:p>
    <w:p w:rsidR="00CC4D46" w:rsidRPr="00877D02" w:rsidRDefault="00CC4D46" w:rsidP="00CC4D46">
      <w:pPr>
        <w:numPr>
          <w:ilvl w:val="0"/>
          <w:numId w:val="6"/>
        </w:numPr>
        <w:jc w:val="both"/>
        <w:rPr>
          <w:rFonts w:ascii="Arial" w:hAnsi="Arial" w:cs="Arial"/>
          <w:w w:val="90"/>
          <w:sz w:val="24"/>
          <w:szCs w:val="24"/>
        </w:rPr>
      </w:pPr>
      <w:r w:rsidRPr="006E731B">
        <w:rPr>
          <w:rFonts w:ascii="Arial" w:hAnsi="Arial" w:cs="Arial"/>
          <w:w w:val="90"/>
          <w:sz w:val="24"/>
          <w:szCs w:val="24"/>
        </w:rPr>
        <w:t xml:space="preserve">Blasco </w:t>
      </w:r>
      <w:proofErr w:type="spellStart"/>
      <w:r w:rsidRPr="006E731B">
        <w:rPr>
          <w:rFonts w:ascii="Arial" w:hAnsi="Arial" w:cs="Arial"/>
          <w:w w:val="90"/>
          <w:sz w:val="24"/>
          <w:szCs w:val="24"/>
        </w:rPr>
        <w:t>Giraud</w:t>
      </w:r>
      <w:proofErr w:type="spellEnd"/>
      <w:r w:rsidRPr="006E731B">
        <w:rPr>
          <w:rFonts w:ascii="Arial" w:hAnsi="Arial" w:cs="Arial"/>
          <w:w w:val="90"/>
          <w:sz w:val="24"/>
          <w:szCs w:val="24"/>
        </w:rPr>
        <w:t xml:space="preserve"> C. Nutrición Básica Humana. </w:t>
      </w:r>
      <w:r>
        <w:rPr>
          <w:rFonts w:ascii="Arial" w:hAnsi="Arial" w:cs="Arial"/>
          <w:w w:val="90"/>
          <w:sz w:val="24"/>
          <w:szCs w:val="24"/>
        </w:rPr>
        <w:t xml:space="preserve">José Miguel Soriano del Castillo, ed. </w:t>
      </w:r>
      <w:proofErr w:type="spellStart"/>
      <w:r>
        <w:rPr>
          <w:rFonts w:ascii="Arial" w:hAnsi="Arial" w:cs="Arial"/>
          <w:w w:val="90"/>
          <w:sz w:val="24"/>
          <w:szCs w:val="24"/>
        </w:rPr>
        <w:t>Universitat</w:t>
      </w:r>
      <w:proofErr w:type="spellEnd"/>
      <w:r>
        <w:rPr>
          <w:rFonts w:ascii="Arial" w:hAnsi="Arial" w:cs="Arial"/>
          <w:w w:val="90"/>
          <w:sz w:val="24"/>
          <w:szCs w:val="24"/>
        </w:rPr>
        <w:t xml:space="preserve"> de Valencia</w:t>
      </w:r>
      <w:r w:rsidRPr="003E7465">
        <w:rPr>
          <w:rFonts w:ascii="Arial" w:hAnsi="Arial" w:cs="Arial"/>
          <w:sz w:val="24"/>
          <w:szCs w:val="24"/>
        </w:rPr>
        <w:t>. España;</w:t>
      </w:r>
      <w:r>
        <w:rPr>
          <w:rFonts w:ascii="Arial" w:hAnsi="Arial" w:cs="Arial"/>
          <w:sz w:val="24"/>
          <w:szCs w:val="24"/>
        </w:rPr>
        <w:t xml:space="preserve"> </w:t>
      </w:r>
      <w:r w:rsidRPr="006E731B">
        <w:rPr>
          <w:rFonts w:ascii="Arial" w:hAnsi="Arial" w:cs="Arial"/>
          <w:sz w:val="24"/>
          <w:szCs w:val="24"/>
        </w:rPr>
        <w:t>2006.</w:t>
      </w:r>
      <w:r w:rsidRPr="006E731B">
        <w:rPr>
          <w:rFonts w:ascii="Arial" w:hAnsi="Arial" w:cs="Arial"/>
          <w:color w:val="FF0000"/>
          <w:sz w:val="24"/>
          <w:szCs w:val="24"/>
        </w:rPr>
        <w:t xml:space="preserve"> </w:t>
      </w:r>
      <w:r w:rsidRPr="006E731B">
        <w:rPr>
          <w:rFonts w:ascii="Arial" w:hAnsi="Arial" w:cs="Arial"/>
          <w:w w:val="90"/>
          <w:sz w:val="24"/>
          <w:szCs w:val="24"/>
        </w:rPr>
        <w:t xml:space="preserve">p. 290-315. </w:t>
      </w:r>
    </w:p>
    <w:p w:rsidR="00CC4D46" w:rsidRDefault="00CC4D46" w:rsidP="00CC4D4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1516A">
        <w:rPr>
          <w:rFonts w:ascii="Arial" w:hAnsi="Arial" w:cs="Arial"/>
          <w:sz w:val="24"/>
          <w:szCs w:val="24"/>
        </w:rPr>
        <w:t>Braverman</w:t>
      </w:r>
      <w:proofErr w:type="spellEnd"/>
      <w:r w:rsidRPr="0091516A">
        <w:rPr>
          <w:rFonts w:ascii="Arial" w:hAnsi="Arial" w:cs="Arial"/>
          <w:sz w:val="24"/>
          <w:szCs w:val="24"/>
        </w:rPr>
        <w:t xml:space="preserve"> J.B.S. Introducción a la bioquímica de los alimentos. E</w:t>
      </w:r>
      <w:r>
        <w:rPr>
          <w:rFonts w:ascii="Arial" w:hAnsi="Arial" w:cs="Arial"/>
          <w:sz w:val="24"/>
          <w:szCs w:val="24"/>
        </w:rPr>
        <w:t>dición Omega S.A. Barcelona:</w:t>
      </w:r>
      <w:r w:rsidRPr="0091516A">
        <w:rPr>
          <w:rFonts w:ascii="Arial" w:hAnsi="Arial" w:cs="Arial"/>
          <w:sz w:val="24"/>
          <w:szCs w:val="24"/>
        </w:rPr>
        <w:t xml:space="preserve"> 1967.</w:t>
      </w:r>
    </w:p>
    <w:p w:rsidR="00CC4D46" w:rsidRPr="00E81B1C" w:rsidRDefault="00CC4D46" w:rsidP="00CC4D4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81B1C">
        <w:rPr>
          <w:rFonts w:ascii="Arial" w:hAnsi="Arial" w:cs="Arial"/>
          <w:sz w:val="24"/>
          <w:szCs w:val="24"/>
        </w:rPr>
        <w:t xml:space="preserve">Bello Gutiérrez J. Ciencia bromatológica-principios generales de los alimentos. </w:t>
      </w:r>
      <w:proofErr w:type="spellStart"/>
      <w:r w:rsidRPr="00E81B1C">
        <w:rPr>
          <w:rFonts w:ascii="Arial" w:hAnsi="Arial" w:cs="Arial"/>
          <w:sz w:val="24"/>
          <w:szCs w:val="24"/>
        </w:rPr>
        <w:t>House</w:t>
      </w:r>
      <w:proofErr w:type="spellEnd"/>
      <w:r>
        <w:rPr>
          <w:rFonts w:ascii="Arial" w:hAnsi="Arial" w:cs="Arial"/>
          <w:sz w:val="24"/>
          <w:szCs w:val="24"/>
        </w:rPr>
        <w:t xml:space="preserve"> &amp;</w:t>
      </w:r>
      <w:r w:rsidRPr="00E81B1C">
        <w:rPr>
          <w:rFonts w:ascii="Arial" w:hAnsi="Arial" w:cs="Arial"/>
          <w:sz w:val="24"/>
          <w:szCs w:val="24"/>
        </w:rPr>
        <w:t xml:space="preserve"> Home. B</w:t>
      </w:r>
      <w:r>
        <w:rPr>
          <w:rFonts w:ascii="Arial" w:hAnsi="Arial" w:cs="Arial"/>
          <w:sz w:val="24"/>
          <w:szCs w:val="24"/>
        </w:rPr>
        <w:t>ooks.gooblecom.cu/</w:t>
      </w:r>
      <w:proofErr w:type="spellStart"/>
      <w:r>
        <w:rPr>
          <w:rFonts w:ascii="Arial" w:hAnsi="Arial" w:cs="Arial"/>
          <w:sz w:val="24"/>
          <w:szCs w:val="24"/>
        </w:rPr>
        <w:t>book</w:t>
      </w:r>
      <w:proofErr w:type="spellEnd"/>
      <w:proofErr w:type="gramStart"/>
      <w:r w:rsidRPr="00E81B1C">
        <w:rPr>
          <w:rFonts w:ascii="Arial" w:hAnsi="Arial" w:cs="Arial"/>
          <w:sz w:val="24"/>
          <w:szCs w:val="24"/>
        </w:rPr>
        <w:t>?</w:t>
      </w:r>
      <w:proofErr w:type="gramEnd"/>
      <w:r w:rsidRPr="00E81B1C">
        <w:rPr>
          <w:rFonts w:ascii="Arial" w:hAnsi="Arial" w:cs="Arial"/>
          <w:sz w:val="24"/>
          <w:szCs w:val="24"/>
        </w:rPr>
        <w:t xml:space="preserve"> isbn═8479784474; 2000. p. 307-427.</w:t>
      </w:r>
    </w:p>
    <w:p w:rsidR="00CC4D46" w:rsidRPr="007E4669" w:rsidRDefault="00CC4D46" w:rsidP="00CC4D46">
      <w:pPr>
        <w:numPr>
          <w:ilvl w:val="0"/>
          <w:numId w:val="7"/>
        </w:numPr>
        <w:jc w:val="both"/>
        <w:rPr>
          <w:rFonts w:ascii="Arial" w:hAnsi="Arial" w:cs="Arial"/>
          <w:w w:val="90"/>
          <w:sz w:val="24"/>
          <w:szCs w:val="24"/>
          <w:u w:val="single"/>
        </w:rPr>
      </w:pPr>
      <w:r w:rsidRPr="007E4669">
        <w:rPr>
          <w:rFonts w:ascii="Arial" w:hAnsi="Arial" w:cs="Arial"/>
          <w:bCs/>
          <w:w w:val="90"/>
          <w:sz w:val="24"/>
          <w:szCs w:val="24"/>
        </w:rPr>
        <w:t>Calvo M. Bioquímica de los alimentos. Universidad de Zaragoza.</w:t>
      </w:r>
      <w:r w:rsidRPr="007E4669">
        <w:rPr>
          <w:rFonts w:ascii="Arial" w:hAnsi="Arial" w:cs="Arial"/>
          <w:w w:val="90"/>
          <w:sz w:val="24"/>
          <w:szCs w:val="24"/>
        </w:rPr>
        <w:t xml:space="preserve"> </w:t>
      </w:r>
      <w:hyperlink r:id="rId6" w:history="1">
        <w:r w:rsidRPr="007E4669">
          <w:rPr>
            <w:rStyle w:val="Hipervnculo"/>
            <w:w w:val="90"/>
            <w:sz w:val="24"/>
            <w:szCs w:val="24"/>
          </w:rPr>
          <w:t>http://milksci.unizar.es/bioquimica/uso.html</w:t>
        </w:r>
      </w:hyperlink>
    </w:p>
    <w:p w:rsidR="00CC4D46" w:rsidRPr="00877D02" w:rsidRDefault="00CC4D46" w:rsidP="00CC4D46">
      <w:pPr>
        <w:numPr>
          <w:ilvl w:val="0"/>
          <w:numId w:val="7"/>
        </w:numPr>
        <w:jc w:val="both"/>
        <w:rPr>
          <w:rFonts w:ascii="Arial" w:hAnsi="Arial" w:cs="Arial"/>
          <w:w w:val="90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t xml:space="preserve">Juárez Iglesias M. Leches y derivados lácteos. En: </w:t>
      </w:r>
      <w:r w:rsidRPr="006E731B">
        <w:rPr>
          <w:rFonts w:ascii="Arial" w:hAnsi="Arial" w:cs="Arial"/>
          <w:w w:val="90"/>
          <w:sz w:val="24"/>
          <w:szCs w:val="24"/>
        </w:rPr>
        <w:t xml:space="preserve">Sastre Gallego A. Tratado de nutrición. </w:t>
      </w:r>
      <w:proofErr w:type="spellStart"/>
      <w:r w:rsidRPr="006E731B">
        <w:rPr>
          <w:rFonts w:ascii="Arial" w:hAnsi="Arial" w:cs="Arial"/>
          <w:w w:val="90"/>
          <w:sz w:val="24"/>
          <w:szCs w:val="24"/>
        </w:rPr>
        <w:t>Science</w:t>
      </w:r>
      <w:proofErr w:type="spellEnd"/>
      <w:r w:rsidRPr="006E731B">
        <w:rPr>
          <w:rFonts w:ascii="Arial" w:hAnsi="Arial" w:cs="Arial"/>
          <w:w w:val="90"/>
          <w:sz w:val="24"/>
          <w:szCs w:val="24"/>
        </w:rPr>
        <w:t xml:space="preserve">. </w:t>
      </w:r>
      <w:r>
        <w:rPr>
          <w:rFonts w:ascii="Arial" w:hAnsi="Arial" w:cs="Arial"/>
          <w:w w:val="90"/>
          <w:sz w:val="24"/>
          <w:szCs w:val="24"/>
        </w:rPr>
        <w:t xml:space="preserve">Ediciones Díaz de Santos S.A, Juan Bravo, 3-A 28006. Madrid; </w:t>
      </w:r>
      <w:r w:rsidRPr="006E731B">
        <w:rPr>
          <w:rFonts w:ascii="Arial" w:hAnsi="Arial" w:cs="Arial"/>
          <w:w w:val="90"/>
          <w:sz w:val="24"/>
          <w:szCs w:val="24"/>
        </w:rPr>
        <w:t>1999.</w:t>
      </w:r>
      <w:r>
        <w:rPr>
          <w:rFonts w:ascii="Arial" w:hAnsi="Arial" w:cs="Arial"/>
          <w:w w:val="90"/>
          <w:sz w:val="24"/>
          <w:szCs w:val="24"/>
        </w:rPr>
        <w:t xml:space="preserve"> p. 376-387.</w:t>
      </w:r>
    </w:p>
    <w:p w:rsidR="00CC4D46" w:rsidRDefault="00CC4D46" w:rsidP="00CC4D46">
      <w:pPr>
        <w:numPr>
          <w:ilvl w:val="0"/>
          <w:numId w:val="7"/>
        </w:numPr>
        <w:jc w:val="both"/>
        <w:rPr>
          <w:rFonts w:ascii="Arial" w:hAnsi="Arial" w:cs="Arial"/>
          <w:w w:val="90"/>
          <w:sz w:val="24"/>
          <w:szCs w:val="24"/>
        </w:rPr>
      </w:pPr>
      <w:proofErr w:type="spellStart"/>
      <w:r>
        <w:rPr>
          <w:rFonts w:ascii="Arial" w:hAnsi="Arial" w:cs="Arial"/>
          <w:w w:val="90"/>
          <w:sz w:val="24"/>
          <w:szCs w:val="24"/>
        </w:rPr>
        <w:t>Mataix</w:t>
      </w:r>
      <w:proofErr w:type="spellEnd"/>
      <w:r>
        <w:rPr>
          <w:rFonts w:ascii="Arial" w:hAnsi="Arial" w:cs="Arial"/>
          <w:w w:val="9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w w:val="90"/>
          <w:sz w:val="24"/>
          <w:szCs w:val="24"/>
        </w:rPr>
        <w:t>Verdux</w:t>
      </w:r>
      <w:proofErr w:type="spellEnd"/>
      <w:r>
        <w:rPr>
          <w:rFonts w:ascii="Arial" w:hAnsi="Arial" w:cs="Arial"/>
          <w:w w:val="90"/>
          <w:sz w:val="24"/>
          <w:szCs w:val="24"/>
        </w:rPr>
        <w:t xml:space="preserve"> J. Alimentos ricos en lípidos. En: </w:t>
      </w:r>
      <w:r w:rsidRPr="006E731B">
        <w:rPr>
          <w:rFonts w:ascii="Arial" w:hAnsi="Arial" w:cs="Arial"/>
          <w:w w:val="90"/>
          <w:sz w:val="24"/>
          <w:szCs w:val="24"/>
        </w:rPr>
        <w:t>Sastre Gallego A.</w:t>
      </w:r>
      <w:r>
        <w:rPr>
          <w:rFonts w:ascii="Arial" w:hAnsi="Arial" w:cs="Arial"/>
          <w:w w:val="90"/>
          <w:sz w:val="24"/>
          <w:szCs w:val="24"/>
        </w:rPr>
        <w:t xml:space="preserve"> Tratado de nutrición. Ediciones Díaz de Santos S.A, Juan Bravo, 3-A 28006. Madrid;</w:t>
      </w:r>
      <w:r w:rsidRPr="006E731B">
        <w:rPr>
          <w:rFonts w:ascii="Arial" w:hAnsi="Arial" w:cs="Arial"/>
          <w:w w:val="90"/>
          <w:sz w:val="24"/>
          <w:szCs w:val="24"/>
        </w:rPr>
        <w:t xml:space="preserve"> 1999.</w:t>
      </w:r>
      <w:r>
        <w:rPr>
          <w:rFonts w:ascii="Arial" w:hAnsi="Arial" w:cs="Arial"/>
          <w:w w:val="90"/>
          <w:sz w:val="24"/>
          <w:szCs w:val="24"/>
        </w:rPr>
        <w:t xml:space="preserve"> p. 388-399.</w:t>
      </w:r>
    </w:p>
    <w:p w:rsidR="00CC4D46" w:rsidRPr="00877D02" w:rsidRDefault="00CC4D46" w:rsidP="00CC4D46">
      <w:pPr>
        <w:numPr>
          <w:ilvl w:val="0"/>
          <w:numId w:val="7"/>
        </w:numPr>
        <w:jc w:val="both"/>
        <w:rPr>
          <w:rFonts w:ascii="Arial" w:hAnsi="Arial" w:cs="Arial"/>
          <w:w w:val="90"/>
          <w:sz w:val="24"/>
          <w:szCs w:val="24"/>
        </w:rPr>
      </w:pPr>
      <w:proofErr w:type="spellStart"/>
      <w:r>
        <w:rPr>
          <w:rFonts w:ascii="Arial" w:hAnsi="Arial" w:cs="Arial"/>
          <w:w w:val="90"/>
          <w:sz w:val="24"/>
          <w:szCs w:val="24"/>
        </w:rPr>
        <w:t>Mengod</w:t>
      </w:r>
      <w:proofErr w:type="spellEnd"/>
      <w:r>
        <w:rPr>
          <w:rFonts w:ascii="Arial" w:hAnsi="Arial" w:cs="Arial"/>
          <w:w w:val="90"/>
          <w:sz w:val="24"/>
          <w:szCs w:val="24"/>
        </w:rPr>
        <w:t xml:space="preserve"> B. Cereales y derivados. En: </w:t>
      </w:r>
      <w:r w:rsidRPr="006E731B">
        <w:rPr>
          <w:rFonts w:ascii="Arial" w:hAnsi="Arial" w:cs="Arial"/>
          <w:w w:val="90"/>
          <w:sz w:val="24"/>
          <w:szCs w:val="24"/>
        </w:rPr>
        <w:t xml:space="preserve">Sastre Gallego A. Tratado de nutrición. </w:t>
      </w:r>
      <w:proofErr w:type="spellStart"/>
      <w:r w:rsidRPr="006E731B">
        <w:rPr>
          <w:rFonts w:ascii="Arial" w:hAnsi="Arial" w:cs="Arial"/>
          <w:w w:val="90"/>
          <w:sz w:val="24"/>
          <w:szCs w:val="24"/>
        </w:rPr>
        <w:t>Science</w:t>
      </w:r>
      <w:proofErr w:type="spellEnd"/>
      <w:r w:rsidRPr="006E731B">
        <w:rPr>
          <w:rFonts w:ascii="Arial" w:hAnsi="Arial" w:cs="Arial"/>
          <w:w w:val="90"/>
          <w:sz w:val="24"/>
          <w:szCs w:val="24"/>
        </w:rPr>
        <w:t>.</w:t>
      </w:r>
      <w:r>
        <w:rPr>
          <w:rFonts w:ascii="Arial" w:hAnsi="Arial" w:cs="Arial"/>
          <w:w w:val="90"/>
          <w:sz w:val="24"/>
          <w:szCs w:val="24"/>
        </w:rPr>
        <w:t xml:space="preserve"> Ediciones Díaz de Santos S.A, Juan Bravo, 3-A 28006. Madrid;</w:t>
      </w:r>
      <w:r w:rsidRPr="006E731B">
        <w:rPr>
          <w:rFonts w:ascii="Arial" w:hAnsi="Arial" w:cs="Arial"/>
          <w:w w:val="90"/>
          <w:sz w:val="24"/>
          <w:szCs w:val="24"/>
        </w:rPr>
        <w:t xml:space="preserve"> 1999.</w:t>
      </w:r>
      <w:r>
        <w:rPr>
          <w:rFonts w:ascii="Arial" w:hAnsi="Arial" w:cs="Arial"/>
          <w:w w:val="90"/>
          <w:sz w:val="24"/>
          <w:szCs w:val="24"/>
        </w:rPr>
        <w:t xml:space="preserve"> p. 400-411.</w:t>
      </w:r>
    </w:p>
    <w:p w:rsidR="00CC4D46" w:rsidRPr="00931490" w:rsidRDefault="00CC4D46" w:rsidP="00CC4D46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1490">
        <w:rPr>
          <w:rFonts w:ascii="Arial" w:hAnsi="Arial" w:cs="Arial"/>
          <w:sz w:val="24"/>
          <w:szCs w:val="24"/>
          <w:lang w:val="es-ES"/>
        </w:rPr>
        <w:t xml:space="preserve">Montero Morales C. </w:t>
      </w:r>
      <w:r w:rsidRPr="00931490">
        <w:rPr>
          <w:rFonts w:ascii="Arial" w:hAnsi="Arial" w:cs="Arial"/>
          <w:sz w:val="24"/>
          <w:szCs w:val="24"/>
        </w:rPr>
        <w:t>Alimentación y viva saludable: ¿somos lo que comemos? Universidad de Pontificia Comillas</w:t>
      </w:r>
      <w:r>
        <w:rPr>
          <w:rFonts w:ascii="Arial" w:hAnsi="Arial" w:cs="Arial"/>
          <w:sz w:val="24"/>
          <w:szCs w:val="24"/>
        </w:rPr>
        <w:t>.</w:t>
      </w:r>
      <w:r w:rsidRPr="00931490">
        <w:rPr>
          <w:rFonts w:ascii="Arial" w:hAnsi="Arial" w:cs="Arial"/>
          <w:sz w:val="24"/>
          <w:szCs w:val="24"/>
        </w:rPr>
        <w:t xml:space="preserve"> </w:t>
      </w:r>
      <w:r w:rsidRPr="0091516A">
        <w:rPr>
          <w:rFonts w:ascii="Arial" w:hAnsi="Arial" w:cs="Arial"/>
          <w:sz w:val="24"/>
          <w:szCs w:val="24"/>
        </w:rPr>
        <w:t>R.B. Servicios editoriales. S.I.</w:t>
      </w:r>
      <w:r>
        <w:rPr>
          <w:rFonts w:ascii="Arial" w:hAnsi="Arial" w:cs="Arial"/>
          <w:sz w:val="24"/>
          <w:szCs w:val="24"/>
        </w:rPr>
        <w:t xml:space="preserve"> Madrid:</w:t>
      </w:r>
      <w:r w:rsidRPr="0091516A">
        <w:rPr>
          <w:rFonts w:ascii="Arial" w:hAnsi="Arial" w:cs="Arial"/>
          <w:sz w:val="24"/>
          <w:szCs w:val="24"/>
        </w:rPr>
        <w:t xml:space="preserve"> 2004.</w:t>
      </w:r>
      <w:r w:rsidRPr="00931490">
        <w:rPr>
          <w:rFonts w:ascii="Arial" w:hAnsi="Arial" w:cs="Arial"/>
          <w:sz w:val="24"/>
          <w:szCs w:val="24"/>
        </w:rPr>
        <w:t xml:space="preserve"> p.117-149. ISBN: 84-8468-105-X. </w:t>
      </w:r>
    </w:p>
    <w:p w:rsidR="00CC4D46" w:rsidRDefault="00CC4D46" w:rsidP="00CC4D46">
      <w:pPr>
        <w:numPr>
          <w:ilvl w:val="0"/>
          <w:numId w:val="6"/>
        </w:numPr>
        <w:jc w:val="both"/>
        <w:rPr>
          <w:rFonts w:ascii="Arial" w:hAnsi="Arial" w:cs="Arial"/>
          <w:w w:val="90"/>
          <w:sz w:val="24"/>
          <w:szCs w:val="24"/>
        </w:rPr>
      </w:pPr>
      <w:proofErr w:type="spellStart"/>
      <w:r>
        <w:rPr>
          <w:rFonts w:ascii="Arial" w:hAnsi="Arial" w:cs="Arial"/>
          <w:w w:val="90"/>
          <w:sz w:val="24"/>
          <w:szCs w:val="24"/>
        </w:rPr>
        <w:t>Ordonéz</w:t>
      </w:r>
      <w:proofErr w:type="spellEnd"/>
      <w:r>
        <w:rPr>
          <w:rFonts w:ascii="Arial" w:hAnsi="Arial" w:cs="Arial"/>
          <w:w w:val="90"/>
          <w:sz w:val="24"/>
          <w:szCs w:val="24"/>
        </w:rPr>
        <w:t xml:space="preserve"> Pereda L O. Carnes, pescados y huevos. En: </w:t>
      </w:r>
      <w:r w:rsidRPr="006E731B">
        <w:rPr>
          <w:rFonts w:ascii="Arial" w:hAnsi="Arial" w:cs="Arial"/>
          <w:w w:val="90"/>
          <w:sz w:val="24"/>
          <w:szCs w:val="24"/>
        </w:rPr>
        <w:t xml:space="preserve">Sastre Gallego A. Tratado de nutrición. </w:t>
      </w:r>
      <w:proofErr w:type="spellStart"/>
      <w:r w:rsidRPr="006E731B">
        <w:rPr>
          <w:rFonts w:ascii="Arial" w:hAnsi="Arial" w:cs="Arial"/>
          <w:w w:val="90"/>
          <w:sz w:val="24"/>
          <w:szCs w:val="24"/>
        </w:rPr>
        <w:t>Science</w:t>
      </w:r>
      <w:proofErr w:type="spellEnd"/>
      <w:r w:rsidRPr="006E731B">
        <w:rPr>
          <w:rFonts w:ascii="Arial" w:hAnsi="Arial" w:cs="Arial"/>
          <w:w w:val="90"/>
          <w:sz w:val="24"/>
          <w:szCs w:val="24"/>
        </w:rPr>
        <w:t xml:space="preserve">. </w:t>
      </w:r>
      <w:r>
        <w:rPr>
          <w:rFonts w:ascii="Arial" w:hAnsi="Arial" w:cs="Arial"/>
          <w:w w:val="90"/>
          <w:sz w:val="24"/>
          <w:szCs w:val="24"/>
        </w:rPr>
        <w:t xml:space="preserve">Ediciones Díaz de Santos S.A, Juan Bravo, 3-A 28006. Madrid; </w:t>
      </w:r>
      <w:r w:rsidRPr="006E731B">
        <w:rPr>
          <w:rFonts w:ascii="Arial" w:hAnsi="Arial" w:cs="Arial"/>
          <w:w w:val="90"/>
          <w:sz w:val="24"/>
          <w:szCs w:val="24"/>
        </w:rPr>
        <w:t>1999.</w:t>
      </w:r>
      <w:r>
        <w:rPr>
          <w:rFonts w:ascii="Arial" w:hAnsi="Arial" w:cs="Arial"/>
          <w:w w:val="90"/>
          <w:sz w:val="24"/>
          <w:szCs w:val="24"/>
        </w:rPr>
        <w:t xml:space="preserve"> p. 363-375.</w:t>
      </w:r>
    </w:p>
    <w:p w:rsidR="00CC4D46" w:rsidRPr="009C20F0" w:rsidRDefault="00CC4D46" w:rsidP="00CC4D46">
      <w:pPr>
        <w:numPr>
          <w:ilvl w:val="0"/>
          <w:numId w:val="6"/>
        </w:numPr>
        <w:jc w:val="both"/>
        <w:rPr>
          <w:rStyle w:val="addmd1"/>
          <w:rFonts w:ascii="Arial" w:hAnsi="Arial" w:cs="Arial"/>
          <w:w w:val="90"/>
          <w:szCs w:val="24"/>
        </w:rPr>
      </w:pPr>
      <w:r w:rsidRPr="009C20F0">
        <w:rPr>
          <w:rStyle w:val="addmd1"/>
          <w:rFonts w:ascii="Arial" w:hAnsi="Arial" w:cs="Arial"/>
          <w:szCs w:val="24"/>
        </w:rPr>
        <w:t>Rojas Moreno R. Nutrición y Dietética para Tecnólogos en Alimentos. Medical.</w:t>
      </w:r>
      <w:r w:rsidRPr="009C20F0">
        <w:rPr>
          <w:rFonts w:ascii="Arial" w:hAnsi="Arial" w:cs="Arial"/>
          <w:w w:val="90"/>
          <w:sz w:val="24"/>
          <w:szCs w:val="24"/>
        </w:rPr>
        <w:t xml:space="preserve"> Ediciones Díaz de Santos S.A, Juan Bravo, 3-A 28006. Madri</w:t>
      </w:r>
      <w:r w:rsidRPr="009C20F0">
        <w:rPr>
          <w:rFonts w:ascii="Arial" w:hAnsi="Arial" w:cs="Arial"/>
          <w:sz w:val="24"/>
          <w:szCs w:val="24"/>
        </w:rPr>
        <w:t xml:space="preserve">d; </w:t>
      </w:r>
      <w:r w:rsidRPr="009C20F0">
        <w:rPr>
          <w:rStyle w:val="addmd1"/>
          <w:rFonts w:ascii="Arial" w:hAnsi="Arial" w:cs="Arial"/>
          <w:szCs w:val="24"/>
        </w:rPr>
        <w:t>2000.</w:t>
      </w:r>
    </w:p>
    <w:p w:rsidR="00CC4D46" w:rsidRPr="006E731B" w:rsidRDefault="00CC4D46" w:rsidP="00CC4D46">
      <w:pPr>
        <w:numPr>
          <w:ilvl w:val="0"/>
          <w:numId w:val="6"/>
        </w:numPr>
        <w:jc w:val="both"/>
        <w:rPr>
          <w:rFonts w:ascii="Arial" w:hAnsi="Arial" w:cs="Arial"/>
          <w:w w:val="90"/>
          <w:sz w:val="24"/>
          <w:szCs w:val="24"/>
        </w:rPr>
      </w:pPr>
      <w:r w:rsidRPr="006E731B">
        <w:rPr>
          <w:rFonts w:ascii="Arial" w:hAnsi="Arial" w:cs="Arial"/>
          <w:w w:val="90"/>
          <w:sz w:val="24"/>
          <w:szCs w:val="24"/>
        </w:rPr>
        <w:t xml:space="preserve">Sastre Gallego A. Tratado de nutrición. </w:t>
      </w:r>
      <w:proofErr w:type="spellStart"/>
      <w:r w:rsidRPr="006E731B">
        <w:rPr>
          <w:rFonts w:ascii="Arial" w:hAnsi="Arial" w:cs="Arial"/>
          <w:w w:val="90"/>
          <w:sz w:val="24"/>
          <w:szCs w:val="24"/>
        </w:rPr>
        <w:t>Science</w:t>
      </w:r>
      <w:proofErr w:type="spellEnd"/>
      <w:r w:rsidRPr="006E731B">
        <w:rPr>
          <w:rFonts w:ascii="Arial" w:hAnsi="Arial" w:cs="Arial"/>
          <w:w w:val="90"/>
          <w:sz w:val="24"/>
          <w:szCs w:val="24"/>
        </w:rPr>
        <w:t xml:space="preserve">. </w:t>
      </w:r>
      <w:r>
        <w:rPr>
          <w:rFonts w:ascii="Arial" w:hAnsi="Arial" w:cs="Arial"/>
          <w:w w:val="90"/>
          <w:sz w:val="24"/>
          <w:szCs w:val="24"/>
        </w:rPr>
        <w:t xml:space="preserve">Ediciones Díaz de Santos S.A, Juan Bravo, 3-A 28006. Madrid; </w:t>
      </w:r>
      <w:r w:rsidRPr="006E731B">
        <w:rPr>
          <w:rFonts w:ascii="Arial" w:hAnsi="Arial" w:cs="Arial"/>
          <w:w w:val="90"/>
          <w:sz w:val="24"/>
          <w:szCs w:val="24"/>
        </w:rPr>
        <w:t>1999.</w:t>
      </w:r>
      <w:r>
        <w:rPr>
          <w:rFonts w:ascii="Arial" w:hAnsi="Arial" w:cs="Arial"/>
          <w:w w:val="90"/>
          <w:sz w:val="24"/>
          <w:szCs w:val="24"/>
        </w:rPr>
        <w:t xml:space="preserve"> p. 430-466.</w:t>
      </w:r>
    </w:p>
    <w:p w:rsidR="00CC4D46" w:rsidRPr="00877D02" w:rsidRDefault="00CC4D46" w:rsidP="00CC4D46">
      <w:pPr>
        <w:pStyle w:val="NormalWeb"/>
        <w:numPr>
          <w:ilvl w:val="0"/>
          <w:numId w:val="6"/>
        </w:numPr>
        <w:jc w:val="both"/>
        <w:rPr>
          <w:color w:val="000000"/>
          <w:lang w:val="es-ES" w:eastAsia="es-ES"/>
        </w:rPr>
      </w:pPr>
      <w:r w:rsidRPr="000755B7">
        <w:rPr>
          <w:rFonts w:ascii="Arial" w:hAnsi="Arial" w:cs="Arial"/>
        </w:rPr>
        <w:t xml:space="preserve">Schmidt </w:t>
      </w:r>
      <w:proofErr w:type="spellStart"/>
      <w:r w:rsidRPr="000755B7">
        <w:rPr>
          <w:rFonts w:ascii="Arial" w:hAnsi="Arial" w:cs="Arial"/>
        </w:rPr>
        <w:t>Hebbel</w:t>
      </w:r>
      <w:proofErr w:type="spellEnd"/>
      <w:r w:rsidRPr="000755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H, </w:t>
      </w:r>
      <w:proofErr w:type="spellStart"/>
      <w:r w:rsidRPr="000755B7">
        <w:rPr>
          <w:rFonts w:ascii="Arial" w:hAnsi="Arial" w:cs="Arial"/>
        </w:rPr>
        <w:t>Pennacchiotti</w:t>
      </w:r>
      <w:proofErr w:type="spellEnd"/>
      <w:r w:rsidRPr="000755B7">
        <w:rPr>
          <w:rFonts w:ascii="Arial" w:hAnsi="Arial" w:cs="Arial"/>
        </w:rPr>
        <w:t xml:space="preserve"> Monti</w:t>
      </w:r>
      <w:r>
        <w:rPr>
          <w:rFonts w:ascii="Arial" w:hAnsi="Arial" w:cs="Arial"/>
        </w:rPr>
        <w:t xml:space="preserve"> I.</w:t>
      </w:r>
      <w:r w:rsidRPr="000755B7">
        <w:rPr>
          <w:rFonts w:ascii="Arial" w:hAnsi="Arial" w:cs="Arial"/>
          <w:b/>
          <w:bCs/>
          <w:sz w:val="27"/>
          <w:szCs w:val="27"/>
        </w:rPr>
        <w:t xml:space="preserve"> </w:t>
      </w:r>
      <w:r w:rsidRPr="000755B7">
        <w:rPr>
          <w:rFonts w:ascii="Arial" w:hAnsi="Arial" w:cs="Arial"/>
          <w:bCs/>
          <w:color w:val="000000"/>
          <w:lang w:val="es-ES" w:eastAsia="es-ES"/>
        </w:rPr>
        <w:t>Las enzimas en los alimentos</w:t>
      </w:r>
      <w:r>
        <w:rPr>
          <w:rFonts w:ascii="Arial" w:hAnsi="Arial" w:cs="Arial"/>
          <w:bCs/>
          <w:color w:val="000000"/>
          <w:lang w:val="es-ES" w:eastAsia="es-ES"/>
        </w:rPr>
        <w:t xml:space="preserve">. </w:t>
      </w:r>
      <w:r w:rsidRPr="000755B7">
        <w:rPr>
          <w:rFonts w:ascii="Arial" w:hAnsi="Arial" w:cs="Arial"/>
          <w:bCs/>
          <w:color w:val="000000"/>
          <w:lang w:val="es-ES" w:eastAsia="es-ES"/>
        </w:rPr>
        <w:t>Su importancia en la química y la tecnología de los alimentos</w:t>
      </w:r>
      <w:r>
        <w:rPr>
          <w:rFonts w:ascii="Arial" w:hAnsi="Arial" w:cs="Arial"/>
          <w:bCs/>
          <w:color w:val="000000"/>
          <w:lang w:val="es-ES" w:eastAsia="es-ES"/>
        </w:rPr>
        <w:t>.</w:t>
      </w:r>
      <w:r>
        <w:rPr>
          <w:rStyle w:val="addmd1"/>
          <w:rFonts w:ascii="Arial" w:hAnsi="Arial" w:cs="Arial"/>
          <w:color w:val="000000"/>
        </w:rPr>
        <w:t xml:space="preserve"> Biblioteca </w:t>
      </w:r>
      <w:r>
        <w:rPr>
          <w:rStyle w:val="addmd1"/>
          <w:rFonts w:ascii="Arial" w:hAnsi="Arial" w:cs="Arial"/>
          <w:color w:val="000000"/>
        </w:rPr>
        <w:lastRenderedPageBreak/>
        <w:t xml:space="preserve">digital de </w:t>
      </w:r>
      <w:smartTag w:uri="urn:schemas-microsoft-com:office:smarttags" w:element="PersonName">
        <w:smartTagPr>
          <w:attr w:name="ProductID" w:val="la Universidad"/>
        </w:smartTagPr>
        <w:r>
          <w:rPr>
            <w:rStyle w:val="addmd1"/>
            <w:rFonts w:ascii="Arial" w:hAnsi="Arial" w:cs="Arial"/>
            <w:color w:val="000000"/>
          </w:rPr>
          <w:t>la Universidad</w:t>
        </w:r>
      </w:smartTag>
      <w:r>
        <w:rPr>
          <w:rStyle w:val="addmd1"/>
          <w:rFonts w:ascii="Arial" w:hAnsi="Arial" w:cs="Arial"/>
          <w:color w:val="000000"/>
        </w:rPr>
        <w:t xml:space="preserve"> de Chile.</w:t>
      </w:r>
      <w:r w:rsidRPr="000755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55B7">
        <w:rPr>
          <w:rFonts w:ascii="Arial" w:hAnsi="Arial" w:cs="Arial"/>
          <w:bCs/>
          <w:color w:val="000000"/>
          <w:lang w:val="es-ES" w:eastAsia="es-ES"/>
        </w:rPr>
        <w:t>Edición Digital reproducida con autorización de los autores</w:t>
      </w:r>
      <w:r>
        <w:rPr>
          <w:rFonts w:ascii="Arial" w:hAnsi="Arial" w:cs="Arial"/>
          <w:bCs/>
          <w:color w:val="000000"/>
          <w:lang w:val="es-ES" w:eastAsia="es-ES"/>
        </w:rPr>
        <w:t>.</w:t>
      </w:r>
      <w:r w:rsidRPr="000755B7">
        <w:rPr>
          <w:rFonts w:ascii="Arial" w:hAnsi="Arial" w:cs="Arial"/>
          <w:bCs/>
          <w:color w:val="000000"/>
          <w:lang w:val="es-ES" w:eastAsia="es-ES"/>
        </w:rPr>
        <w:t xml:space="preserve"> 2001</w:t>
      </w:r>
      <w:r>
        <w:rPr>
          <w:rFonts w:ascii="Arial" w:hAnsi="Arial" w:cs="Arial"/>
          <w:bCs/>
          <w:color w:val="000000"/>
          <w:lang w:val="es-ES" w:eastAsia="es-ES"/>
        </w:rPr>
        <w:t>.</w:t>
      </w:r>
    </w:p>
    <w:p w:rsidR="00F13941" w:rsidRDefault="00F13941">
      <w:bookmarkStart w:id="0" w:name="_GoBack"/>
      <w:bookmarkEnd w:id="0"/>
    </w:p>
    <w:sectPr w:rsidR="00F13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795"/>
    <w:multiLevelType w:val="hybridMultilevel"/>
    <w:tmpl w:val="9F32E018"/>
    <w:lvl w:ilvl="0" w:tplc="04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575238"/>
    <w:multiLevelType w:val="hybridMultilevel"/>
    <w:tmpl w:val="ED486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17969"/>
    <w:multiLevelType w:val="hybridMultilevel"/>
    <w:tmpl w:val="01BE3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70929"/>
    <w:multiLevelType w:val="hybridMultilevel"/>
    <w:tmpl w:val="1924C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61AC8"/>
    <w:multiLevelType w:val="hybridMultilevel"/>
    <w:tmpl w:val="24CE6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C5537"/>
    <w:multiLevelType w:val="hybridMultilevel"/>
    <w:tmpl w:val="074AF534"/>
    <w:lvl w:ilvl="0" w:tplc="8530F6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F7EB4"/>
    <w:multiLevelType w:val="hybridMultilevel"/>
    <w:tmpl w:val="2F7AE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29"/>
    <w:rsid w:val="00325B29"/>
    <w:rsid w:val="00CC4D46"/>
    <w:rsid w:val="00F1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46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C4D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4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nhideWhenUsed/>
    <w:rsid w:val="00CC4D46"/>
    <w:rPr>
      <w:color w:val="0000FF"/>
      <w:u w:val="single"/>
    </w:rPr>
  </w:style>
  <w:style w:type="character" w:customStyle="1" w:styleId="addmd1">
    <w:name w:val="addmd1"/>
    <w:basedOn w:val="Fuentedeprrafopredeter"/>
    <w:rsid w:val="00CC4D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46"/>
    <w:rPr>
      <w:rFonts w:ascii="Calibri" w:eastAsia="Times New Roman" w:hAnsi="Calibri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CC4D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4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nhideWhenUsed/>
    <w:rsid w:val="00CC4D46"/>
    <w:rPr>
      <w:color w:val="0000FF"/>
      <w:u w:val="single"/>
    </w:rPr>
  </w:style>
  <w:style w:type="character" w:customStyle="1" w:styleId="addmd1">
    <w:name w:val="addmd1"/>
    <w:basedOn w:val="Fuentedeprrafopredeter"/>
    <w:rsid w:val="00CC4D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lksci.unizar.es/bioquimica/us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Fatesa</dc:creator>
  <cp:lastModifiedBy>Fatesa</cp:lastModifiedBy>
  <cp:revision>2</cp:revision>
  <dcterms:created xsi:type="dcterms:W3CDTF">2020-03-13T00:38:00Z</dcterms:created>
  <dcterms:modified xsi:type="dcterms:W3CDTF">2020-03-13T00:38:00Z</dcterms:modified>
</cp:coreProperties>
</file>