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01" w:rsidRPr="002D2942" w:rsidRDefault="00B52D01" w:rsidP="002D2942">
      <w:pPr>
        <w:spacing w:after="0" w:line="240" w:lineRule="auto"/>
        <w:jc w:val="center"/>
        <w:rPr>
          <w:rFonts w:ascii="Arial" w:eastAsia="Arial" w:hAnsi="Arial" w:cs="Arial"/>
          <w:b/>
          <w:sz w:val="24"/>
          <w:szCs w:val="24"/>
        </w:rPr>
      </w:pPr>
      <w:r w:rsidRPr="002D2942">
        <w:rPr>
          <w:rFonts w:ascii="Arial" w:eastAsia="Arial" w:hAnsi="Arial" w:cs="Arial"/>
          <w:b/>
          <w:sz w:val="24"/>
          <w:szCs w:val="24"/>
        </w:rPr>
        <w:t>UNIVERSIDAD DE CIENCIAS MÉDICAS DE LA HABANA</w:t>
      </w:r>
    </w:p>
    <w:p w:rsidR="00B52D01" w:rsidRPr="002D2942" w:rsidRDefault="00B52D01" w:rsidP="002D2942">
      <w:pPr>
        <w:spacing w:after="0" w:line="240" w:lineRule="auto"/>
        <w:jc w:val="center"/>
        <w:rPr>
          <w:rFonts w:ascii="Arial" w:eastAsia="Arial" w:hAnsi="Arial" w:cs="Arial"/>
          <w:b/>
          <w:sz w:val="24"/>
          <w:szCs w:val="24"/>
        </w:rPr>
      </w:pPr>
      <w:r w:rsidRPr="002D2942">
        <w:rPr>
          <w:rFonts w:ascii="Arial" w:eastAsia="Arial" w:hAnsi="Arial" w:cs="Arial"/>
          <w:b/>
          <w:sz w:val="24"/>
          <w:szCs w:val="24"/>
        </w:rPr>
        <w:t>VICERRECTORÍA ACADÉMICA</w:t>
      </w:r>
    </w:p>
    <w:p w:rsidR="00B52D01" w:rsidRPr="002D2942" w:rsidRDefault="00B52D01" w:rsidP="002D2942">
      <w:pPr>
        <w:spacing w:after="0" w:line="240" w:lineRule="auto"/>
        <w:jc w:val="center"/>
        <w:rPr>
          <w:rFonts w:ascii="Arial" w:eastAsia="Arial" w:hAnsi="Arial" w:cs="Arial"/>
          <w:b/>
          <w:sz w:val="24"/>
          <w:szCs w:val="24"/>
        </w:rPr>
      </w:pPr>
      <w:r w:rsidRPr="002D2942">
        <w:rPr>
          <w:rFonts w:ascii="Arial" w:eastAsia="Arial" w:hAnsi="Arial" w:cs="Arial"/>
          <w:b/>
          <w:sz w:val="24"/>
          <w:szCs w:val="24"/>
        </w:rPr>
        <w:t>DIRECCIÓN DE FORMACIÓN DE PROFESIONALES</w:t>
      </w:r>
    </w:p>
    <w:p w:rsidR="00B52D01" w:rsidRPr="002D2942" w:rsidRDefault="00B52D01" w:rsidP="002D2942">
      <w:pPr>
        <w:spacing w:after="0" w:line="240" w:lineRule="auto"/>
        <w:jc w:val="both"/>
        <w:rPr>
          <w:rFonts w:ascii="Arial" w:eastAsia="Arial" w:hAnsi="Arial" w:cs="Arial"/>
          <w:b/>
          <w:sz w:val="24"/>
          <w:szCs w:val="24"/>
        </w:rPr>
      </w:pPr>
    </w:p>
    <w:p w:rsidR="00B52D01" w:rsidRPr="002D2942" w:rsidRDefault="00B52D01" w:rsidP="002D2942">
      <w:pPr>
        <w:spacing w:after="0" w:line="240" w:lineRule="auto"/>
        <w:jc w:val="both"/>
        <w:rPr>
          <w:rFonts w:ascii="Arial" w:eastAsia="Arial" w:hAnsi="Arial" w:cs="Arial"/>
          <w:b/>
          <w:sz w:val="24"/>
          <w:szCs w:val="24"/>
        </w:rPr>
      </w:pPr>
      <w:r w:rsidRPr="002D2942">
        <w:rPr>
          <w:rFonts w:ascii="Arial" w:eastAsia="Arial" w:hAnsi="Arial" w:cs="Arial"/>
          <w:b/>
          <w:sz w:val="24"/>
          <w:szCs w:val="24"/>
        </w:rPr>
        <w:t>GUIA DE ESTUDIO</w:t>
      </w:r>
      <w:r w:rsidR="00865124" w:rsidRPr="002D2942">
        <w:rPr>
          <w:rFonts w:ascii="Arial" w:eastAsia="Arial" w:hAnsi="Arial" w:cs="Arial"/>
          <w:b/>
          <w:sz w:val="24"/>
          <w:szCs w:val="24"/>
        </w:rPr>
        <w:t xml:space="preserve"> 1</w:t>
      </w:r>
      <w:r w:rsidRPr="002D2942">
        <w:rPr>
          <w:rFonts w:ascii="Arial" w:eastAsia="Arial" w:hAnsi="Arial" w:cs="Arial"/>
          <w:b/>
          <w:sz w:val="24"/>
          <w:szCs w:val="24"/>
        </w:rPr>
        <w:t xml:space="preserve">  INDEPENDIENTE</w:t>
      </w:r>
    </w:p>
    <w:p w:rsidR="00B52D01" w:rsidRPr="002D2942" w:rsidRDefault="00B52D01" w:rsidP="002D2942">
      <w:pPr>
        <w:spacing w:after="0" w:line="240" w:lineRule="auto"/>
        <w:jc w:val="both"/>
        <w:rPr>
          <w:rFonts w:ascii="Arial" w:eastAsia="Arial" w:hAnsi="Arial" w:cs="Arial"/>
          <w:b/>
          <w:sz w:val="24"/>
          <w:szCs w:val="24"/>
        </w:rPr>
      </w:pPr>
    </w:p>
    <w:p w:rsidR="00B52D01" w:rsidRPr="002D2942" w:rsidRDefault="00B52D01" w:rsidP="002D2942">
      <w:pPr>
        <w:spacing w:after="0" w:line="240" w:lineRule="auto"/>
        <w:jc w:val="both"/>
        <w:rPr>
          <w:rFonts w:ascii="Arial" w:eastAsia="Arial" w:hAnsi="Arial" w:cs="Arial"/>
          <w:b/>
          <w:sz w:val="24"/>
          <w:szCs w:val="24"/>
        </w:rPr>
      </w:pPr>
      <w:r w:rsidRPr="002D2942">
        <w:rPr>
          <w:rFonts w:ascii="Arial" w:eastAsia="Arial" w:hAnsi="Arial" w:cs="Arial"/>
          <w:b/>
          <w:sz w:val="24"/>
          <w:szCs w:val="24"/>
        </w:rPr>
        <w:t xml:space="preserve">CARRERA: </w:t>
      </w:r>
      <w:r w:rsidR="00880D36" w:rsidRPr="002D2942">
        <w:rPr>
          <w:rFonts w:ascii="Arial" w:eastAsia="Times New Roman" w:hAnsi="Arial" w:cs="Arial"/>
          <w:b/>
          <w:sz w:val="24"/>
          <w:szCs w:val="24"/>
          <w:lang w:val="es-ES_tradnl" w:eastAsia="es-ES"/>
        </w:rPr>
        <w:t xml:space="preserve">TÉCNICO EN ENFERMERÍA. </w:t>
      </w:r>
      <w:r w:rsidR="00F83C4B" w:rsidRPr="002D2942">
        <w:rPr>
          <w:rFonts w:ascii="Arial" w:eastAsia="Times New Roman" w:hAnsi="Arial" w:cs="Arial"/>
          <w:b/>
          <w:sz w:val="24"/>
          <w:szCs w:val="24"/>
          <w:lang w:val="es-ES_tradnl" w:eastAsia="es-ES"/>
        </w:rPr>
        <w:t xml:space="preserve">COMPLEMENTARIO </w:t>
      </w:r>
      <w:r w:rsidRPr="002D2942">
        <w:rPr>
          <w:rFonts w:ascii="Arial" w:eastAsia="Arial" w:hAnsi="Arial" w:cs="Arial"/>
          <w:b/>
          <w:sz w:val="24"/>
          <w:szCs w:val="24"/>
        </w:rPr>
        <w:t xml:space="preserve"> 1er AÑO</w:t>
      </w:r>
    </w:p>
    <w:p w:rsidR="00B52D01" w:rsidRPr="002D2942" w:rsidRDefault="00B52D01" w:rsidP="002D2942">
      <w:pPr>
        <w:spacing w:after="0" w:line="240" w:lineRule="auto"/>
        <w:jc w:val="both"/>
        <w:rPr>
          <w:rFonts w:ascii="Arial" w:eastAsia="Arial" w:hAnsi="Arial" w:cs="Arial"/>
          <w:b/>
          <w:sz w:val="24"/>
          <w:szCs w:val="24"/>
        </w:rPr>
      </w:pPr>
      <w:r w:rsidRPr="002D2942">
        <w:rPr>
          <w:rFonts w:ascii="Arial" w:eastAsia="Arial" w:hAnsi="Arial" w:cs="Arial"/>
          <w:b/>
          <w:sz w:val="24"/>
          <w:szCs w:val="24"/>
        </w:rPr>
        <w:t xml:space="preserve">ASIGNATURA: </w:t>
      </w:r>
      <w:r w:rsidR="00F83C4B" w:rsidRPr="002D2942">
        <w:rPr>
          <w:rFonts w:ascii="Arial" w:hAnsi="Arial" w:cs="Arial"/>
          <w:b/>
          <w:sz w:val="24"/>
          <w:szCs w:val="24"/>
        </w:rPr>
        <w:t>ENFERMERÍA GINECOBSTÉTRICA</w:t>
      </w:r>
      <w:r w:rsidRPr="002D2942">
        <w:rPr>
          <w:rFonts w:ascii="Arial" w:hAnsi="Arial" w:cs="Arial"/>
          <w:b/>
          <w:sz w:val="24"/>
          <w:szCs w:val="24"/>
        </w:rPr>
        <w:t xml:space="preserve"> </w:t>
      </w:r>
      <w:r w:rsidR="00F83C4B" w:rsidRPr="002D2942">
        <w:rPr>
          <w:rFonts w:ascii="Arial" w:hAnsi="Arial" w:cs="Arial"/>
          <w:b/>
          <w:sz w:val="24"/>
          <w:szCs w:val="24"/>
        </w:rPr>
        <w:t>Y COMUNITARIA</w:t>
      </w:r>
    </w:p>
    <w:p w:rsidR="00B52D01" w:rsidRPr="002D2942" w:rsidRDefault="00B52D01" w:rsidP="002D2942">
      <w:pPr>
        <w:spacing w:after="0" w:line="240" w:lineRule="auto"/>
        <w:jc w:val="both"/>
        <w:rPr>
          <w:rFonts w:ascii="Arial" w:eastAsia="Arial" w:hAnsi="Arial" w:cs="Arial"/>
          <w:b/>
          <w:sz w:val="24"/>
          <w:szCs w:val="24"/>
        </w:rPr>
      </w:pPr>
      <w:r w:rsidRPr="002D2942">
        <w:rPr>
          <w:rFonts w:ascii="Arial" w:eastAsia="Arial" w:hAnsi="Arial" w:cs="Arial"/>
          <w:b/>
          <w:sz w:val="24"/>
          <w:szCs w:val="24"/>
        </w:rPr>
        <w:t xml:space="preserve">PROFESORES: </w:t>
      </w:r>
    </w:p>
    <w:p w:rsidR="00B52D01" w:rsidRPr="002D2942" w:rsidRDefault="00B52D01" w:rsidP="002D2942">
      <w:pPr>
        <w:autoSpaceDE w:val="0"/>
        <w:autoSpaceDN w:val="0"/>
        <w:spacing w:after="0" w:line="240" w:lineRule="auto"/>
        <w:ind w:right="71"/>
        <w:jc w:val="both"/>
        <w:rPr>
          <w:rFonts w:ascii="Arial" w:eastAsia="Times New Roman" w:hAnsi="Arial" w:cs="Arial"/>
          <w:b/>
          <w:sz w:val="24"/>
          <w:szCs w:val="24"/>
          <w:lang w:val="es-MX" w:eastAsia="es-ES"/>
        </w:rPr>
      </w:pPr>
    </w:p>
    <w:p w:rsidR="00B52D01" w:rsidRPr="002D2942" w:rsidRDefault="00B52D01" w:rsidP="002D2942">
      <w:pPr>
        <w:spacing w:after="0" w:line="240" w:lineRule="auto"/>
        <w:jc w:val="both"/>
        <w:rPr>
          <w:rFonts w:ascii="Arial" w:eastAsia="Arial" w:hAnsi="Arial" w:cs="Arial"/>
          <w:b/>
          <w:sz w:val="24"/>
          <w:szCs w:val="24"/>
        </w:rPr>
      </w:pPr>
      <w:r w:rsidRPr="002D2942">
        <w:rPr>
          <w:rFonts w:ascii="Arial" w:eastAsia="Arial" w:hAnsi="Arial" w:cs="Arial"/>
          <w:b/>
          <w:sz w:val="24"/>
          <w:szCs w:val="24"/>
        </w:rPr>
        <w:t xml:space="preserve">Estimados estudiantes: </w:t>
      </w:r>
    </w:p>
    <w:p w:rsidR="00B52D01" w:rsidRPr="002D2942" w:rsidRDefault="00B52D01" w:rsidP="002D2942">
      <w:pPr>
        <w:spacing w:after="0" w:line="240" w:lineRule="auto"/>
        <w:jc w:val="both"/>
        <w:rPr>
          <w:rFonts w:ascii="Arial" w:eastAsia="Arial" w:hAnsi="Arial" w:cs="Arial"/>
          <w:sz w:val="24"/>
          <w:szCs w:val="24"/>
        </w:rPr>
      </w:pPr>
      <w:r w:rsidRPr="002D2942">
        <w:rPr>
          <w:rFonts w:ascii="Arial" w:eastAsia="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83C4B" w:rsidRPr="002D2942">
        <w:rPr>
          <w:rFonts w:ascii="Arial" w:eastAsia="Arial" w:hAnsi="Arial" w:cs="Arial"/>
          <w:b/>
          <w:sz w:val="24"/>
          <w:szCs w:val="24"/>
        </w:rPr>
        <w:t>Enfermería Ginecosbtétrica</w:t>
      </w:r>
      <w:r w:rsidRPr="002D2942">
        <w:rPr>
          <w:rFonts w:ascii="Arial" w:eastAsia="Arial" w:hAnsi="Arial" w:cs="Arial"/>
          <w:sz w:val="24"/>
          <w:szCs w:val="24"/>
        </w:rPr>
        <w:t>, imprescindibles para el mejor desempeño de tu labor como profesional de la salud.</w:t>
      </w:r>
    </w:p>
    <w:p w:rsidR="00B52D01" w:rsidRPr="002D2942" w:rsidRDefault="00B52D01" w:rsidP="002D2942">
      <w:pPr>
        <w:spacing w:after="0" w:line="240" w:lineRule="auto"/>
        <w:jc w:val="both"/>
        <w:rPr>
          <w:rFonts w:ascii="Arial" w:eastAsia="Arial" w:hAnsi="Arial" w:cs="Arial"/>
          <w:sz w:val="24"/>
          <w:szCs w:val="24"/>
        </w:rPr>
      </w:pPr>
      <w:r w:rsidRPr="002D2942">
        <w:rPr>
          <w:rFonts w:ascii="Arial" w:eastAsia="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B52D01" w:rsidRPr="002D2942" w:rsidRDefault="00B52D01" w:rsidP="002D2942">
      <w:pPr>
        <w:numPr>
          <w:ilvl w:val="0"/>
          <w:numId w:val="4"/>
        </w:numPr>
        <w:tabs>
          <w:tab w:val="left" w:pos="426"/>
        </w:tabs>
        <w:spacing w:after="0" w:line="240" w:lineRule="auto"/>
        <w:ind w:left="0" w:firstLine="0"/>
        <w:jc w:val="both"/>
        <w:rPr>
          <w:rFonts w:ascii="Arial" w:eastAsia="Arial" w:hAnsi="Arial" w:cs="Arial"/>
          <w:sz w:val="24"/>
          <w:szCs w:val="24"/>
        </w:rPr>
      </w:pPr>
      <w:r w:rsidRPr="002D2942">
        <w:rPr>
          <w:rFonts w:ascii="Arial" w:eastAsia="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B52D01" w:rsidRPr="002D2942" w:rsidRDefault="00B52D01" w:rsidP="002D2942">
      <w:pPr>
        <w:numPr>
          <w:ilvl w:val="0"/>
          <w:numId w:val="4"/>
        </w:numPr>
        <w:tabs>
          <w:tab w:val="left" w:pos="426"/>
        </w:tabs>
        <w:spacing w:after="0" w:line="240" w:lineRule="auto"/>
        <w:ind w:left="0" w:firstLine="0"/>
        <w:jc w:val="both"/>
        <w:rPr>
          <w:rFonts w:ascii="Arial" w:eastAsia="Arial" w:hAnsi="Arial" w:cs="Arial"/>
          <w:sz w:val="24"/>
          <w:szCs w:val="24"/>
        </w:rPr>
      </w:pPr>
      <w:r w:rsidRPr="002D2942">
        <w:rPr>
          <w:rFonts w:ascii="Arial" w:eastAsia="Arial" w:hAnsi="Arial" w:cs="Arial"/>
          <w:sz w:val="24"/>
          <w:szCs w:val="24"/>
        </w:rPr>
        <w:t xml:space="preserve">Busque los textos que debe estudiar y localice en ellos la información que debe aprender. </w:t>
      </w:r>
    </w:p>
    <w:p w:rsidR="00B52D01" w:rsidRPr="002D2942" w:rsidRDefault="00B52D01" w:rsidP="002D2942">
      <w:pPr>
        <w:numPr>
          <w:ilvl w:val="0"/>
          <w:numId w:val="4"/>
        </w:numPr>
        <w:tabs>
          <w:tab w:val="left" w:pos="426"/>
        </w:tabs>
        <w:spacing w:after="0" w:line="240" w:lineRule="auto"/>
        <w:ind w:left="0" w:firstLine="0"/>
        <w:jc w:val="both"/>
        <w:rPr>
          <w:rFonts w:ascii="Arial" w:eastAsia="Arial" w:hAnsi="Arial" w:cs="Arial"/>
          <w:sz w:val="24"/>
          <w:szCs w:val="24"/>
        </w:rPr>
      </w:pPr>
      <w:r w:rsidRPr="002D2942">
        <w:rPr>
          <w:rFonts w:ascii="Arial" w:eastAsia="Arial" w:hAnsi="Arial" w:cs="Arial"/>
          <w:sz w:val="24"/>
          <w:szCs w:val="24"/>
        </w:rPr>
        <w:t>Haga una lectura rápida de todo el material que se le indica en la guía, para tener una visión general de la temática que se trata.</w:t>
      </w:r>
    </w:p>
    <w:p w:rsidR="00B52D01" w:rsidRPr="002D2942" w:rsidRDefault="00B52D01" w:rsidP="002D2942">
      <w:pPr>
        <w:numPr>
          <w:ilvl w:val="0"/>
          <w:numId w:val="4"/>
        </w:numPr>
        <w:tabs>
          <w:tab w:val="left" w:pos="426"/>
        </w:tabs>
        <w:spacing w:after="0" w:line="240" w:lineRule="auto"/>
        <w:ind w:left="0" w:right="180" w:firstLine="0"/>
        <w:jc w:val="both"/>
        <w:rPr>
          <w:rFonts w:ascii="Arial" w:eastAsia="Arial" w:hAnsi="Arial" w:cs="Arial"/>
          <w:sz w:val="24"/>
          <w:szCs w:val="24"/>
        </w:rPr>
      </w:pPr>
      <w:r w:rsidRPr="002D2942">
        <w:rPr>
          <w:rFonts w:ascii="Arial" w:eastAsia="Arial" w:hAnsi="Arial" w:cs="Arial"/>
          <w:sz w:val="24"/>
          <w:szCs w:val="24"/>
        </w:rPr>
        <w:t xml:space="preserve">Haga una nueva lectura, esta vez más lenta, por tópicos, epígrafes o acápites. </w:t>
      </w:r>
    </w:p>
    <w:p w:rsidR="00B52D01" w:rsidRPr="002D2942" w:rsidRDefault="00B52D01" w:rsidP="002D2942">
      <w:pPr>
        <w:spacing w:after="0" w:line="240" w:lineRule="auto"/>
        <w:jc w:val="both"/>
        <w:rPr>
          <w:rFonts w:ascii="Arial" w:eastAsia="Arial" w:hAnsi="Arial" w:cs="Arial"/>
          <w:sz w:val="24"/>
          <w:szCs w:val="24"/>
        </w:rPr>
      </w:pPr>
      <w:r w:rsidRPr="002D2942">
        <w:rPr>
          <w:rFonts w:ascii="Arial" w:eastAsia="Arial" w:hAnsi="Arial" w:cs="Arial"/>
          <w:sz w:val="24"/>
          <w:szCs w:val="24"/>
        </w:rPr>
        <w:t xml:space="preserve">5. </w:t>
      </w:r>
      <w:r w:rsidRPr="002D2942">
        <w:rPr>
          <w:rFonts w:ascii="Arial" w:eastAsia="Arial" w:hAnsi="Arial" w:cs="Arial"/>
          <w:b/>
          <w:sz w:val="24"/>
          <w:szCs w:val="24"/>
        </w:rPr>
        <w:t>Vuelva a leer</w:t>
      </w:r>
      <w:r w:rsidRPr="002D2942">
        <w:rPr>
          <w:rFonts w:ascii="Arial" w:eastAsia="Arial" w:hAnsi="Arial" w:cs="Arial"/>
          <w:sz w:val="24"/>
          <w:szCs w:val="24"/>
        </w:rPr>
        <w:t xml:space="preserve"> los </w:t>
      </w:r>
      <w:r w:rsidRPr="002D2942">
        <w:rPr>
          <w:rFonts w:ascii="Arial" w:eastAsia="Arial" w:hAnsi="Arial" w:cs="Arial"/>
          <w:b/>
          <w:sz w:val="24"/>
          <w:szCs w:val="24"/>
        </w:rPr>
        <w:t xml:space="preserve">objetivos </w:t>
      </w:r>
      <w:r w:rsidRPr="002D2942">
        <w:rPr>
          <w:rFonts w:ascii="Arial" w:eastAsia="Arial" w:hAnsi="Arial" w:cs="Arial"/>
          <w:sz w:val="24"/>
          <w:szCs w:val="24"/>
        </w:rPr>
        <w:t xml:space="preserve">y </w:t>
      </w:r>
      <w:r w:rsidRPr="002D2942">
        <w:rPr>
          <w:rFonts w:ascii="Arial" w:eastAsia="Arial" w:hAnsi="Arial" w:cs="Arial"/>
          <w:b/>
          <w:sz w:val="24"/>
          <w:szCs w:val="24"/>
        </w:rPr>
        <w:t>analice</w:t>
      </w:r>
      <w:r w:rsidRPr="002D2942">
        <w:rPr>
          <w:rFonts w:ascii="Arial" w:eastAsia="Arial" w:hAnsi="Arial" w:cs="Arial"/>
          <w:sz w:val="24"/>
          <w:szCs w:val="24"/>
        </w:rPr>
        <w:t xml:space="preserve"> si ha comprendido lo que se pretende que usted sea capaz saber hacer.</w:t>
      </w:r>
    </w:p>
    <w:p w:rsidR="00B52D01" w:rsidRPr="002D2942" w:rsidRDefault="00B52D01" w:rsidP="002D2942">
      <w:pPr>
        <w:numPr>
          <w:ilvl w:val="0"/>
          <w:numId w:val="4"/>
        </w:numPr>
        <w:spacing w:after="0" w:line="240" w:lineRule="auto"/>
        <w:ind w:left="0" w:firstLine="0"/>
        <w:jc w:val="both"/>
        <w:rPr>
          <w:rFonts w:ascii="Arial" w:eastAsia="Arial" w:hAnsi="Arial" w:cs="Arial"/>
          <w:sz w:val="24"/>
          <w:szCs w:val="24"/>
        </w:rPr>
      </w:pPr>
      <w:r w:rsidRPr="002D2942">
        <w:rPr>
          <w:rFonts w:ascii="Arial" w:eastAsia="Arial" w:hAnsi="Arial" w:cs="Arial"/>
          <w:b/>
          <w:sz w:val="24"/>
          <w:szCs w:val="24"/>
        </w:rPr>
        <w:t>Realice</w:t>
      </w:r>
      <w:r w:rsidRPr="002D2942">
        <w:rPr>
          <w:rFonts w:ascii="Arial" w:eastAsia="Arial" w:hAnsi="Arial" w:cs="Arial"/>
          <w:sz w:val="24"/>
          <w:szCs w:val="24"/>
        </w:rPr>
        <w:t xml:space="preserve"> las actividades de </w:t>
      </w:r>
      <w:r w:rsidRPr="002D2942">
        <w:rPr>
          <w:rFonts w:ascii="Arial" w:eastAsia="Arial" w:hAnsi="Arial" w:cs="Arial"/>
          <w:b/>
          <w:sz w:val="24"/>
          <w:szCs w:val="24"/>
        </w:rPr>
        <w:t>autocontrol</w:t>
      </w:r>
      <w:r w:rsidRPr="002D2942">
        <w:rPr>
          <w:rFonts w:ascii="Arial" w:eastAsia="Arial" w:hAnsi="Arial" w:cs="Arial"/>
          <w:sz w:val="24"/>
          <w:szCs w:val="24"/>
        </w:rPr>
        <w:t>.</w:t>
      </w:r>
    </w:p>
    <w:p w:rsidR="00B52D01" w:rsidRPr="002D2942" w:rsidRDefault="00B52D01" w:rsidP="002D2942">
      <w:pPr>
        <w:numPr>
          <w:ilvl w:val="0"/>
          <w:numId w:val="4"/>
        </w:numPr>
        <w:spacing w:after="0" w:line="240" w:lineRule="auto"/>
        <w:ind w:left="0" w:firstLine="0"/>
        <w:jc w:val="both"/>
        <w:rPr>
          <w:rFonts w:ascii="Arial" w:eastAsia="Arial" w:hAnsi="Arial" w:cs="Arial"/>
          <w:sz w:val="24"/>
          <w:szCs w:val="24"/>
        </w:rPr>
      </w:pPr>
      <w:r w:rsidRPr="002D2942">
        <w:rPr>
          <w:rFonts w:ascii="Arial" w:eastAsia="Arial" w:hAnsi="Arial" w:cs="Arial"/>
          <w:b/>
          <w:sz w:val="24"/>
          <w:szCs w:val="24"/>
        </w:rPr>
        <w:t>Aclare sus dudas</w:t>
      </w:r>
      <w:r w:rsidRPr="002D2942">
        <w:rPr>
          <w:rFonts w:ascii="Arial" w:eastAsia="Arial" w:hAnsi="Arial" w:cs="Arial"/>
          <w:sz w:val="24"/>
          <w:szCs w:val="24"/>
        </w:rPr>
        <w:t xml:space="preserve"> con el profesor en el próximo encuentro.</w:t>
      </w:r>
    </w:p>
    <w:p w:rsidR="00B52D01" w:rsidRPr="002D2942" w:rsidRDefault="00B52D01" w:rsidP="002D2942">
      <w:pPr>
        <w:numPr>
          <w:ilvl w:val="0"/>
          <w:numId w:val="4"/>
        </w:numPr>
        <w:spacing w:after="0" w:line="240" w:lineRule="auto"/>
        <w:ind w:left="0" w:firstLine="0"/>
        <w:jc w:val="both"/>
        <w:rPr>
          <w:rFonts w:ascii="Arial" w:eastAsia="Arial" w:hAnsi="Arial" w:cs="Arial"/>
          <w:sz w:val="24"/>
          <w:szCs w:val="24"/>
        </w:rPr>
      </w:pPr>
      <w:r w:rsidRPr="002D2942">
        <w:rPr>
          <w:rFonts w:ascii="Arial" w:eastAsia="Arial" w:hAnsi="Arial" w:cs="Arial"/>
          <w:b/>
          <w:sz w:val="24"/>
          <w:szCs w:val="24"/>
        </w:rPr>
        <w:t xml:space="preserve">La bibliografía: </w:t>
      </w:r>
      <w:r w:rsidRPr="002D2942">
        <w:rPr>
          <w:rFonts w:ascii="Arial" w:eastAsia="Arial" w:hAnsi="Arial" w:cs="Arial"/>
          <w:sz w:val="24"/>
          <w:szCs w:val="24"/>
        </w:rPr>
        <w:t>Básica y Cualquier otra bibliografía complementaria se orientará a través del nombre completo del texto, autores.</w:t>
      </w:r>
    </w:p>
    <w:p w:rsidR="00B52D01" w:rsidRPr="002D2942" w:rsidRDefault="00B52D01" w:rsidP="002D2942">
      <w:pPr>
        <w:autoSpaceDE w:val="0"/>
        <w:autoSpaceDN w:val="0"/>
        <w:spacing w:after="0" w:line="240" w:lineRule="auto"/>
        <w:ind w:right="71"/>
        <w:jc w:val="both"/>
        <w:rPr>
          <w:rFonts w:ascii="Arial" w:eastAsia="Times New Roman" w:hAnsi="Arial" w:cs="Arial"/>
          <w:b/>
          <w:sz w:val="24"/>
          <w:szCs w:val="24"/>
          <w:lang w:val="es-MX" w:eastAsia="es-ES"/>
        </w:rPr>
      </w:pPr>
    </w:p>
    <w:p w:rsidR="00FE63EB" w:rsidRPr="002D2942" w:rsidRDefault="00FE63EB" w:rsidP="002D2942">
      <w:pPr>
        <w:autoSpaceDE w:val="0"/>
        <w:autoSpaceDN w:val="0"/>
        <w:spacing w:after="0" w:line="240" w:lineRule="auto"/>
        <w:ind w:right="71"/>
        <w:jc w:val="both"/>
        <w:rPr>
          <w:rFonts w:ascii="Arial" w:eastAsia="Times New Roman" w:hAnsi="Arial" w:cs="Arial"/>
          <w:b/>
          <w:sz w:val="24"/>
          <w:szCs w:val="24"/>
          <w:lang w:val="es-MX" w:eastAsia="es-ES"/>
        </w:rPr>
      </w:pPr>
      <w:r w:rsidRPr="002D2942">
        <w:rPr>
          <w:rFonts w:ascii="Arial" w:eastAsia="Times New Roman" w:hAnsi="Arial" w:cs="Arial"/>
          <w:b/>
          <w:sz w:val="24"/>
          <w:szCs w:val="24"/>
          <w:lang w:val="es-MX" w:eastAsia="es-ES"/>
        </w:rPr>
        <w:t xml:space="preserve">Unidad </w:t>
      </w:r>
      <w:r w:rsidR="002D2942" w:rsidRPr="002D2942">
        <w:rPr>
          <w:rFonts w:ascii="Arial" w:eastAsia="Times New Roman" w:hAnsi="Arial" w:cs="Arial"/>
          <w:b/>
          <w:sz w:val="24"/>
          <w:szCs w:val="24"/>
          <w:lang w:val="es-MX" w:eastAsia="es-ES"/>
        </w:rPr>
        <w:t>2</w:t>
      </w:r>
      <w:r w:rsidRPr="002D2942">
        <w:rPr>
          <w:rFonts w:ascii="Arial" w:eastAsia="Times New Roman" w:hAnsi="Arial" w:cs="Arial"/>
          <w:b/>
          <w:sz w:val="24"/>
          <w:szCs w:val="24"/>
          <w:lang w:val="es-MX" w:eastAsia="es-ES"/>
        </w:rPr>
        <w:t xml:space="preserve">: </w:t>
      </w:r>
      <w:r w:rsidR="002D2942" w:rsidRPr="002D2942">
        <w:rPr>
          <w:rFonts w:ascii="Arial" w:hAnsi="Arial" w:cs="Arial"/>
          <w:b/>
          <w:bCs/>
          <w:color w:val="000000"/>
          <w:sz w:val="24"/>
          <w:szCs w:val="24"/>
          <w:u w:val="single"/>
        </w:rPr>
        <w:t>Atención de enfermería a la mujer durante el parto</w:t>
      </w:r>
    </w:p>
    <w:p w:rsidR="00880D36" w:rsidRPr="002D2942" w:rsidRDefault="00880D36" w:rsidP="002D2942">
      <w:pPr>
        <w:autoSpaceDE w:val="0"/>
        <w:autoSpaceDN w:val="0"/>
        <w:spacing w:after="0" w:line="240" w:lineRule="auto"/>
        <w:ind w:right="71"/>
        <w:jc w:val="both"/>
        <w:rPr>
          <w:rFonts w:ascii="Arial" w:eastAsia="Times New Roman" w:hAnsi="Arial" w:cs="Arial"/>
          <w:b/>
          <w:sz w:val="24"/>
          <w:szCs w:val="24"/>
          <w:lang w:val="es-MX" w:eastAsia="es-ES"/>
        </w:rPr>
      </w:pPr>
    </w:p>
    <w:p w:rsidR="00B52D01" w:rsidRPr="002D2942" w:rsidRDefault="00B52D01" w:rsidP="002D2942">
      <w:pPr>
        <w:autoSpaceDE w:val="0"/>
        <w:autoSpaceDN w:val="0"/>
        <w:spacing w:after="0" w:line="240" w:lineRule="auto"/>
        <w:ind w:right="71"/>
        <w:jc w:val="both"/>
        <w:rPr>
          <w:rFonts w:ascii="Arial" w:eastAsia="Times New Roman" w:hAnsi="Arial" w:cs="Arial"/>
          <w:sz w:val="24"/>
          <w:szCs w:val="24"/>
          <w:lang w:val="es-MX" w:eastAsia="es-ES"/>
        </w:rPr>
      </w:pPr>
      <w:r w:rsidRPr="002D2942">
        <w:rPr>
          <w:rFonts w:ascii="Arial" w:eastAsia="Times New Roman" w:hAnsi="Arial" w:cs="Arial"/>
          <w:b/>
          <w:sz w:val="24"/>
          <w:szCs w:val="24"/>
          <w:lang w:val="es-MX" w:eastAsia="es-ES"/>
        </w:rPr>
        <w:t>Objetivos:</w:t>
      </w:r>
      <w:r w:rsidRPr="002D2942">
        <w:rPr>
          <w:rFonts w:ascii="Arial" w:eastAsia="Times New Roman" w:hAnsi="Arial" w:cs="Arial"/>
          <w:sz w:val="24"/>
          <w:szCs w:val="24"/>
          <w:lang w:val="es-MX" w:eastAsia="es-ES"/>
        </w:rPr>
        <w:t xml:space="preserve"> </w:t>
      </w:r>
    </w:p>
    <w:p w:rsidR="002D2942" w:rsidRPr="002D2942" w:rsidRDefault="002D2942" w:rsidP="002D2942">
      <w:pPr>
        <w:spacing w:after="200" w:line="240" w:lineRule="auto"/>
        <w:jc w:val="both"/>
        <w:rPr>
          <w:rFonts w:ascii="Arial" w:hAnsi="Arial" w:cs="Arial"/>
          <w:color w:val="000000"/>
          <w:sz w:val="24"/>
          <w:szCs w:val="24"/>
        </w:rPr>
      </w:pPr>
      <w:r w:rsidRPr="002D2942">
        <w:rPr>
          <w:rFonts w:ascii="Arial" w:hAnsi="Arial" w:cs="Arial"/>
          <w:color w:val="000000"/>
          <w:sz w:val="24"/>
          <w:szCs w:val="24"/>
        </w:rPr>
        <w:t>Aplicar el proceso de atención de enfermería a la mujer en el parto mediante el uso de estrategias de intervención, métodos, técnicas y procedimientos específicos de la especialidad.</w:t>
      </w:r>
    </w:p>
    <w:p w:rsidR="001E18DF" w:rsidRPr="002D2942" w:rsidRDefault="002D2942" w:rsidP="002D2942">
      <w:pPr>
        <w:autoSpaceDE w:val="0"/>
        <w:autoSpaceDN w:val="0"/>
        <w:spacing w:after="0" w:line="240" w:lineRule="auto"/>
        <w:ind w:right="71"/>
        <w:jc w:val="both"/>
        <w:rPr>
          <w:rFonts w:ascii="Arial" w:eastAsia="Times New Roman" w:hAnsi="Arial" w:cs="Arial"/>
          <w:sz w:val="24"/>
          <w:szCs w:val="24"/>
          <w:lang w:val="es-PR" w:eastAsia="es-ES"/>
        </w:rPr>
      </w:pPr>
      <w:r w:rsidRPr="002D2942">
        <w:rPr>
          <w:rFonts w:ascii="Arial" w:hAnsi="Arial" w:cs="Arial"/>
          <w:color w:val="000000"/>
          <w:sz w:val="24"/>
          <w:szCs w:val="24"/>
        </w:rPr>
        <w:t>Identificar los signos y síntomas de trabajo de parto y parto y sus complicaciones.</w:t>
      </w:r>
    </w:p>
    <w:p w:rsidR="002D2942" w:rsidRPr="002D2942" w:rsidRDefault="002D2942" w:rsidP="002D2942">
      <w:pPr>
        <w:autoSpaceDE w:val="0"/>
        <w:autoSpaceDN w:val="0"/>
        <w:spacing w:after="0" w:line="240" w:lineRule="auto"/>
        <w:ind w:right="71"/>
        <w:jc w:val="both"/>
        <w:rPr>
          <w:rFonts w:ascii="Arial" w:eastAsia="Times New Roman" w:hAnsi="Arial" w:cs="Arial"/>
          <w:b/>
          <w:sz w:val="24"/>
          <w:szCs w:val="24"/>
          <w:lang w:val="es-MX" w:eastAsia="es-ES"/>
        </w:rPr>
      </w:pPr>
    </w:p>
    <w:p w:rsidR="00B52D01" w:rsidRPr="002D2942" w:rsidRDefault="001E18DF" w:rsidP="002D2942">
      <w:pPr>
        <w:autoSpaceDE w:val="0"/>
        <w:autoSpaceDN w:val="0"/>
        <w:spacing w:after="0" w:line="240" w:lineRule="auto"/>
        <w:ind w:right="71"/>
        <w:jc w:val="both"/>
        <w:rPr>
          <w:rFonts w:ascii="Arial" w:eastAsia="Times New Roman" w:hAnsi="Arial" w:cs="Arial"/>
          <w:b/>
          <w:sz w:val="24"/>
          <w:szCs w:val="24"/>
          <w:lang w:val="es-MX" w:eastAsia="es-ES"/>
        </w:rPr>
      </w:pPr>
      <w:r w:rsidRPr="002D2942">
        <w:rPr>
          <w:rFonts w:ascii="Arial" w:eastAsia="Times New Roman" w:hAnsi="Arial" w:cs="Arial"/>
          <w:b/>
          <w:sz w:val="24"/>
          <w:szCs w:val="24"/>
          <w:lang w:val="es-MX" w:eastAsia="es-ES"/>
        </w:rPr>
        <w:t>Contenido</w:t>
      </w:r>
    </w:p>
    <w:p w:rsidR="002D2942" w:rsidRPr="002D2942" w:rsidRDefault="002D2942" w:rsidP="002D2942">
      <w:pPr>
        <w:spacing w:after="200" w:line="240" w:lineRule="auto"/>
        <w:jc w:val="both"/>
        <w:rPr>
          <w:rFonts w:ascii="Arial" w:hAnsi="Arial" w:cs="Arial"/>
          <w:color w:val="000000"/>
          <w:sz w:val="24"/>
          <w:szCs w:val="24"/>
        </w:rPr>
      </w:pPr>
      <w:r w:rsidRPr="002D2942">
        <w:rPr>
          <w:rFonts w:ascii="Arial" w:hAnsi="Arial" w:cs="Arial"/>
          <w:color w:val="000000"/>
          <w:sz w:val="24"/>
          <w:szCs w:val="24"/>
        </w:rPr>
        <w:t>2.7 Parto, concepto, causas. Descripción clínica del parto</w:t>
      </w:r>
    </w:p>
    <w:p w:rsidR="002D2942" w:rsidRPr="002D2942" w:rsidRDefault="002D2942" w:rsidP="002D2942">
      <w:pPr>
        <w:spacing w:after="200" w:line="240" w:lineRule="auto"/>
        <w:jc w:val="both"/>
        <w:rPr>
          <w:rFonts w:ascii="Arial" w:hAnsi="Arial" w:cs="Arial"/>
          <w:color w:val="000000"/>
          <w:sz w:val="24"/>
          <w:szCs w:val="24"/>
        </w:rPr>
      </w:pPr>
      <w:r w:rsidRPr="002D2942">
        <w:rPr>
          <w:rFonts w:ascii="Arial" w:hAnsi="Arial" w:cs="Arial"/>
          <w:color w:val="000000"/>
          <w:sz w:val="24"/>
          <w:szCs w:val="24"/>
        </w:rPr>
        <w:lastRenderedPageBreak/>
        <w:t xml:space="preserve">2.8 Atención del trabajo de parto y parto. Mecanismos del parto en la       </w:t>
      </w:r>
    </w:p>
    <w:p w:rsidR="002D2942" w:rsidRPr="002D2942" w:rsidRDefault="002D2942" w:rsidP="002D2942">
      <w:pPr>
        <w:spacing w:after="200" w:line="240" w:lineRule="auto"/>
        <w:jc w:val="both"/>
        <w:rPr>
          <w:rFonts w:ascii="Arial" w:hAnsi="Arial" w:cs="Arial"/>
          <w:color w:val="000000"/>
          <w:sz w:val="24"/>
          <w:szCs w:val="24"/>
        </w:rPr>
      </w:pPr>
      <w:proofErr w:type="gramStart"/>
      <w:r w:rsidRPr="002D2942">
        <w:rPr>
          <w:rFonts w:ascii="Arial" w:hAnsi="Arial" w:cs="Arial"/>
          <w:color w:val="000000"/>
          <w:sz w:val="24"/>
          <w:szCs w:val="24"/>
        </w:rPr>
        <w:t>presentación</w:t>
      </w:r>
      <w:proofErr w:type="gramEnd"/>
      <w:r w:rsidRPr="002D2942">
        <w:rPr>
          <w:rFonts w:ascii="Arial" w:hAnsi="Arial" w:cs="Arial"/>
          <w:color w:val="000000"/>
          <w:sz w:val="24"/>
          <w:szCs w:val="24"/>
        </w:rPr>
        <w:t xml:space="preserve"> de vértice </w:t>
      </w:r>
    </w:p>
    <w:p w:rsidR="002D2942" w:rsidRPr="002D2942" w:rsidRDefault="002D2942" w:rsidP="002D2942">
      <w:pPr>
        <w:spacing w:after="200" w:line="240" w:lineRule="auto"/>
        <w:jc w:val="both"/>
        <w:rPr>
          <w:rFonts w:ascii="Arial" w:hAnsi="Arial" w:cs="Arial"/>
          <w:color w:val="000000"/>
          <w:sz w:val="24"/>
          <w:szCs w:val="24"/>
        </w:rPr>
      </w:pPr>
      <w:r w:rsidRPr="002D2942">
        <w:rPr>
          <w:rFonts w:ascii="Arial" w:hAnsi="Arial" w:cs="Arial"/>
          <w:color w:val="000000"/>
          <w:sz w:val="24"/>
          <w:szCs w:val="24"/>
        </w:rPr>
        <w:t xml:space="preserve">2.9 Pequeña cirugía obstétrica. Episiotomía, </w:t>
      </w:r>
      <w:proofErr w:type="spellStart"/>
      <w:r w:rsidRPr="002D2942">
        <w:rPr>
          <w:rFonts w:ascii="Arial" w:hAnsi="Arial" w:cs="Arial"/>
          <w:color w:val="000000"/>
          <w:sz w:val="24"/>
          <w:szCs w:val="24"/>
        </w:rPr>
        <w:t>Perineorrafia</w:t>
      </w:r>
      <w:proofErr w:type="spellEnd"/>
      <w:r w:rsidRPr="002D2942">
        <w:rPr>
          <w:rFonts w:ascii="Arial" w:hAnsi="Arial" w:cs="Arial"/>
          <w:color w:val="000000"/>
          <w:sz w:val="24"/>
          <w:szCs w:val="24"/>
        </w:rPr>
        <w:t xml:space="preserve"> y </w:t>
      </w:r>
      <w:proofErr w:type="spellStart"/>
      <w:r w:rsidRPr="002D2942">
        <w:rPr>
          <w:rFonts w:ascii="Arial" w:hAnsi="Arial" w:cs="Arial"/>
          <w:color w:val="000000"/>
          <w:sz w:val="24"/>
          <w:szCs w:val="24"/>
        </w:rPr>
        <w:t>Traquelorrafia</w:t>
      </w:r>
      <w:proofErr w:type="spellEnd"/>
    </w:p>
    <w:p w:rsidR="002D2942" w:rsidRPr="002D2942" w:rsidRDefault="002D2942" w:rsidP="002D2942">
      <w:pPr>
        <w:autoSpaceDE w:val="0"/>
        <w:autoSpaceDN w:val="0"/>
        <w:spacing w:after="0" w:line="240" w:lineRule="auto"/>
        <w:ind w:right="71"/>
        <w:jc w:val="both"/>
        <w:rPr>
          <w:rFonts w:ascii="Arial" w:eastAsia="Times New Roman" w:hAnsi="Arial" w:cs="Arial"/>
          <w:b/>
          <w:sz w:val="24"/>
          <w:szCs w:val="24"/>
          <w:lang w:eastAsia="es-ES"/>
        </w:rPr>
      </w:pPr>
    </w:p>
    <w:p w:rsidR="002D2942" w:rsidRPr="002D2942" w:rsidRDefault="002D2942" w:rsidP="002D2942">
      <w:pPr>
        <w:autoSpaceDE w:val="0"/>
        <w:autoSpaceDN w:val="0"/>
        <w:spacing w:after="0" w:line="240" w:lineRule="auto"/>
        <w:ind w:right="71"/>
        <w:jc w:val="both"/>
        <w:rPr>
          <w:rFonts w:ascii="Arial" w:eastAsia="Times New Roman" w:hAnsi="Arial" w:cs="Arial"/>
          <w:b/>
          <w:sz w:val="24"/>
          <w:szCs w:val="24"/>
          <w:lang w:val="es-MX" w:eastAsia="es-ES"/>
        </w:rPr>
      </w:pPr>
    </w:p>
    <w:p w:rsidR="00B52D01" w:rsidRPr="002D2942" w:rsidRDefault="00B52D01" w:rsidP="002D2942">
      <w:pPr>
        <w:spacing w:after="0" w:line="240" w:lineRule="auto"/>
        <w:jc w:val="both"/>
        <w:rPr>
          <w:rFonts w:ascii="Arial" w:eastAsia="Arial" w:hAnsi="Arial" w:cs="Arial"/>
          <w:b/>
          <w:sz w:val="24"/>
          <w:szCs w:val="24"/>
        </w:rPr>
      </w:pPr>
      <w:r w:rsidRPr="002D2942">
        <w:rPr>
          <w:rFonts w:ascii="Arial" w:eastAsia="Arial" w:hAnsi="Arial" w:cs="Arial"/>
          <w:b/>
          <w:sz w:val="24"/>
          <w:szCs w:val="24"/>
        </w:rPr>
        <w:t>Tareas a realizar para el estudio independiente:</w:t>
      </w:r>
    </w:p>
    <w:p w:rsidR="00B52D01" w:rsidRPr="002D2942" w:rsidRDefault="00B52D01" w:rsidP="002D2942">
      <w:pPr>
        <w:spacing w:after="0" w:line="240" w:lineRule="auto"/>
        <w:jc w:val="both"/>
        <w:rPr>
          <w:rFonts w:ascii="Arial" w:eastAsia="Arial" w:hAnsi="Arial" w:cs="Arial"/>
          <w:sz w:val="24"/>
          <w:szCs w:val="24"/>
        </w:rPr>
      </w:pPr>
      <w:r w:rsidRPr="002D2942">
        <w:rPr>
          <w:rFonts w:ascii="Arial" w:eastAsia="Arial" w:hAnsi="Arial" w:cs="Arial"/>
          <w:sz w:val="24"/>
          <w:szCs w:val="24"/>
        </w:rPr>
        <w:t xml:space="preserve">Después que hayas realizado la lectura de la bibliografía básica orientada, estarás en disposición de iniciar el trabajo independiente relacionado con este tema: </w:t>
      </w:r>
    </w:p>
    <w:p w:rsidR="00B52D01" w:rsidRPr="002D2942" w:rsidRDefault="00B52D01" w:rsidP="002D2942">
      <w:pPr>
        <w:numPr>
          <w:ilvl w:val="0"/>
          <w:numId w:val="5"/>
        </w:numPr>
        <w:spacing w:after="0" w:line="240" w:lineRule="auto"/>
        <w:jc w:val="both"/>
        <w:rPr>
          <w:rFonts w:ascii="Arial" w:hAnsi="Arial" w:cs="Arial"/>
          <w:sz w:val="24"/>
          <w:szCs w:val="24"/>
        </w:rPr>
      </w:pPr>
      <w:r w:rsidRPr="002D2942">
        <w:rPr>
          <w:rFonts w:ascii="Arial" w:eastAsia="Arial" w:hAnsi="Arial" w:cs="Arial"/>
          <w:sz w:val="24"/>
          <w:szCs w:val="24"/>
        </w:rPr>
        <w:t xml:space="preserve">Lee detenidamente la Bibliografía Básica </w:t>
      </w:r>
    </w:p>
    <w:p w:rsidR="00B52D01" w:rsidRPr="002D2942" w:rsidRDefault="00B52D01" w:rsidP="002D2942">
      <w:pPr>
        <w:numPr>
          <w:ilvl w:val="0"/>
          <w:numId w:val="5"/>
        </w:numPr>
        <w:spacing w:after="0" w:line="240" w:lineRule="auto"/>
        <w:jc w:val="both"/>
        <w:rPr>
          <w:rFonts w:ascii="Arial" w:hAnsi="Arial" w:cs="Arial"/>
          <w:sz w:val="24"/>
          <w:szCs w:val="24"/>
        </w:rPr>
      </w:pPr>
      <w:r w:rsidRPr="002D2942">
        <w:rPr>
          <w:rFonts w:ascii="Arial" w:eastAsia="Arial" w:hAnsi="Arial" w:cs="Arial"/>
          <w:sz w:val="24"/>
          <w:szCs w:val="24"/>
        </w:rPr>
        <w:t xml:space="preserve">Trata de contestar cada una de las tareas que a continuación se exponen. </w:t>
      </w:r>
    </w:p>
    <w:p w:rsidR="00B52D01" w:rsidRPr="002D2942" w:rsidRDefault="00B52D01" w:rsidP="002D2942">
      <w:pPr>
        <w:autoSpaceDE w:val="0"/>
        <w:autoSpaceDN w:val="0"/>
        <w:spacing w:after="0" w:line="240" w:lineRule="auto"/>
        <w:ind w:right="71"/>
        <w:jc w:val="both"/>
        <w:rPr>
          <w:rFonts w:ascii="Arial" w:eastAsia="Times New Roman" w:hAnsi="Arial" w:cs="Arial"/>
          <w:sz w:val="24"/>
          <w:szCs w:val="24"/>
          <w:lang w:val="es-MX" w:eastAsia="es-ES"/>
        </w:rPr>
      </w:pPr>
      <w:r w:rsidRPr="002D2942">
        <w:rPr>
          <w:rFonts w:ascii="Arial" w:eastAsia="Arial" w:hAnsi="Arial" w:cs="Arial"/>
          <w:sz w:val="24"/>
          <w:szCs w:val="24"/>
        </w:rPr>
        <w:t>Confecciona un resumen de cada una de ellas, pues te servirán posteriormente para tu estudio individual</w:t>
      </w:r>
    </w:p>
    <w:p w:rsidR="00B52D01" w:rsidRPr="002D2942" w:rsidRDefault="00B52D01" w:rsidP="002D2942">
      <w:pPr>
        <w:autoSpaceDE w:val="0"/>
        <w:autoSpaceDN w:val="0"/>
        <w:spacing w:after="0" w:line="240" w:lineRule="auto"/>
        <w:ind w:right="71"/>
        <w:jc w:val="both"/>
        <w:rPr>
          <w:rFonts w:ascii="Arial" w:eastAsia="Times New Roman" w:hAnsi="Arial" w:cs="Arial"/>
          <w:b/>
          <w:sz w:val="24"/>
          <w:szCs w:val="24"/>
          <w:lang w:val="es-MX" w:eastAsia="es-ES"/>
        </w:rPr>
      </w:pPr>
    </w:p>
    <w:p w:rsidR="001E18DF" w:rsidRPr="002D2942" w:rsidRDefault="00FE63EB" w:rsidP="002D2942">
      <w:pPr>
        <w:autoSpaceDE w:val="0"/>
        <w:autoSpaceDN w:val="0"/>
        <w:spacing w:after="0" w:line="240" w:lineRule="auto"/>
        <w:ind w:right="71"/>
        <w:jc w:val="both"/>
        <w:rPr>
          <w:rFonts w:ascii="Arial" w:eastAsia="Times New Roman" w:hAnsi="Arial" w:cs="Arial"/>
          <w:sz w:val="24"/>
          <w:szCs w:val="24"/>
          <w:lang w:val="es-MX" w:eastAsia="es-ES"/>
        </w:rPr>
      </w:pPr>
      <w:r w:rsidRPr="002D2942">
        <w:rPr>
          <w:rFonts w:ascii="Arial" w:eastAsia="Times New Roman" w:hAnsi="Arial" w:cs="Arial"/>
          <w:b/>
          <w:sz w:val="24"/>
          <w:szCs w:val="24"/>
          <w:lang w:val="es-MX" w:eastAsia="es-ES"/>
        </w:rPr>
        <w:t>Bibliografía</w:t>
      </w:r>
      <w:r w:rsidRPr="002D2942">
        <w:rPr>
          <w:rFonts w:ascii="Arial" w:eastAsia="Times New Roman" w:hAnsi="Arial" w:cs="Arial"/>
          <w:sz w:val="24"/>
          <w:szCs w:val="24"/>
          <w:lang w:val="es-MX" w:eastAsia="es-ES"/>
        </w:rPr>
        <w:t xml:space="preserve">: </w:t>
      </w:r>
    </w:p>
    <w:p w:rsidR="001E18DF" w:rsidRPr="002D2942" w:rsidRDefault="001E18DF" w:rsidP="002D2942">
      <w:pPr>
        <w:spacing w:after="0" w:line="240" w:lineRule="auto"/>
        <w:jc w:val="both"/>
        <w:rPr>
          <w:rFonts w:ascii="Arial" w:eastAsia="Times New Roman" w:hAnsi="Arial" w:cs="Arial"/>
          <w:sz w:val="24"/>
          <w:szCs w:val="24"/>
          <w:lang w:val="es-PR" w:eastAsia="es-PR"/>
        </w:rPr>
      </w:pPr>
      <w:r w:rsidRPr="002D2942">
        <w:rPr>
          <w:rFonts w:ascii="Arial" w:eastAsia="Times New Roman" w:hAnsi="Arial" w:cs="Arial"/>
          <w:sz w:val="24"/>
          <w:szCs w:val="24"/>
          <w:lang w:eastAsia="es-PR"/>
        </w:rPr>
        <w:t xml:space="preserve">1.- </w:t>
      </w:r>
      <w:proofErr w:type="spellStart"/>
      <w:r w:rsidRPr="002D2942">
        <w:rPr>
          <w:rFonts w:ascii="Arial" w:eastAsia="Times New Roman" w:hAnsi="Arial" w:cs="Arial"/>
          <w:sz w:val="24"/>
          <w:szCs w:val="24"/>
          <w:lang w:eastAsia="es-PR"/>
        </w:rPr>
        <w:t>Socarrás</w:t>
      </w:r>
      <w:proofErr w:type="spellEnd"/>
      <w:r w:rsidRPr="002D2942">
        <w:rPr>
          <w:rFonts w:ascii="Arial" w:eastAsia="Times New Roman" w:hAnsi="Arial" w:cs="Arial"/>
          <w:sz w:val="24"/>
          <w:szCs w:val="24"/>
          <w:lang w:eastAsia="es-PR"/>
        </w:rPr>
        <w:t xml:space="preserve"> Ibáñez N. y Col. </w:t>
      </w:r>
      <w:r w:rsidRPr="002D2942">
        <w:rPr>
          <w:rFonts w:ascii="Arial" w:eastAsia="Times New Roman" w:hAnsi="Arial" w:cs="Arial"/>
          <w:sz w:val="24"/>
          <w:szCs w:val="24"/>
          <w:lang w:val="es-PR" w:eastAsia="es-PR"/>
        </w:rPr>
        <w:t>Enfermería Ginecosbtétrica. La Habana. ECIMED, 2009.Capítulo 7, pág.219-313.</w:t>
      </w:r>
    </w:p>
    <w:p w:rsidR="001E18DF" w:rsidRPr="002D2942" w:rsidRDefault="001E18DF" w:rsidP="002D2942">
      <w:pPr>
        <w:autoSpaceDE w:val="0"/>
        <w:autoSpaceDN w:val="0"/>
        <w:spacing w:after="0" w:line="240" w:lineRule="auto"/>
        <w:ind w:right="71"/>
        <w:jc w:val="both"/>
        <w:rPr>
          <w:rFonts w:ascii="Arial" w:eastAsia="Times New Roman" w:hAnsi="Arial" w:cs="Arial"/>
          <w:sz w:val="24"/>
          <w:szCs w:val="24"/>
          <w:lang w:val="es-PR" w:eastAsia="es-ES"/>
        </w:rPr>
      </w:pPr>
    </w:p>
    <w:p w:rsidR="004F5DDD" w:rsidRPr="002D2942" w:rsidRDefault="004F5DDD" w:rsidP="002D2942">
      <w:pPr>
        <w:spacing w:line="240" w:lineRule="auto"/>
        <w:jc w:val="both"/>
        <w:rPr>
          <w:rFonts w:ascii="Arial" w:hAnsi="Arial" w:cs="Arial"/>
          <w:b/>
          <w:sz w:val="24"/>
          <w:szCs w:val="24"/>
        </w:rPr>
      </w:pPr>
      <w:r w:rsidRPr="002D2942">
        <w:rPr>
          <w:rFonts w:ascii="Arial" w:hAnsi="Arial" w:cs="Arial"/>
          <w:b/>
          <w:sz w:val="24"/>
          <w:szCs w:val="24"/>
        </w:rPr>
        <w:t xml:space="preserve">Orientaciones metodológicas del tema. </w:t>
      </w:r>
    </w:p>
    <w:p w:rsidR="004F5DDD" w:rsidRPr="002D2942" w:rsidRDefault="004F5DDD" w:rsidP="002D2942">
      <w:pPr>
        <w:autoSpaceDE w:val="0"/>
        <w:autoSpaceDN w:val="0"/>
        <w:spacing w:after="0" w:line="240" w:lineRule="auto"/>
        <w:ind w:right="71"/>
        <w:jc w:val="both"/>
        <w:rPr>
          <w:rFonts w:ascii="Arial" w:eastAsia="Times New Roman" w:hAnsi="Arial" w:cs="Arial"/>
          <w:sz w:val="24"/>
          <w:szCs w:val="24"/>
          <w:lang w:val="es-MX" w:eastAsia="es-ES"/>
        </w:rPr>
      </w:pPr>
      <w:r w:rsidRPr="002D2942">
        <w:rPr>
          <w:rFonts w:ascii="Arial" w:eastAsia="Times New Roman" w:hAnsi="Arial" w:cs="Arial"/>
          <w:sz w:val="24"/>
          <w:szCs w:val="24"/>
          <w:lang w:val="es-MX" w:eastAsia="es-ES"/>
        </w:rPr>
        <w:t xml:space="preserve">Para desarrollar esta actividad los estudiantes deberán apoyarse en la bibliografía orientada </w:t>
      </w:r>
    </w:p>
    <w:p w:rsidR="004F5DDD" w:rsidRPr="002D2942" w:rsidRDefault="004F5DDD" w:rsidP="002D2942">
      <w:pPr>
        <w:autoSpaceDE w:val="0"/>
        <w:autoSpaceDN w:val="0"/>
        <w:spacing w:after="0" w:line="240" w:lineRule="auto"/>
        <w:ind w:right="71"/>
        <w:jc w:val="both"/>
        <w:rPr>
          <w:rFonts w:ascii="Arial" w:eastAsia="Times New Roman" w:hAnsi="Arial" w:cs="Arial"/>
          <w:sz w:val="24"/>
          <w:szCs w:val="24"/>
          <w:lang w:val="es-MX" w:eastAsia="es-ES"/>
        </w:rPr>
      </w:pPr>
    </w:p>
    <w:p w:rsidR="004F5DDD" w:rsidRPr="002D2942" w:rsidRDefault="004F5DDD" w:rsidP="002D2942">
      <w:pPr>
        <w:autoSpaceDE w:val="0"/>
        <w:autoSpaceDN w:val="0"/>
        <w:spacing w:after="0" w:line="240" w:lineRule="auto"/>
        <w:ind w:right="71"/>
        <w:jc w:val="both"/>
        <w:rPr>
          <w:rFonts w:ascii="Arial" w:eastAsia="Times New Roman" w:hAnsi="Arial" w:cs="Arial"/>
          <w:b/>
          <w:sz w:val="24"/>
          <w:szCs w:val="24"/>
          <w:lang w:val="es-MX" w:eastAsia="es-ES"/>
        </w:rPr>
      </w:pPr>
      <w:r w:rsidRPr="002D2942">
        <w:rPr>
          <w:rFonts w:ascii="Arial" w:eastAsia="Times New Roman" w:hAnsi="Arial" w:cs="Arial"/>
          <w:b/>
          <w:sz w:val="24"/>
          <w:szCs w:val="24"/>
          <w:lang w:val="es-MX" w:eastAsia="es-ES"/>
        </w:rPr>
        <w:t>Tarea</w:t>
      </w:r>
    </w:p>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rPr>
        <w:t xml:space="preserve">1. Se define </w:t>
      </w:r>
      <w:r w:rsidRPr="002D2942">
        <w:rPr>
          <w:rFonts w:ascii="Arial" w:hAnsi="Arial" w:cs="Arial"/>
          <w:iCs/>
          <w:sz w:val="24"/>
          <w:szCs w:val="24"/>
        </w:rPr>
        <w:t>el</w:t>
      </w:r>
      <w:r w:rsidRPr="002D2942">
        <w:rPr>
          <w:rFonts w:ascii="Arial" w:hAnsi="Arial" w:cs="Arial"/>
          <w:i/>
          <w:iCs/>
          <w:sz w:val="24"/>
          <w:szCs w:val="24"/>
        </w:rPr>
        <w:t xml:space="preserve"> </w:t>
      </w:r>
      <w:r w:rsidRPr="002D2942">
        <w:rPr>
          <w:rFonts w:ascii="Arial" w:hAnsi="Arial" w:cs="Arial"/>
          <w:iCs/>
          <w:sz w:val="24"/>
          <w:szCs w:val="24"/>
        </w:rPr>
        <w:t>parto</w:t>
      </w:r>
      <w:r w:rsidRPr="002D2942">
        <w:rPr>
          <w:rFonts w:ascii="Arial" w:hAnsi="Arial" w:cs="Arial"/>
          <w:sz w:val="24"/>
          <w:szCs w:val="24"/>
        </w:rPr>
        <w:t xml:space="preserve"> como la expulsión o la extracción manual o instrumental del feto y sus  anejos. Existiendo un grupo de causas que lo condicionan. Basándonos en el concepto anterior relacione las causas de la columna A con los eventos que en ellas ocurren de la columna B.</w:t>
      </w:r>
    </w:p>
    <w:p w:rsidR="002D2942" w:rsidRPr="002D2942" w:rsidRDefault="002D2942" w:rsidP="002D2942">
      <w:pPr>
        <w:tabs>
          <w:tab w:val="left" w:pos="1725"/>
        </w:tabs>
        <w:spacing w:after="200" w:line="240" w:lineRule="auto"/>
        <w:jc w:val="both"/>
        <w:rPr>
          <w:rFonts w:ascii="Arial" w:hAnsi="Arial" w:cs="Arial"/>
          <w:sz w:val="24"/>
          <w:szCs w:val="24"/>
        </w:rPr>
      </w:pPr>
      <w:r w:rsidRPr="002D2942">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
        <w:gridCol w:w="3030"/>
        <w:gridCol w:w="350"/>
        <w:gridCol w:w="4936"/>
      </w:tblGrid>
      <w:tr w:rsidR="002D2942" w:rsidRPr="002D2942" w:rsidTr="00465F52">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w:t>
            </w:r>
          </w:p>
        </w:tc>
        <w:tc>
          <w:tcPr>
            <w:tcW w:w="3030"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COLUMNA A</w:t>
            </w:r>
          </w:p>
        </w:tc>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w:t>
            </w:r>
          </w:p>
        </w:tc>
        <w:tc>
          <w:tcPr>
            <w:tcW w:w="4936"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COLUMNA B</w:t>
            </w:r>
          </w:p>
        </w:tc>
      </w:tr>
      <w:tr w:rsidR="002D2942" w:rsidRPr="002D2942" w:rsidTr="00465F52">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1</w:t>
            </w:r>
          </w:p>
        </w:tc>
        <w:tc>
          <w:tcPr>
            <w:tcW w:w="3030"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lang w:val="pt-PT"/>
              </w:rPr>
              <w:t>Causas musculares</w:t>
            </w:r>
          </w:p>
        </w:tc>
        <w:tc>
          <w:tcPr>
            <w:tcW w:w="339" w:type="dxa"/>
          </w:tcPr>
          <w:p w:rsidR="002D2942" w:rsidRPr="002D2942" w:rsidRDefault="002D2942" w:rsidP="002D2942">
            <w:pPr>
              <w:spacing w:after="200" w:line="240" w:lineRule="auto"/>
              <w:rPr>
                <w:rFonts w:ascii="Arial" w:hAnsi="Arial" w:cs="Arial"/>
                <w:sz w:val="24"/>
                <w:szCs w:val="24"/>
              </w:rPr>
            </w:pPr>
          </w:p>
        </w:tc>
        <w:tc>
          <w:tcPr>
            <w:tcW w:w="4936" w:type="dxa"/>
          </w:tcPr>
          <w:p w:rsidR="002D2942" w:rsidRPr="002D2942" w:rsidRDefault="002D2942" w:rsidP="002D2942">
            <w:pPr>
              <w:autoSpaceDE w:val="0"/>
              <w:autoSpaceDN w:val="0"/>
              <w:adjustRightInd w:val="0"/>
              <w:spacing w:after="200" w:line="240" w:lineRule="auto"/>
              <w:rPr>
                <w:rFonts w:ascii="Arial" w:hAnsi="Arial" w:cs="Arial"/>
                <w:sz w:val="24"/>
                <w:szCs w:val="24"/>
              </w:rPr>
            </w:pPr>
            <w:r w:rsidRPr="002D2942">
              <w:rPr>
                <w:rFonts w:ascii="Arial" w:hAnsi="Arial" w:cs="Arial"/>
                <w:sz w:val="24"/>
                <w:szCs w:val="24"/>
              </w:rPr>
              <w:t>El predominio de estrógenos excita el músculo uterino y aumenta su capacidad de contracción</w:t>
            </w:r>
          </w:p>
        </w:tc>
      </w:tr>
      <w:tr w:rsidR="002D2942" w:rsidRPr="002D2942" w:rsidTr="00465F52">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2</w:t>
            </w:r>
          </w:p>
        </w:tc>
        <w:tc>
          <w:tcPr>
            <w:tcW w:w="3030"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lang w:val="pt-PT"/>
              </w:rPr>
              <w:t>Causas hormonales</w:t>
            </w:r>
          </w:p>
        </w:tc>
        <w:tc>
          <w:tcPr>
            <w:tcW w:w="339" w:type="dxa"/>
          </w:tcPr>
          <w:p w:rsidR="002D2942" w:rsidRPr="002D2942" w:rsidRDefault="002D2942" w:rsidP="002D2942">
            <w:pPr>
              <w:spacing w:after="200" w:line="240" w:lineRule="auto"/>
              <w:rPr>
                <w:rFonts w:ascii="Arial" w:hAnsi="Arial" w:cs="Arial"/>
                <w:sz w:val="24"/>
                <w:szCs w:val="24"/>
              </w:rPr>
            </w:pPr>
          </w:p>
        </w:tc>
        <w:tc>
          <w:tcPr>
            <w:tcW w:w="4936" w:type="dxa"/>
          </w:tcPr>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rPr>
              <w:t>La oxitócica se encuentra en el meconio expulsado  por el feto en el líquido amniótico.</w:t>
            </w:r>
          </w:p>
        </w:tc>
      </w:tr>
      <w:tr w:rsidR="002D2942" w:rsidRPr="002D2942" w:rsidTr="00465F52">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3</w:t>
            </w:r>
          </w:p>
        </w:tc>
        <w:tc>
          <w:tcPr>
            <w:tcW w:w="3030"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lang w:val="pt-PT"/>
              </w:rPr>
              <w:t>Causas nerviosas</w:t>
            </w:r>
          </w:p>
        </w:tc>
        <w:tc>
          <w:tcPr>
            <w:tcW w:w="339" w:type="dxa"/>
          </w:tcPr>
          <w:p w:rsidR="002D2942" w:rsidRPr="002D2942" w:rsidRDefault="002D2942" w:rsidP="002D2942">
            <w:pPr>
              <w:spacing w:after="200" w:line="240" w:lineRule="auto"/>
              <w:rPr>
                <w:rFonts w:ascii="Arial" w:hAnsi="Arial" w:cs="Arial"/>
                <w:sz w:val="24"/>
                <w:szCs w:val="24"/>
              </w:rPr>
            </w:pPr>
          </w:p>
        </w:tc>
        <w:tc>
          <w:tcPr>
            <w:tcW w:w="4936" w:type="dxa"/>
          </w:tcPr>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lang w:val="es-ES_tradnl"/>
              </w:rPr>
              <w:t xml:space="preserve">La oxitócica se secreta por una descarga refleja de los núcleos </w:t>
            </w:r>
            <w:proofErr w:type="spellStart"/>
            <w:r w:rsidRPr="002D2942">
              <w:rPr>
                <w:rFonts w:ascii="Arial" w:hAnsi="Arial" w:cs="Arial"/>
                <w:sz w:val="24"/>
                <w:szCs w:val="24"/>
                <w:lang w:val="es-ES_tradnl"/>
              </w:rPr>
              <w:t>supraópticos</w:t>
            </w:r>
            <w:proofErr w:type="spellEnd"/>
            <w:r w:rsidRPr="002D2942">
              <w:rPr>
                <w:rFonts w:ascii="Arial" w:hAnsi="Arial" w:cs="Arial"/>
                <w:sz w:val="24"/>
                <w:szCs w:val="24"/>
                <w:lang w:val="es-ES_tradnl"/>
              </w:rPr>
              <w:t xml:space="preserve"> y </w:t>
            </w:r>
            <w:proofErr w:type="spellStart"/>
            <w:r w:rsidRPr="002D2942">
              <w:rPr>
                <w:rFonts w:ascii="Arial" w:hAnsi="Arial" w:cs="Arial"/>
                <w:sz w:val="24"/>
                <w:szCs w:val="24"/>
                <w:lang w:val="es-ES_tradnl"/>
              </w:rPr>
              <w:t>paraventriculares</w:t>
            </w:r>
            <w:proofErr w:type="spellEnd"/>
            <w:r w:rsidRPr="002D2942">
              <w:rPr>
                <w:rFonts w:ascii="Arial" w:hAnsi="Arial" w:cs="Arial"/>
                <w:sz w:val="24"/>
                <w:szCs w:val="24"/>
                <w:lang w:val="es-ES_tradnl"/>
              </w:rPr>
              <w:t xml:space="preserve"> del hipotálamo</w:t>
            </w:r>
          </w:p>
        </w:tc>
      </w:tr>
      <w:tr w:rsidR="002D2942" w:rsidRPr="002D2942" w:rsidTr="00465F52">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t>4</w:t>
            </w:r>
          </w:p>
        </w:tc>
        <w:tc>
          <w:tcPr>
            <w:tcW w:w="3030"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lang w:val="pt-PT"/>
              </w:rPr>
              <w:t>Causas placentarias y fetales</w:t>
            </w:r>
          </w:p>
        </w:tc>
        <w:tc>
          <w:tcPr>
            <w:tcW w:w="339" w:type="dxa"/>
          </w:tcPr>
          <w:p w:rsidR="002D2942" w:rsidRPr="002D2942" w:rsidRDefault="002D2942" w:rsidP="002D2942">
            <w:pPr>
              <w:spacing w:after="200" w:line="240" w:lineRule="auto"/>
              <w:rPr>
                <w:rFonts w:ascii="Arial" w:hAnsi="Arial" w:cs="Arial"/>
                <w:sz w:val="24"/>
                <w:szCs w:val="24"/>
              </w:rPr>
            </w:pPr>
          </w:p>
        </w:tc>
        <w:tc>
          <w:tcPr>
            <w:tcW w:w="4936" w:type="dxa"/>
          </w:tcPr>
          <w:p w:rsidR="002D2942" w:rsidRPr="002D2942" w:rsidRDefault="002D2942" w:rsidP="002D2942">
            <w:pPr>
              <w:autoSpaceDE w:val="0"/>
              <w:autoSpaceDN w:val="0"/>
              <w:adjustRightInd w:val="0"/>
              <w:spacing w:after="200" w:line="240" w:lineRule="auto"/>
              <w:jc w:val="both"/>
              <w:rPr>
                <w:rFonts w:ascii="Arial" w:hAnsi="Arial" w:cs="Arial"/>
                <w:sz w:val="24"/>
                <w:szCs w:val="24"/>
              </w:rPr>
            </w:pPr>
            <w:r w:rsidRPr="002D2942">
              <w:rPr>
                <w:rFonts w:ascii="Arial" w:hAnsi="Arial" w:cs="Arial"/>
                <w:sz w:val="24"/>
                <w:szCs w:val="24"/>
                <w:lang w:val="es-ES_tradnl"/>
              </w:rPr>
              <w:t xml:space="preserve">Aumento de K intracelular y del </w:t>
            </w:r>
            <w:proofErr w:type="spellStart"/>
            <w:r w:rsidRPr="002D2942">
              <w:rPr>
                <w:rFonts w:ascii="Arial" w:hAnsi="Arial" w:cs="Arial"/>
                <w:sz w:val="24"/>
                <w:szCs w:val="24"/>
                <w:lang w:val="es-ES_tradnl"/>
              </w:rPr>
              <w:t>Na</w:t>
            </w:r>
            <w:proofErr w:type="spellEnd"/>
            <w:r w:rsidRPr="002D2942">
              <w:rPr>
                <w:rFonts w:ascii="Arial" w:hAnsi="Arial" w:cs="Arial"/>
                <w:sz w:val="24"/>
                <w:szCs w:val="24"/>
                <w:lang w:val="es-ES_tradnl"/>
              </w:rPr>
              <w:t xml:space="preserve"> intersticial , provocando aumento de la excitabilidad del </w:t>
            </w:r>
            <w:proofErr w:type="spellStart"/>
            <w:r w:rsidRPr="002D2942">
              <w:rPr>
                <w:rFonts w:ascii="Arial" w:hAnsi="Arial" w:cs="Arial"/>
                <w:sz w:val="24"/>
                <w:szCs w:val="24"/>
                <w:lang w:val="es-ES_tradnl"/>
              </w:rPr>
              <w:t>miometrio</w:t>
            </w:r>
            <w:proofErr w:type="spellEnd"/>
          </w:p>
        </w:tc>
      </w:tr>
      <w:tr w:rsidR="002D2942" w:rsidRPr="002D2942" w:rsidTr="00465F52">
        <w:tc>
          <w:tcPr>
            <w:tcW w:w="339" w:type="dxa"/>
          </w:tcPr>
          <w:p w:rsidR="002D2942" w:rsidRPr="002D2942" w:rsidRDefault="002D2942" w:rsidP="002D2942">
            <w:pPr>
              <w:spacing w:after="200" w:line="240" w:lineRule="auto"/>
              <w:rPr>
                <w:rFonts w:ascii="Arial" w:hAnsi="Arial" w:cs="Arial"/>
                <w:sz w:val="24"/>
                <w:szCs w:val="24"/>
              </w:rPr>
            </w:pPr>
            <w:r w:rsidRPr="002D2942">
              <w:rPr>
                <w:rFonts w:ascii="Arial" w:hAnsi="Arial" w:cs="Arial"/>
                <w:sz w:val="24"/>
                <w:szCs w:val="24"/>
              </w:rPr>
              <w:lastRenderedPageBreak/>
              <w:t>5</w:t>
            </w:r>
          </w:p>
        </w:tc>
        <w:tc>
          <w:tcPr>
            <w:tcW w:w="3030" w:type="dxa"/>
          </w:tcPr>
          <w:p w:rsidR="002D2942" w:rsidRPr="002D2942" w:rsidRDefault="002D2942" w:rsidP="002D2942">
            <w:pPr>
              <w:spacing w:after="200" w:line="240" w:lineRule="auto"/>
              <w:rPr>
                <w:rFonts w:ascii="Arial" w:hAnsi="Arial" w:cs="Arial"/>
                <w:sz w:val="24"/>
                <w:szCs w:val="24"/>
                <w:lang w:val="pt-PT"/>
              </w:rPr>
            </w:pPr>
            <w:r w:rsidRPr="002D2942">
              <w:rPr>
                <w:rFonts w:ascii="Arial" w:hAnsi="Arial" w:cs="Arial"/>
                <w:sz w:val="24"/>
                <w:szCs w:val="24"/>
                <w:lang w:val="pt-PT"/>
              </w:rPr>
              <w:t>Causas Psicológicas</w:t>
            </w:r>
          </w:p>
        </w:tc>
        <w:tc>
          <w:tcPr>
            <w:tcW w:w="339" w:type="dxa"/>
          </w:tcPr>
          <w:p w:rsidR="002D2942" w:rsidRPr="002D2942" w:rsidRDefault="002D2942" w:rsidP="002D2942">
            <w:pPr>
              <w:spacing w:after="200" w:line="240" w:lineRule="auto"/>
              <w:rPr>
                <w:rFonts w:ascii="Arial" w:hAnsi="Arial" w:cs="Arial"/>
                <w:sz w:val="24"/>
                <w:szCs w:val="24"/>
              </w:rPr>
            </w:pPr>
          </w:p>
        </w:tc>
        <w:tc>
          <w:tcPr>
            <w:tcW w:w="4936" w:type="dxa"/>
          </w:tcPr>
          <w:p w:rsidR="002D2942" w:rsidRPr="002D2942" w:rsidRDefault="002D2942" w:rsidP="002D2942">
            <w:pPr>
              <w:autoSpaceDE w:val="0"/>
              <w:autoSpaceDN w:val="0"/>
              <w:adjustRightInd w:val="0"/>
              <w:spacing w:after="200" w:line="240" w:lineRule="auto"/>
              <w:jc w:val="both"/>
              <w:rPr>
                <w:rFonts w:ascii="Arial" w:hAnsi="Arial" w:cs="Arial"/>
                <w:sz w:val="24"/>
                <w:szCs w:val="24"/>
                <w:lang w:val="pt-PT"/>
              </w:rPr>
            </w:pPr>
          </w:p>
        </w:tc>
      </w:tr>
    </w:tbl>
    <w:p w:rsidR="002D2942" w:rsidRPr="002D2942" w:rsidRDefault="002D2942" w:rsidP="002D2942">
      <w:pPr>
        <w:autoSpaceDE w:val="0"/>
        <w:autoSpaceDN w:val="0"/>
        <w:adjustRightInd w:val="0"/>
        <w:spacing w:after="200" w:line="240" w:lineRule="auto"/>
        <w:jc w:val="both"/>
        <w:rPr>
          <w:rFonts w:ascii="Arial" w:hAnsi="Arial" w:cs="Arial"/>
          <w:sz w:val="24"/>
          <w:szCs w:val="24"/>
        </w:rPr>
      </w:pPr>
    </w:p>
    <w:p w:rsidR="002D2942" w:rsidRPr="002D2942" w:rsidRDefault="002D2942" w:rsidP="002D2942">
      <w:pPr>
        <w:autoSpaceDE w:val="0"/>
        <w:autoSpaceDN w:val="0"/>
        <w:adjustRightInd w:val="0"/>
        <w:spacing w:after="200" w:line="240" w:lineRule="auto"/>
        <w:jc w:val="both"/>
        <w:rPr>
          <w:rFonts w:ascii="Arial" w:hAnsi="Arial" w:cs="Arial"/>
          <w:sz w:val="24"/>
          <w:szCs w:val="24"/>
          <w:lang w:val="es-ES_tradnl"/>
        </w:rPr>
      </w:pPr>
      <w:r w:rsidRPr="002D2942">
        <w:rPr>
          <w:rFonts w:ascii="Arial" w:hAnsi="Arial" w:cs="Arial"/>
          <w:sz w:val="24"/>
          <w:szCs w:val="24"/>
        </w:rPr>
        <w:t xml:space="preserve">2. El período de dilatación comprende desde que inician las contracciones hasta que el cuello se ha dilatado totalmente permitiendo el paso del feto. </w:t>
      </w:r>
      <w:r w:rsidRPr="002D2942">
        <w:rPr>
          <w:rFonts w:ascii="Arial" w:hAnsi="Arial" w:cs="Arial"/>
          <w:sz w:val="24"/>
          <w:szCs w:val="24"/>
          <w:lang w:val="es-ES_tradnl"/>
        </w:rPr>
        <w:t>Seleccione la agrupación de cuidados que deben ser realizados en este período, encerrando en un círculo la letra inicial de la alternativa de respuesta.</w:t>
      </w:r>
    </w:p>
    <w:p w:rsidR="002D2942" w:rsidRPr="002D2942" w:rsidRDefault="002D2942" w:rsidP="002D2942">
      <w:pPr>
        <w:autoSpaceDE w:val="0"/>
        <w:autoSpaceDN w:val="0"/>
        <w:adjustRightInd w:val="0"/>
        <w:spacing w:after="200" w:line="240" w:lineRule="auto"/>
        <w:jc w:val="both"/>
        <w:rPr>
          <w:rFonts w:ascii="Arial" w:hAnsi="Arial" w:cs="Arial"/>
          <w:sz w:val="24"/>
          <w:szCs w:val="24"/>
          <w:lang w:val="es-ES_tradnl"/>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605"/>
      </w:tblGrid>
      <w:tr w:rsidR="002D2942" w:rsidRPr="002D2942" w:rsidTr="00465F52">
        <w:tc>
          <w:tcPr>
            <w:tcW w:w="4503" w:type="dxa"/>
          </w:tcPr>
          <w:p w:rsidR="002D2942" w:rsidRPr="002D2942" w:rsidRDefault="002D2942" w:rsidP="002D2942">
            <w:pPr>
              <w:numPr>
                <w:ilvl w:val="0"/>
                <w:numId w:val="12"/>
              </w:numPr>
              <w:spacing w:after="0" w:line="240" w:lineRule="auto"/>
              <w:ind w:right="-720"/>
              <w:jc w:val="both"/>
              <w:rPr>
                <w:rFonts w:ascii="Arial" w:eastAsia="Times New Roman" w:hAnsi="Arial" w:cs="Arial"/>
                <w:sz w:val="24"/>
                <w:szCs w:val="24"/>
                <w:lang w:val="es-ES_tradnl" w:eastAsia="pt-PT"/>
              </w:rPr>
            </w:pPr>
            <w:r w:rsidRPr="002D2942">
              <w:rPr>
                <w:rFonts w:ascii="Arial" w:eastAsia="Times New Roman" w:hAnsi="Arial" w:cs="Arial"/>
                <w:sz w:val="24"/>
                <w:szCs w:val="24"/>
                <w:lang w:eastAsia="pt-PT"/>
              </w:rPr>
              <w:t>Chequear signos vitales.</w:t>
            </w:r>
          </w:p>
          <w:p w:rsidR="002D2942" w:rsidRPr="002D2942" w:rsidRDefault="002D2942" w:rsidP="002D2942">
            <w:pPr>
              <w:numPr>
                <w:ilvl w:val="0"/>
                <w:numId w:val="12"/>
              </w:numPr>
              <w:spacing w:after="0" w:line="240" w:lineRule="auto"/>
              <w:ind w:right="-720"/>
              <w:jc w:val="both"/>
              <w:rPr>
                <w:rFonts w:ascii="Arial" w:eastAsia="Times New Roman" w:hAnsi="Arial" w:cs="Arial"/>
                <w:sz w:val="24"/>
                <w:szCs w:val="24"/>
                <w:lang w:eastAsia="pt-PT"/>
              </w:rPr>
            </w:pPr>
            <w:r w:rsidRPr="002D2942">
              <w:rPr>
                <w:rFonts w:ascii="Arial" w:eastAsia="Times New Roman" w:hAnsi="Arial" w:cs="Arial"/>
                <w:sz w:val="24"/>
                <w:szCs w:val="24"/>
                <w:lang w:eastAsia="pt-PT"/>
              </w:rPr>
              <w:t>Orientar ejercicios de respiración.</w:t>
            </w:r>
          </w:p>
          <w:p w:rsidR="002D2942" w:rsidRPr="002D2942" w:rsidRDefault="002D2942" w:rsidP="002D2942">
            <w:pPr>
              <w:numPr>
                <w:ilvl w:val="0"/>
                <w:numId w:val="12"/>
              </w:numPr>
              <w:spacing w:after="0" w:line="240" w:lineRule="auto"/>
              <w:ind w:right="-720"/>
              <w:jc w:val="both"/>
              <w:rPr>
                <w:rFonts w:ascii="Arial" w:eastAsia="Times New Roman" w:hAnsi="Arial" w:cs="Arial"/>
                <w:sz w:val="24"/>
                <w:szCs w:val="24"/>
                <w:lang w:val="pt-PT" w:eastAsia="pt-PT"/>
              </w:rPr>
            </w:pPr>
            <w:r w:rsidRPr="002D2942">
              <w:rPr>
                <w:rFonts w:ascii="Arial" w:eastAsia="Times New Roman" w:hAnsi="Arial" w:cs="Arial"/>
                <w:sz w:val="24"/>
                <w:szCs w:val="24"/>
                <w:lang w:val="pt-PT" w:eastAsia="pt-PT"/>
              </w:rPr>
              <w:t>Chequear Dinámica Uterina C/1h.</w:t>
            </w:r>
          </w:p>
          <w:p w:rsidR="002D2942" w:rsidRPr="002D2942" w:rsidRDefault="002D2942" w:rsidP="002D2942">
            <w:pPr>
              <w:numPr>
                <w:ilvl w:val="0"/>
                <w:numId w:val="12"/>
              </w:numPr>
              <w:spacing w:after="0" w:line="240" w:lineRule="auto"/>
              <w:ind w:right="-720"/>
              <w:jc w:val="both"/>
              <w:rPr>
                <w:rFonts w:ascii="Arial" w:eastAsia="Times New Roman" w:hAnsi="Arial" w:cs="Arial"/>
                <w:sz w:val="24"/>
                <w:szCs w:val="24"/>
                <w:lang w:val="pt-PT" w:eastAsia="pt-PT"/>
              </w:rPr>
            </w:pPr>
            <w:r w:rsidRPr="002D2942">
              <w:rPr>
                <w:rFonts w:ascii="Arial" w:eastAsia="Times New Roman" w:hAnsi="Arial" w:cs="Arial"/>
                <w:sz w:val="24"/>
                <w:szCs w:val="24"/>
                <w:lang w:val="pt-PT" w:eastAsia="pt-PT"/>
              </w:rPr>
              <w:t>Chequear Foco Fetal C/ 30mtos.</w:t>
            </w:r>
          </w:p>
          <w:p w:rsidR="002D2942" w:rsidRPr="002D2942" w:rsidRDefault="002D2942" w:rsidP="002D2942">
            <w:pPr>
              <w:numPr>
                <w:ilvl w:val="0"/>
                <w:numId w:val="11"/>
              </w:numPr>
              <w:spacing w:after="0" w:line="240" w:lineRule="auto"/>
              <w:ind w:left="360" w:right="-720"/>
              <w:jc w:val="both"/>
              <w:rPr>
                <w:rFonts w:ascii="Arial" w:eastAsia="Times New Roman" w:hAnsi="Arial" w:cs="Arial"/>
                <w:sz w:val="24"/>
                <w:szCs w:val="24"/>
                <w:lang w:eastAsia="pt-PT"/>
              </w:rPr>
            </w:pPr>
            <w:r w:rsidRPr="002D2942">
              <w:rPr>
                <w:rFonts w:ascii="Arial" w:eastAsia="Times New Roman" w:hAnsi="Arial" w:cs="Arial"/>
                <w:sz w:val="24"/>
                <w:szCs w:val="24"/>
                <w:lang w:eastAsia="pt-PT"/>
              </w:rPr>
              <w:t>Ejercicios de respiración- pujo-relajación.</w:t>
            </w:r>
          </w:p>
          <w:p w:rsidR="002D2942" w:rsidRPr="002D2942" w:rsidRDefault="002D2942" w:rsidP="002D2942">
            <w:pPr>
              <w:spacing w:after="0" w:line="240" w:lineRule="auto"/>
              <w:ind w:left="360" w:right="-720"/>
              <w:jc w:val="both"/>
              <w:rPr>
                <w:rFonts w:ascii="Arial" w:eastAsia="Times New Roman" w:hAnsi="Arial" w:cs="Arial"/>
                <w:sz w:val="24"/>
                <w:szCs w:val="24"/>
                <w:lang w:val="es-ES_tradnl" w:eastAsia="pt-PT"/>
              </w:rPr>
            </w:pPr>
          </w:p>
        </w:tc>
        <w:tc>
          <w:tcPr>
            <w:tcW w:w="4605" w:type="dxa"/>
          </w:tcPr>
          <w:p w:rsidR="002D2942" w:rsidRPr="002D2942" w:rsidRDefault="002D2942" w:rsidP="002D2942">
            <w:pPr>
              <w:autoSpaceDE w:val="0"/>
              <w:autoSpaceDN w:val="0"/>
              <w:adjustRightInd w:val="0"/>
              <w:spacing w:after="200" w:line="240" w:lineRule="auto"/>
              <w:rPr>
                <w:rFonts w:ascii="Arial" w:hAnsi="Arial" w:cs="Arial"/>
                <w:sz w:val="24"/>
                <w:szCs w:val="24"/>
                <w:u w:val="single"/>
                <w:lang w:val="pt-PT"/>
              </w:rPr>
            </w:pPr>
            <w:r w:rsidRPr="002D2942">
              <w:rPr>
                <w:rFonts w:ascii="Arial" w:hAnsi="Arial" w:cs="Arial"/>
                <w:sz w:val="24"/>
                <w:szCs w:val="24"/>
                <w:u w:val="single"/>
                <w:lang w:val="pt-PT"/>
              </w:rPr>
              <w:t>Selección de alternativas</w:t>
            </w:r>
          </w:p>
          <w:p w:rsidR="002D2942" w:rsidRPr="002D2942" w:rsidRDefault="002D2942" w:rsidP="002D2942">
            <w:pPr>
              <w:numPr>
                <w:ilvl w:val="0"/>
                <w:numId w:val="13"/>
              </w:numPr>
              <w:autoSpaceDE w:val="0"/>
              <w:autoSpaceDN w:val="0"/>
              <w:adjustRightInd w:val="0"/>
              <w:spacing w:after="0" w:line="240" w:lineRule="auto"/>
              <w:rPr>
                <w:rFonts w:ascii="Arial" w:hAnsi="Arial" w:cs="Arial"/>
                <w:sz w:val="24"/>
                <w:szCs w:val="24"/>
                <w:lang w:val="pt-PT"/>
              </w:rPr>
            </w:pPr>
            <w:r w:rsidRPr="002D2942">
              <w:rPr>
                <w:rFonts w:ascii="Arial" w:hAnsi="Arial" w:cs="Arial"/>
                <w:sz w:val="24"/>
                <w:szCs w:val="24"/>
                <w:lang w:val="pt-PT"/>
              </w:rPr>
              <w:t>Si solamente son correctas</w:t>
            </w:r>
            <w:proofErr w:type="gramStart"/>
            <w:r w:rsidRPr="002D2942">
              <w:rPr>
                <w:rFonts w:ascii="Arial" w:hAnsi="Arial" w:cs="Arial"/>
                <w:sz w:val="24"/>
                <w:szCs w:val="24"/>
                <w:lang w:val="pt-PT"/>
              </w:rPr>
              <w:t xml:space="preserve">    </w:t>
            </w:r>
            <w:proofErr w:type="gramEnd"/>
            <w:r w:rsidRPr="002D2942">
              <w:rPr>
                <w:rFonts w:ascii="Arial" w:hAnsi="Arial" w:cs="Arial"/>
                <w:sz w:val="24"/>
                <w:szCs w:val="24"/>
                <w:lang w:val="pt-PT"/>
              </w:rPr>
              <w:t>1,2,3,5</w:t>
            </w:r>
          </w:p>
          <w:p w:rsidR="002D2942" w:rsidRPr="002D2942" w:rsidRDefault="002D2942" w:rsidP="002D2942">
            <w:pPr>
              <w:numPr>
                <w:ilvl w:val="0"/>
                <w:numId w:val="13"/>
              </w:numPr>
              <w:autoSpaceDE w:val="0"/>
              <w:autoSpaceDN w:val="0"/>
              <w:adjustRightInd w:val="0"/>
              <w:spacing w:after="0" w:line="240" w:lineRule="auto"/>
              <w:rPr>
                <w:rFonts w:ascii="Arial" w:hAnsi="Arial" w:cs="Arial"/>
                <w:sz w:val="24"/>
                <w:szCs w:val="24"/>
                <w:lang w:val="pt-PT"/>
              </w:rPr>
            </w:pPr>
            <w:r w:rsidRPr="002D2942">
              <w:rPr>
                <w:rFonts w:ascii="Arial" w:hAnsi="Arial" w:cs="Arial"/>
                <w:sz w:val="24"/>
                <w:szCs w:val="24"/>
                <w:lang w:val="pt-PT"/>
              </w:rPr>
              <w:t>Si solamente son correctas</w:t>
            </w:r>
            <w:proofErr w:type="gramStart"/>
            <w:r w:rsidRPr="002D2942">
              <w:rPr>
                <w:rFonts w:ascii="Arial" w:hAnsi="Arial" w:cs="Arial"/>
                <w:sz w:val="24"/>
                <w:szCs w:val="24"/>
                <w:lang w:val="pt-PT"/>
              </w:rPr>
              <w:t xml:space="preserve">    </w:t>
            </w:r>
            <w:proofErr w:type="gramEnd"/>
            <w:r w:rsidRPr="002D2942">
              <w:rPr>
                <w:rFonts w:ascii="Arial" w:hAnsi="Arial" w:cs="Arial"/>
                <w:sz w:val="24"/>
                <w:szCs w:val="24"/>
                <w:lang w:val="pt-PT"/>
              </w:rPr>
              <w:t>2,3,4,5</w:t>
            </w:r>
          </w:p>
          <w:p w:rsidR="002D2942" w:rsidRPr="002D2942" w:rsidRDefault="002D2942" w:rsidP="002D2942">
            <w:pPr>
              <w:numPr>
                <w:ilvl w:val="0"/>
                <w:numId w:val="13"/>
              </w:numPr>
              <w:autoSpaceDE w:val="0"/>
              <w:autoSpaceDN w:val="0"/>
              <w:adjustRightInd w:val="0"/>
              <w:spacing w:after="0" w:line="240" w:lineRule="auto"/>
              <w:rPr>
                <w:rFonts w:ascii="Arial" w:hAnsi="Arial" w:cs="Arial"/>
                <w:sz w:val="24"/>
                <w:szCs w:val="24"/>
                <w:lang w:val="pt-PT"/>
              </w:rPr>
            </w:pPr>
            <w:r w:rsidRPr="002D2942">
              <w:rPr>
                <w:rFonts w:ascii="Arial" w:hAnsi="Arial" w:cs="Arial"/>
                <w:sz w:val="24"/>
                <w:szCs w:val="24"/>
                <w:lang w:val="pt-PT"/>
              </w:rPr>
              <w:t>Si solamente son correctas</w:t>
            </w:r>
            <w:proofErr w:type="gramStart"/>
            <w:r w:rsidRPr="002D2942">
              <w:rPr>
                <w:rFonts w:ascii="Arial" w:hAnsi="Arial" w:cs="Arial"/>
                <w:sz w:val="24"/>
                <w:szCs w:val="24"/>
                <w:lang w:val="pt-PT"/>
              </w:rPr>
              <w:t xml:space="preserve">    </w:t>
            </w:r>
            <w:proofErr w:type="gramEnd"/>
            <w:r w:rsidRPr="002D2942">
              <w:rPr>
                <w:rFonts w:ascii="Arial" w:hAnsi="Arial" w:cs="Arial"/>
                <w:sz w:val="24"/>
                <w:szCs w:val="24"/>
                <w:lang w:val="pt-PT"/>
              </w:rPr>
              <w:t>1,3,4,5</w:t>
            </w:r>
          </w:p>
          <w:p w:rsidR="002D2942" w:rsidRPr="002D2942" w:rsidRDefault="002D2942" w:rsidP="002D2942">
            <w:pPr>
              <w:numPr>
                <w:ilvl w:val="0"/>
                <w:numId w:val="13"/>
              </w:numPr>
              <w:autoSpaceDE w:val="0"/>
              <w:autoSpaceDN w:val="0"/>
              <w:adjustRightInd w:val="0"/>
              <w:spacing w:after="0" w:line="240" w:lineRule="auto"/>
              <w:rPr>
                <w:rFonts w:ascii="Arial" w:hAnsi="Arial" w:cs="Arial"/>
                <w:sz w:val="24"/>
                <w:szCs w:val="24"/>
                <w:lang w:val="pt-PT"/>
              </w:rPr>
            </w:pPr>
            <w:r w:rsidRPr="002D2942">
              <w:rPr>
                <w:rFonts w:ascii="Arial" w:hAnsi="Arial" w:cs="Arial"/>
                <w:sz w:val="24"/>
                <w:szCs w:val="24"/>
                <w:lang w:val="pt-PT"/>
              </w:rPr>
              <w:t>Si solamente son correctas</w:t>
            </w:r>
            <w:proofErr w:type="gramStart"/>
            <w:r w:rsidRPr="002D2942">
              <w:rPr>
                <w:rFonts w:ascii="Arial" w:hAnsi="Arial" w:cs="Arial"/>
                <w:sz w:val="24"/>
                <w:szCs w:val="24"/>
                <w:lang w:val="pt-PT"/>
              </w:rPr>
              <w:t xml:space="preserve">    </w:t>
            </w:r>
            <w:proofErr w:type="gramEnd"/>
            <w:r w:rsidRPr="002D2942">
              <w:rPr>
                <w:rFonts w:ascii="Arial" w:hAnsi="Arial" w:cs="Arial"/>
                <w:sz w:val="24"/>
                <w:szCs w:val="24"/>
                <w:lang w:val="pt-PT"/>
              </w:rPr>
              <w:t>1,2,3,4</w:t>
            </w:r>
          </w:p>
        </w:tc>
      </w:tr>
    </w:tbl>
    <w:p w:rsidR="002D2942" w:rsidRPr="002D2942" w:rsidRDefault="002D2942" w:rsidP="002D2942">
      <w:pPr>
        <w:spacing w:after="200" w:line="240" w:lineRule="auto"/>
        <w:jc w:val="both"/>
        <w:rPr>
          <w:rFonts w:ascii="Arial" w:hAnsi="Arial" w:cs="Arial"/>
          <w:sz w:val="24"/>
          <w:szCs w:val="24"/>
          <w:lang w:val="pt-PT"/>
        </w:rPr>
      </w:pPr>
    </w:p>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rPr>
        <w:t>3. El parto tiene 3 períodos, mencione cuales son y explique 5 acciones de enfermería que usted realizaría en uno de ellos.</w:t>
      </w:r>
    </w:p>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lang w:val="es-ES_tradnl"/>
        </w:rPr>
        <w:t>El parto consiste en la expulsión o extracción manual o instrumental del feto y sus anejos. El cual pasa por diferentes períodos. Teniendo en cuenta el planteamiento anterior.</w:t>
      </w:r>
    </w:p>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rPr>
        <w:t>a) Mencione los períodos del parto.</w:t>
      </w:r>
    </w:p>
    <w:p w:rsidR="002D2942" w:rsidRPr="002D2942" w:rsidRDefault="002D2942" w:rsidP="002D2942">
      <w:pPr>
        <w:spacing w:after="200" w:line="240" w:lineRule="auto"/>
        <w:jc w:val="both"/>
        <w:rPr>
          <w:rFonts w:ascii="Arial" w:hAnsi="Arial" w:cs="Arial"/>
          <w:sz w:val="24"/>
          <w:szCs w:val="24"/>
        </w:rPr>
      </w:pPr>
      <w:r w:rsidRPr="002D2942">
        <w:rPr>
          <w:rFonts w:ascii="Arial" w:hAnsi="Arial" w:cs="Arial"/>
          <w:sz w:val="24"/>
          <w:szCs w:val="24"/>
        </w:rPr>
        <w:t>b) Explique  5 cuidados de enfermería en uno de los períodos de su clasificación.</w:t>
      </w:r>
    </w:p>
    <w:p w:rsidR="002D2942" w:rsidRPr="002D2942" w:rsidRDefault="002D2942" w:rsidP="002D2942">
      <w:pPr>
        <w:spacing w:after="200" w:line="240" w:lineRule="auto"/>
        <w:jc w:val="both"/>
        <w:rPr>
          <w:rFonts w:ascii="Arial" w:hAnsi="Arial" w:cs="Arial"/>
          <w:sz w:val="24"/>
          <w:szCs w:val="24"/>
          <w:lang w:val="es-ES_tradnl"/>
        </w:rPr>
      </w:pPr>
      <w:r w:rsidRPr="002D2942">
        <w:rPr>
          <w:rFonts w:ascii="Arial" w:hAnsi="Arial" w:cs="Arial"/>
          <w:sz w:val="24"/>
          <w:szCs w:val="24"/>
          <w:lang w:val="es-ES_tradnl"/>
        </w:rPr>
        <w:t>4. El parto constituye un evento importante en la mujer, el mismo consta de tres periodos, teniendo en cuenta  la siguiente afirmación responda.</w:t>
      </w:r>
    </w:p>
    <w:p w:rsidR="002D2942" w:rsidRPr="002D2942" w:rsidRDefault="002D2942" w:rsidP="002D2942">
      <w:pPr>
        <w:numPr>
          <w:ilvl w:val="0"/>
          <w:numId w:val="14"/>
        </w:numPr>
        <w:spacing w:after="200" w:line="240" w:lineRule="auto"/>
        <w:contextualSpacing/>
        <w:jc w:val="both"/>
        <w:rPr>
          <w:rFonts w:ascii="Arial" w:hAnsi="Arial" w:cs="Arial"/>
          <w:sz w:val="24"/>
          <w:szCs w:val="24"/>
        </w:rPr>
      </w:pPr>
      <w:r w:rsidRPr="002D2942">
        <w:rPr>
          <w:rFonts w:ascii="Arial" w:hAnsi="Arial" w:cs="Arial"/>
          <w:sz w:val="24"/>
          <w:szCs w:val="24"/>
        </w:rPr>
        <w:t>Mencione los dos últimos  períodos del parto.</w:t>
      </w:r>
    </w:p>
    <w:p w:rsidR="002D2942" w:rsidRPr="002D2942" w:rsidRDefault="002D2942" w:rsidP="002D2942">
      <w:pPr>
        <w:numPr>
          <w:ilvl w:val="0"/>
          <w:numId w:val="14"/>
        </w:numPr>
        <w:spacing w:after="200" w:line="240" w:lineRule="auto"/>
        <w:contextualSpacing/>
        <w:jc w:val="both"/>
        <w:rPr>
          <w:rFonts w:ascii="Arial" w:hAnsi="Arial" w:cs="Arial"/>
          <w:sz w:val="24"/>
          <w:szCs w:val="24"/>
        </w:rPr>
      </w:pPr>
      <w:r w:rsidRPr="002D2942">
        <w:rPr>
          <w:rFonts w:ascii="Arial" w:hAnsi="Arial" w:cs="Arial"/>
          <w:sz w:val="24"/>
          <w:szCs w:val="24"/>
        </w:rPr>
        <w:t>Diga de donde a donde comprende cada uno.</w:t>
      </w:r>
    </w:p>
    <w:p w:rsidR="002D2942" w:rsidRPr="002D2942" w:rsidRDefault="002D2942" w:rsidP="002D2942">
      <w:pPr>
        <w:numPr>
          <w:ilvl w:val="0"/>
          <w:numId w:val="14"/>
        </w:numPr>
        <w:spacing w:after="200" w:line="240" w:lineRule="auto"/>
        <w:contextualSpacing/>
        <w:jc w:val="both"/>
        <w:rPr>
          <w:rFonts w:ascii="Arial" w:hAnsi="Arial" w:cs="Arial"/>
          <w:sz w:val="24"/>
          <w:szCs w:val="24"/>
        </w:rPr>
      </w:pPr>
      <w:r w:rsidRPr="002D2942">
        <w:rPr>
          <w:rFonts w:ascii="Arial" w:hAnsi="Arial" w:cs="Arial"/>
          <w:sz w:val="24"/>
          <w:szCs w:val="24"/>
        </w:rPr>
        <w:t>Explique 5 cuidados de enfermería de uno de ellos.</w:t>
      </w:r>
    </w:p>
    <w:p w:rsidR="002D2942" w:rsidRPr="002D2942" w:rsidRDefault="002D2942" w:rsidP="002D2942">
      <w:pPr>
        <w:numPr>
          <w:ilvl w:val="0"/>
          <w:numId w:val="12"/>
        </w:numPr>
        <w:spacing w:after="200" w:line="240" w:lineRule="auto"/>
        <w:contextualSpacing/>
        <w:jc w:val="both"/>
        <w:rPr>
          <w:rFonts w:ascii="Arial" w:hAnsi="Arial" w:cs="Arial"/>
          <w:sz w:val="24"/>
          <w:szCs w:val="24"/>
          <w:lang w:val="es-ES_tradnl"/>
        </w:rPr>
      </w:pPr>
      <w:r w:rsidRPr="002D2942">
        <w:rPr>
          <w:rFonts w:ascii="Arial" w:hAnsi="Arial" w:cs="Arial"/>
          <w:sz w:val="24"/>
          <w:szCs w:val="24"/>
          <w:lang w:val="es-ES_tradnl"/>
        </w:rPr>
        <w:t>Explique 5 precauciones a tener en cuenta por el personal de enfermería en la administración de la oxitocina.</w:t>
      </w:r>
    </w:p>
    <w:p w:rsidR="002D2942" w:rsidRPr="002D2942" w:rsidRDefault="002D2942" w:rsidP="002D2942">
      <w:pPr>
        <w:numPr>
          <w:ilvl w:val="0"/>
          <w:numId w:val="12"/>
        </w:numPr>
        <w:spacing w:after="200" w:line="240" w:lineRule="auto"/>
        <w:contextualSpacing/>
        <w:jc w:val="both"/>
        <w:rPr>
          <w:rFonts w:ascii="Arial" w:hAnsi="Arial" w:cs="Arial"/>
          <w:sz w:val="24"/>
          <w:szCs w:val="24"/>
        </w:rPr>
      </w:pPr>
      <w:r w:rsidRPr="002D2942">
        <w:rPr>
          <w:rFonts w:ascii="Arial" w:hAnsi="Arial" w:cs="Arial"/>
          <w:sz w:val="24"/>
          <w:szCs w:val="24"/>
        </w:rPr>
        <w:t>Enlace la columna A con la columna B según corresponda.</w:t>
      </w:r>
    </w:p>
    <w:p w:rsidR="002D2942" w:rsidRPr="002D2942" w:rsidRDefault="002D2942" w:rsidP="002D2942">
      <w:pPr>
        <w:spacing w:after="200" w:line="240" w:lineRule="auto"/>
        <w:ind w:left="360"/>
        <w:jc w:val="both"/>
        <w:rPr>
          <w:rFonts w:ascii="Arial" w:hAnsi="Arial" w:cs="Arial"/>
          <w:sz w:val="24"/>
          <w:szCs w:val="24"/>
          <w:lang w:val="pt-PT"/>
        </w:rPr>
      </w:pPr>
      <w:r w:rsidRPr="002D2942">
        <w:rPr>
          <w:rFonts w:ascii="Arial" w:hAnsi="Arial" w:cs="Arial"/>
          <w:sz w:val="24"/>
          <w:szCs w:val="24"/>
          <w:lang w:val="pt-PT"/>
        </w:rPr>
        <w:t>Columna A                                                          Columna B</w:t>
      </w:r>
    </w:p>
    <w:p w:rsidR="002D2942" w:rsidRPr="002D2942" w:rsidRDefault="002D2942" w:rsidP="002D2942">
      <w:pPr>
        <w:numPr>
          <w:ilvl w:val="0"/>
          <w:numId w:val="15"/>
        </w:numPr>
        <w:spacing w:after="200" w:line="240" w:lineRule="auto"/>
        <w:contextualSpacing/>
        <w:jc w:val="both"/>
        <w:rPr>
          <w:rFonts w:ascii="Arial" w:hAnsi="Arial" w:cs="Arial"/>
          <w:sz w:val="24"/>
          <w:szCs w:val="24"/>
        </w:rPr>
      </w:pPr>
      <w:r w:rsidRPr="002D2942">
        <w:rPr>
          <w:rFonts w:ascii="Arial" w:hAnsi="Arial" w:cs="Arial"/>
          <w:sz w:val="24"/>
          <w:szCs w:val="24"/>
        </w:rPr>
        <w:t>Causas del Parto                                 A)____ Fetales</w:t>
      </w:r>
    </w:p>
    <w:p w:rsidR="002D2942" w:rsidRPr="002D2942" w:rsidRDefault="002D2942" w:rsidP="002D2942">
      <w:pPr>
        <w:numPr>
          <w:ilvl w:val="0"/>
          <w:numId w:val="15"/>
        </w:numPr>
        <w:spacing w:after="200" w:line="240" w:lineRule="auto"/>
        <w:contextualSpacing/>
        <w:jc w:val="both"/>
        <w:rPr>
          <w:rFonts w:ascii="Arial" w:hAnsi="Arial" w:cs="Arial"/>
          <w:sz w:val="24"/>
          <w:szCs w:val="24"/>
        </w:rPr>
      </w:pPr>
      <w:r w:rsidRPr="002D2942">
        <w:rPr>
          <w:rFonts w:ascii="Arial" w:hAnsi="Arial" w:cs="Arial"/>
          <w:sz w:val="24"/>
          <w:szCs w:val="24"/>
        </w:rPr>
        <w:t>Elementos del Parto                            B)____Musculares</w:t>
      </w:r>
    </w:p>
    <w:p w:rsidR="002D2942" w:rsidRPr="002D2942" w:rsidRDefault="002D2942" w:rsidP="002D2942">
      <w:pPr>
        <w:spacing w:after="200" w:line="240" w:lineRule="auto"/>
        <w:ind w:left="360"/>
        <w:jc w:val="both"/>
        <w:rPr>
          <w:rFonts w:ascii="Arial" w:hAnsi="Arial" w:cs="Arial"/>
          <w:sz w:val="24"/>
          <w:szCs w:val="24"/>
          <w:lang w:val="pt-PT"/>
        </w:rPr>
      </w:pPr>
      <w:r w:rsidRPr="002D2942">
        <w:rPr>
          <w:rFonts w:ascii="Arial" w:hAnsi="Arial" w:cs="Arial"/>
          <w:sz w:val="24"/>
          <w:szCs w:val="24"/>
          <w:lang w:val="pt-PT"/>
        </w:rPr>
        <w:t xml:space="preserve">                                                                    C) ____ Motor </w:t>
      </w:r>
      <w:proofErr w:type="gramStart"/>
      <w:r w:rsidRPr="002D2942">
        <w:rPr>
          <w:rFonts w:ascii="Arial" w:hAnsi="Arial" w:cs="Arial"/>
          <w:sz w:val="24"/>
          <w:szCs w:val="24"/>
          <w:lang w:val="pt-PT"/>
        </w:rPr>
        <w:t>(Contracciones</w:t>
      </w:r>
    </w:p>
    <w:p w:rsidR="002D2942" w:rsidRPr="002D2942" w:rsidRDefault="002D2942" w:rsidP="002D2942">
      <w:pPr>
        <w:spacing w:after="200" w:line="240" w:lineRule="auto"/>
        <w:ind w:left="284"/>
        <w:jc w:val="both"/>
        <w:rPr>
          <w:rFonts w:ascii="Arial" w:hAnsi="Arial" w:cs="Arial"/>
          <w:sz w:val="24"/>
          <w:szCs w:val="24"/>
          <w:lang w:val="pt-PT"/>
        </w:rPr>
      </w:pPr>
      <w:proofErr w:type="gramEnd"/>
      <w:r w:rsidRPr="002D2942">
        <w:rPr>
          <w:rFonts w:ascii="Arial" w:hAnsi="Arial" w:cs="Arial"/>
          <w:sz w:val="24"/>
          <w:szCs w:val="24"/>
          <w:lang w:val="pt-PT"/>
        </w:rPr>
        <w:t xml:space="preserve">                                                                      D) ____Canal</w:t>
      </w:r>
    </w:p>
    <w:p w:rsidR="002D2942" w:rsidRPr="002D2942" w:rsidRDefault="002D2942" w:rsidP="002D2942">
      <w:pPr>
        <w:spacing w:after="200" w:line="240" w:lineRule="auto"/>
        <w:ind w:left="284"/>
        <w:jc w:val="both"/>
        <w:rPr>
          <w:rFonts w:ascii="Arial" w:hAnsi="Arial" w:cs="Arial"/>
          <w:sz w:val="24"/>
          <w:szCs w:val="24"/>
          <w:lang w:val="pt-PT"/>
        </w:rPr>
      </w:pPr>
      <w:r w:rsidRPr="002D2942">
        <w:rPr>
          <w:rFonts w:ascii="Arial" w:hAnsi="Arial" w:cs="Arial"/>
          <w:sz w:val="24"/>
          <w:szCs w:val="24"/>
          <w:lang w:val="pt-PT"/>
        </w:rPr>
        <w:t xml:space="preserve">                                                                      E) ____ Hormonales</w:t>
      </w:r>
    </w:p>
    <w:p w:rsidR="002D2942" w:rsidRPr="002D2942" w:rsidRDefault="002D2942" w:rsidP="002D2942">
      <w:pPr>
        <w:spacing w:after="200" w:line="240" w:lineRule="auto"/>
        <w:jc w:val="both"/>
        <w:rPr>
          <w:rFonts w:ascii="Arial" w:hAnsi="Arial" w:cs="Arial"/>
          <w:sz w:val="24"/>
          <w:szCs w:val="24"/>
          <w:lang w:val="es-ES_tradnl"/>
        </w:rPr>
      </w:pPr>
      <w:r w:rsidRPr="002D2942">
        <w:rPr>
          <w:rFonts w:ascii="Arial" w:hAnsi="Arial" w:cs="Arial"/>
          <w:sz w:val="24"/>
          <w:szCs w:val="24"/>
          <w:lang w:val="es-ES_tradnl"/>
        </w:rPr>
        <w:lastRenderedPageBreak/>
        <w:t xml:space="preserve"> 7.  Fundamente 5 cuidados de enfermería que usted le brindaría a la gestante en el período de dilatación.</w:t>
      </w:r>
    </w:p>
    <w:p w:rsidR="002D2942" w:rsidRPr="002D2942" w:rsidRDefault="002D2942" w:rsidP="002D2942">
      <w:pPr>
        <w:autoSpaceDE w:val="0"/>
        <w:autoSpaceDN w:val="0"/>
        <w:adjustRightInd w:val="0"/>
        <w:spacing w:after="200" w:line="240" w:lineRule="auto"/>
        <w:rPr>
          <w:rFonts w:ascii="Arial" w:hAnsi="Arial" w:cs="Arial"/>
          <w:sz w:val="24"/>
          <w:szCs w:val="24"/>
          <w:lang w:val="es-ES_tradnl"/>
        </w:rPr>
      </w:pPr>
      <w:r w:rsidRPr="002D2942">
        <w:rPr>
          <w:rFonts w:ascii="Arial" w:hAnsi="Arial" w:cs="Arial"/>
          <w:sz w:val="24"/>
          <w:szCs w:val="24"/>
          <w:lang w:val="es-ES_tradnl"/>
        </w:rPr>
        <w:t>8. Los períodos del  parto son 3, identifique los cuidados de enfermería que se deben brindar en cada período con una D (Período de dilatación); con E (Período de expulsión) y con A (Período de alumbramiento).</w:t>
      </w:r>
    </w:p>
    <w:p w:rsidR="002D2942" w:rsidRPr="002D2942" w:rsidRDefault="002D2942" w:rsidP="002D2942">
      <w:pPr>
        <w:autoSpaceDE w:val="0"/>
        <w:autoSpaceDN w:val="0"/>
        <w:adjustRightInd w:val="0"/>
        <w:spacing w:after="200" w:line="240" w:lineRule="auto"/>
        <w:rPr>
          <w:rFonts w:ascii="Arial" w:hAnsi="Arial" w:cs="Arial"/>
          <w:sz w:val="24"/>
          <w:szCs w:val="24"/>
          <w:lang w:val="es-ES_tradnl"/>
        </w:rPr>
      </w:pPr>
      <w:r w:rsidRPr="002D2942">
        <w:rPr>
          <w:rFonts w:ascii="Arial" w:hAnsi="Arial" w:cs="Arial"/>
          <w:sz w:val="24"/>
          <w:szCs w:val="24"/>
          <w:lang w:val="es-ES_tradnl"/>
        </w:rPr>
        <w:t>1- ____ Observar disminución de la intensidad y frecuencia  de la actividad uterina.</w:t>
      </w:r>
    </w:p>
    <w:p w:rsidR="002D2942" w:rsidRPr="002D2942" w:rsidRDefault="002D2942" w:rsidP="002D2942">
      <w:pPr>
        <w:autoSpaceDE w:val="0"/>
        <w:autoSpaceDN w:val="0"/>
        <w:adjustRightInd w:val="0"/>
        <w:spacing w:after="200" w:line="240" w:lineRule="auto"/>
        <w:rPr>
          <w:rFonts w:ascii="Arial" w:hAnsi="Arial" w:cs="Arial"/>
          <w:sz w:val="24"/>
          <w:szCs w:val="24"/>
          <w:lang w:val="es-ES_tradnl"/>
        </w:rPr>
      </w:pPr>
      <w:r w:rsidRPr="002D2942">
        <w:rPr>
          <w:rFonts w:ascii="Arial" w:hAnsi="Arial" w:cs="Arial"/>
          <w:sz w:val="24"/>
          <w:szCs w:val="24"/>
          <w:lang w:val="es-ES_tradnl"/>
        </w:rPr>
        <w:t xml:space="preserve">2- ____ Vigiar estado de las membranas amnióticas, si estuviesen intactas o rotas, salida de líquido por vagina. </w:t>
      </w:r>
    </w:p>
    <w:p w:rsidR="002D2942" w:rsidRPr="002D2942" w:rsidRDefault="002D2942" w:rsidP="002D2942">
      <w:pPr>
        <w:autoSpaceDE w:val="0"/>
        <w:autoSpaceDN w:val="0"/>
        <w:adjustRightInd w:val="0"/>
        <w:spacing w:after="200" w:line="240" w:lineRule="auto"/>
        <w:rPr>
          <w:rFonts w:ascii="Arial" w:hAnsi="Arial" w:cs="Arial"/>
          <w:sz w:val="24"/>
          <w:szCs w:val="24"/>
          <w:lang w:val="es-ES_tradnl"/>
        </w:rPr>
      </w:pPr>
      <w:r w:rsidRPr="002D2942">
        <w:rPr>
          <w:rFonts w:ascii="Arial" w:hAnsi="Arial" w:cs="Arial"/>
          <w:sz w:val="24"/>
          <w:szCs w:val="24"/>
          <w:lang w:val="es-ES_tradnl"/>
        </w:rPr>
        <w:t>3- ____ Revisar la  placenta, cotiledones, membranas y cordón umbilical.</w:t>
      </w:r>
    </w:p>
    <w:p w:rsidR="002D2942" w:rsidRPr="002D2942" w:rsidRDefault="002D2942" w:rsidP="002D2942">
      <w:pPr>
        <w:autoSpaceDE w:val="0"/>
        <w:autoSpaceDN w:val="0"/>
        <w:adjustRightInd w:val="0"/>
        <w:spacing w:after="200" w:line="240" w:lineRule="auto"/>
        <w:rPr>
          <w:rFonts w:ascii="Arial" w:hAnsi="Arial" w:cs="Arial"/>
          <w:sz w:val="24"/>
          <w:szCs w:val="24"/>
          <w:lang w:val="es-ES_tradnl"/>
        </w:rPr>
      </w:pPr>
      <w:r w:rsidRPr="002D2942">
        <w:rPr>
          <w:rFonts w:ascii="Arial" w:hAnsi="Arial" w:cs="Arial"/>
          <w:sz w:val="24"/>
          <w:szCs w:val="24"/>
          <w:lang w:val="es-ES_tradnl"/>
        </w:rPr>
        <w:t>4- ____ Medir presión arterial, frecuencia cardíaca materna y frecuencia cardíaca fetal cada 30 o 60 minutos.</w:t>
      </w:r>
    </w:p>
    <w:p w:rsidR="002D2942" w:rsidRPr="002D2942" w:rsidRDefault="002D2942" w:rsidP="002D2942">
      <w:pPr>
        <w:autoSpaceDE w:val="0"/>
        <w:autoSpaceDN w:val="0"/>
        <w:adjustRightInd w:val="0"/>
        <w:spacing w:after="200" w:line="240" w:lineRule="auto"/>
        <w:rPr>
          <w:rFonts w:ascii="Arial" w:hAnsi="Arial" w:cs="Arial"/>
          <w:sz w:val="24"/>
          <w:szCs w:val="24"/>
          <w:lang w:val="es-ES_tradnl"/>
        </w:rPr>
      </w:pPr>
      <w:r w:rsidRPr="002D2942">
        <w:rPr>
          <w:rFonts w:ascii="Arial" w:hAnsi="Arial" w:cs="Arial"/>
          <w:sz w:val="24"/>
          <w:szCs w:val="24"/>
          <w:lang w:val="es-ES_tradnl"/>
        </w:rPr>
        <w:t>5- ____ Medir contracciones uterinas, intensidad, duración y frecuencia.</w:t>
      </w:r>
    </w:p>
    <w:p w:rsidR="002D2942" w:rsidRPr="002D2942" w:rsidRDefault="002D2942" w:rsidP="002D2942">
      <w:pPr>
        <w:autoSpaceDE w:val="0"/>
        <w:autoSpaceDN w:val="0"/>
        <w:adjustRightInd w:val="0"/>
        <w:spacing w:after="200" w:line="240" w:lineRule="auto"/>
        <w:rPr>
          <w:rFonts w:ascii="Arial" w:hAnsi="Arial" w:cs="Arial"/>
          <w:sz w:val="24"/>
          <w:szCs w:val="24"/>
          <w:lang w:val="pt-PT"/>
        </w:rPr>
      </w:pPr>
      <w:r w:rsidRPr="002D2942">
        <w:rPr>
          <w:rFonts w:ascii="Arial" w:hAnsi="Arial" w:cs="Arial"/>
          <w:sz w:val="24"/>
          <w:szCs w:val="24"/>
          <w:lang w:val="pt-PT"/>
        </w:rPr>
        <w:t xml:space="preserve">6- ____ Vigiar signos de Sangramiento excessivo. </w:t>
      </w:r>
    </w:p>
    <w:p w:rsidR="002D2942" w:rsidRPr="002D2942" w:rsidRDefault="002D2942" w:rsidP="002D2942">
      <w:pPr>
        <w:spacing w:after="200" w:line="240" w:lineRule="auto"/>
        <w:rPr>
          <w:rFonts w:ascii="Arial" w:hAnsi="Arial" w:cs="Arial"/>
          <w:sz w:val="24"/>
          <w:szCs w:val="24"/>
          <w:lang w:val="es-ES_tradnl"/>
        </w:rPr>
      </w:pPr>
      <w:r w:rsidRPr="002D2942">
        <w:rPr>
          <w:rFonts w:ascii="Arial" w:hAnsi="Arial" w:cs="Arial"/>
          <w:sz w:val="24"/>
          <w:szCs w:val="24"/>
          <w:lang w:val="es-ES_tradnl"/>
        </w:rPr>
        <w:t>7.-____ Orientar y garantizar reposo, relajación y conservación de energías</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lang w:val="es-ES_tradnl"/>
        </w:rPr>
        <w:t>9.</w:t>
      </w:r>
      <w:r w:rsidRPr="002D2942">
        <w:rPr>
          <w:rFonts w:ascii="Arial" w:hAnsi="Arial" w:cs="Arial"/>
          <w:sz w:val="24"/>
          <w:szCs w:val="24"/>
        </w:rPr>
        <w:t xml:space="preserve"> Durante el trabajo de parto y parto es necesario realizar una adecuada valoración a la paciente. Relacione Columna A periodos del parto con la columna B signos y síntomas que lo caracterizan. Las opciones pueden repetirse</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Columna A                                                     Columna B</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1. Periodo de dilatación                      a) ____ Se produce  abombamiento del </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                                                            </w:t>
      </w:r>
      <w:r w:rsidRPr="002D2942">
        <w:rPr>
          <w:rFonts w:ascii="Arial" w:hAnsi="Arial" w:cs="Arial"/>
          <w:sz w:val="24"/>
          <w:szCs w:val="24"/>
        </w:rPr>
        <w:t>Periné</w:t>
      </w:r>
      <w:r w:rsidRPr="002D2942">
        <w:rPr>
          <w:rFonts w:ascii="Arial" w:hAnsi="Arial" w:cs="Arial"/>
          <w:sz w:val="24"/>
          <w:szCs w:val="24"/>
        </w:rPr>
        <w:t>.</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2. Periodo expulsivo                           b) ____ El cérvix se dilata entre   8_10cm</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                                                           c) ____ Se recomienda esperar hasta 30 </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                                                           </w:t>
      </w:r>
      <w:r w:rsidRPr="002D2942">
        <w:rPr>
          <w:rFonts w:ascii="Arial" w:hAnsi="Arial" w:cs="Arial"/>
          <w:sz w:val="24"/>
          <w:szCs w:val="24"/>
        </w:rPr>
        <w:t>Minutos</w:t>
      </w:r>
      <w:r w:rsidRPr="002D2942">
        <w:rPr>
          <w:rFonts w:ascii="Arial" w:hAnsi="Arial" w:cs="Arial"/>
          <w:sz w:val="24"/>
          <w:szCs w:val="24"/>
        </w:rPr>
        <w:t xml:space="preserve">. </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3. Periodo de alumbramiento              d) ____ Se produce perdida  hemática de </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                                                             200 ml aproximadamente.</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                                                            e) ____ Se amplía el introito y toma forma </w:t>
      </w:r>
    </w:p>
    <w:p w:rsidR="002D2942" w:rsidRPr="002D2942" w:rsidRDefault="002D2942" w:rsidP="002D2942">
      <w:pPr>
        <w:spacing w:before="240" w:after="200" w:line="240" w:lineRule="auto"/>
        <w:rPr>
          <w:rFonts w:ascii="Arial" w:hAnsi="Arial" w:cs="Arial"/>
          <w:sz w:val="24"/>
          <w:szCs w:val="24"/>
        </w:rPr>
      </w:pPr>
      <w:r w:rsidRPr="002D2942">
        <w:rPr>
          <w:rFonts w:ascii="Arial" w:hAnsi="Arial" w:cs="Arial"/>
          <w:sz w:val="24"/>
          <w:szCs w:val="24"/>
        </w:rPr>
        <w:t xml:space="preserve">                                                             </w:t>
      </w:r>
      <w:r w:rsidRPr="002D2942">
        <w:rPr>
          <w:rFonts w:ascii="Arial" w:hAnsi="Arial" w:cs="Arial"/>
          <w:sz w:val="24"/>
          <w:szCs w:val="24"/>
        </w:rPr>
        <w:t>Circular</w:t>
      </w:r>
      <w:r w:rsidRPr="002D2942">
        <w:rPr>
          <w:rFonts w:ascii="Arial" w:hAnsi="Arial" w:cs="Arial"/>
          <w:sz w:val="24"/>
          <w:szCs w:val="24"/>
        </w:rPr>
        <w:t xml:space="preserve"> cuando aparece la  cabeza</w:t>
      </w:r>
    </w:p>
    <w:p w:rsidR="002D2942" w:rsidRPr="002D2942" w:rsidRDefault="002D2942" w:rsidP="002D2942">
      <w:pPr>
        <w:tabs>
          <w:tab w:val="left" w:pos="1843"/>
        </w:tabs>
        <w:spacing w:after="200" w:line="240" w:lineRule="auto"/>
        <w:jc w:val="both"/>
        <w:rPr>
          <w:rFonts w:ascii="Arial" w:hAnsi="Arial" w:cs="Arial"/>
          <w:sz w:val="24"/>
          <w:szCs w:val="24"/>
          <w:lang w:val="es-ES_tradnl"/>
        </w:rPr>
      </w:pPr>
      <w:r w:rsidRPr="002D2942">
        <w:rPr>
          <w:rFonts w:ascii="Arial" w:hAnsi="Arial" w:cs="Arial"/>
          <w:sz w:val="24"/>
          <w:szCs w:val="24"/>
        </w:rPr>
        <w:t>10.</w:t>
      </w:r>
      <w:r w:rsidRPr="002D2942">
        <w:rPr>
          <w:rFonts w:ascii="Arial" w:hAnsi="Arial" w:cs="Arial"/>
          <w:sz w:val="24"/>
          <w:szCs w:val="24"/>
          <w:lang w:val="es-ES_tradnl"/>
        </w:rPr>
        <w:t xml:space="preserve"> María, paciente con antecedentes obstétricos de gestacional G1P0A0 y edad de 37,5 semanas, se encuentra nerviosa, refiere contracciones dolorosas en hipogastrio que se irradian a las caderas y región lumbosacra cada vez más frecuentes, refiere además salida de flema sanguinolenta y perdida de líquido </w:t>
      </w:r>
      <w:r w:rsidRPr="002D2942">
        <w:rPr>
          <w:rFonts w:ascii="Arial" w:hAnsi="Arial" w:cs="Arial"/>
          <w:sz w:val="24"/>
          <w:szCs w:val="24"/>
          <w:lang w:val="es-ES_tradnl"/>
        </w:rPr>
        <w:lastRenderedPageBreak/>
        <w:t>abundante, el medico indica la administración de 4 unidades de oxitocina, teniendo en cuenta esta situación responda:</w:t>
      </w:r>
    </w:p>
    <w:p w:rsidR="002D2942" w:rsidRPr="002D2942" w:rsidRDefault="002D2942" w:rsidP="002D2942">
      <w:pPr>
        <w:tabs>
          <w:tab w:val="left" w:pos="1843"/>
        </w:tabs>
        <w:spacing w:after="200" w:line="240" w:lineRule="auto"/>
        <w:jc w:val="both"/>
        <w:rPr>
          <w:rFonts w:ascii="Arial" w:hAnsi="Arial" w:cs="Arial"/>
          <w:sz w:val="24"/>
          <w:szCs w:val="24"/>
          <w:lang w:val="es-ES_tradnl"/>
        </w:rPr>
      </w:pPr>
      <w:r w:rsidRPr="002D2942">
        <w:rPr>
          <w:rFonts w:ascii="Arial" w:hAnsi="Arial" w:cs="Arial"/>
          <w:sz w:val="24"/>
          <w:szCs w:val="24"/>
          <w:lang w:val="es-ES_tradnl"/>
        </w:rPr>
        <w:t>a) Identifique en qué periodo del parto se encuentra esta paciente.</w:t>
      </w:r>
    </w:p>
    <w:p w:rsidR="002D2942" w:rsidRPr="002D2942" w:rsidRDefault="002D2942" w:rsidP="002D2942">
      <w:pPr>
        <w:tabs>
          <w:tab w:val="left" w:pos="1843"/>
        </w:tabs>
        <w:spacing w:after="200" w:line="240" w:lineRule="auto"/>
        <w:jc w:val="both"/>
        <w:rPr>
          <w:rFonts w:ascii="Arial" w:hAnsi="Arial" w:cs="Arial"/>
          <w:sz w:val="24"/>
          <w:szCs w:val="24"/>
          <w:lang w:val="es-ES_tradnl"/>
        </w:rPr>
      </w:pPr>
      <w:r w:rsidRPr="002D2942">
        <w:rPr>
          <w:rFonts w:ascii="Arial" w:hAnsi="Arial" w:cs="Arial"/>
          <w:sz w:val="24"/>
          <w:szCs w:val="24"/>
          <w:lang w:val="es-ES_tradnl"/>
        </w:rPr>
        <w:t>b) Mencione tres precauciones al administrar la oxitocina.</w:t>
      </w:r>
    </w:p>
    <w:p w:rsidR="002D2942" w:rsidRPr="002D2942" w:rsidRDefault="002D2942" w:rsidP="002D2942">
      <w:pPr>
        <w:spacing w:after="200" w:line="240" w:lineRule="auto"/>
        <w:ind w:left="-142"/>
        <w:jc w:val="both"/>
        <w:rPr>
          <w:rFonts w:ascii="Arial" w:hAnsi="Arial" w:cs="Arial"/>
          <w:sz w:val="24"/>
          <w:szCs w:val="24"/>
          <w:lang w:val="es-ES_tradnl"/>
        </w:rPr>
      </w:pPr>
      <w:r w:rsidRPr="002D2942">
        <w:rPr>
          <w:rFonts w:ascii="Arial" w:hAnsi="Arial" w:cs="Arial"/>
          <w:sz w:val="24"/>
          <w:szCs w:val="24"/>
          <w:lang w:val="es-ES_tradnl"/>
        </w:rPr>
        <w:t xml:space="preserve">  c) Explique 4 cuidados de enfermería que </w:t>
      </w:r>
      <w:proofErr w:type="spellStart"/>
      <w:r w:rsidRPr="002D2942">
        <w:rPr>
          <w:rFonts w:ascii="Arial" w:hAnsi="Arial" w:cs="Arial"/>
          <w:sz w:val="24"/>
          <w:szCs w:val="24"/>
          <w:lang w:val="es-ES_tradnl"/>
        </w:rPr>
        <w:t>ud</w:t>
      </w:r>
      <w:proofErr w:type="spellEnd"/>
      <w:r w:rsidRPr="002D2942">
        <w:rPr>
          <w:rFonts w:ascii="Arial" w:hAnsi="Arial" w:cs="Arial"/>
          <w:sz w:val="24"/>
          <w:szCs w:val="24"/>
          <w:lang w:val="es-ES_tradnl"/>
        </w:rPr>
        <w:t xml:space="preserve"> le brindaría a esta paciente.</w:t>
      </w:r>
    </w:p>
    <w:p w:rsidR="002D2942" w:rsidRPr="002D2942" w:rsidRDefault="002D2942" w:rsidP="002D2942">
      <w:pPr>
        <w:spacing w:after="200" w:line="240" w:lineRule="auto"/>
        <w:jc w:val="both"/>
        <w:rPr>
          <w:rFonts w:ascii="Arial" w:hAnsi="Arial" w:cs="Arial"/>
          <w:sz w:val="24"/>
          <w:szCs w:val="24"/>
          <w:lang w:val="es-ES_tradnl"/>
        </w:rPr>
      </w:pPr>
    </w:p>
    <w:p w:rsidR="002D2942" w:rsidRPr="002D2942" w:rsidRDefault="002D2942" w:rsidP="002D2942">
      <w:pPr>
        <w:spacing w:after="200" w:line="240" w:lineRule="auto"/>
        <w:rPr>
          <w:rFonts w:ascii="Arial" w:hAnsi="Arial" w:cs="Arial"/>
          <w:sz w:val="24"/>
          <w:szCs w:val="24"/>
          <w:lang w:val="es-ES_tradnl"/>
        </w:rPr>
      </w:pPr>
      <w:r w:rsidRPr="002D2942">
        <w:rPr>
          <w:rFonts w:ascii="Arial" w:hAnsi="Arial" w:cs="Arial"/>
          <w:sz w:val="24"/>
          <w:szCs w:val="24"/>
          <w:lang w:val="es-ES_tradnl"/>
        </w:rPr>
        <w:t>11. Teniendo en cuenta sus conocimientos acerca de los períodos del parto relacione según corresponda los períodos de la columna A con su descripción en la columna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2"/>
        <w:gridCol w:w="6238"/>
      </w:tblGrid>
      <w:tr w:rsidR="002D2942" w:rsidRPr="002D2942" w:rsidTr="002D2942">
        <w:tc>
          <w:tcPr>
            <w:tcW w:w="2482" w:type="dxa"/>
            <w:tcBorders>
              <w:top w:val="single" w:sz="4" w:space="0" w:color="000000"/>
              <w:left w:val="single" w:sz="4" w:space="0" w:color="000000"/>
              <w:bottom w:val="single" w:sz="4" w:space="0" w:color="000000"/>
              <w:right w:val="single" w:sz="4" w:space="0" w:color="000000"/>
            </w:tcBorders>
            <w:hideMark/>
          </w:tcPr>
          <w:p w:rsidR="002D2942" w:rsidRPr="002D2942" w:rsidRDefault="002D2942" w:rsidP="002D2942">
            <w:pPr>
              <w:spacing w:after="0" w:line="240" w:lineRule="auto"/>
              <w:jc w:val="center"/>
              <w:rPr>
                <w:rFonts w:ascii="Arial" w:hAnsi="Arial" w:cs="Arial"/>
                <w:sz w:val="24"/>
                <w:szCs w:val="24"/>
              </w:rPr>
            </w:pPr>
            <w:bookmarkStart w:id="0" w:name="_GoBack"/>
            <w:bookmarkEnd w:id="0"/>
            <w:r w:rsidRPr="002D2942">
              <w:rPr>
                <w:rFonts w:ascii="Arial" w:hAnsi="Arial" w:cs="Arial"/>
                <w:sz w:val="24"/>
                <w:szCs w:val="24"/>
                <w:lang w:val="pt-PT"/>
              </w:rPr>
              <w:t>A</w:t>
            </w:r>
          </w:p>
        </w:tc>
        <w:tc>
          <w:tcPr>
            <w:tcW w:w="6238" w:type="dxa"/>
            <w:tcBorders>
              <w:top w:val="single" w:sz="4" w:space="0" w:color="000000"/>
              <w:left w:val="single" w:sz="4" w:space="0" w:color="000000"/>
              <w:bottom w:val="single" w:sz="4" w:space="0" w:color="000000"/>
              <w:right w:val="single" w:sz="4" w:space="0" w:color="000000"/>
            </w:tcBorders>
            <w:hideMark/>
          </w:tcPr>
          <w:p w:rsidR="002D2942" w:rsidRPr="002D2942" w:rsidRDefault="002D2942" w:rsidP="002D2942">
            <w:pPr>
              <w:spacing w:after="0" w:line="240" w:lineRule="auto"/>
              <w:jc w:val="center"/>
              <w:rPr>
                <w:rFonts w:ascii="Arial" w:hAnsi="Arial" w:cs="Arial"/>
                <w:sz w:val="24"/>
                <w:szCs w:val="24"/>
              </w:rPr>
            </w:pPr>
            <w:r w:rsidRPr="002D2942">
              <w:rPr>
                <w:rFonts w:ascii="Arial" w:hAnsi="Arial" w:cs="Arial"/>
                <w:sz w:val="24"/>
                <w:szCs w:val="24"/>
                <w:lang w:val="pt-PT"/>
              </w:rPr>
              <w:t>B</w:t>
            </w:r>
          </w:p>
        </w:tc>
      </w:tr>
      <w:tr w:rsidR="002D2942" w:rsidRPr="002D2942" w:rsidTr="002D2942">
        <w:tc>
          <w:tcPr>
            <w:tcW w:w="2482" w:type="dxa"/>
            <w:tcBorders>
              <w:top w:val="single" w:sz="4" w:space="0" w:color="000000"/>
              <w:left w:val="single" w:sz="4" w:space="0" w:color="000000"/>
              <w:bottom w:val="single" w:sz="4" w:space="0" w:color="000000"/>
              <w:right w:val="single" w:sz="4" w:space="0" w:color="000000"/>
            </w:tcBorders>
            <w:hideMark/>
          </w:tcPr>
          <w:p w:rsidR="002D2942" w:rsidRPr="002D2942" w:rsidRDefault="002D2942" w:rsidP="002D2942">
            <w:pPr>
              <w:numPr>
                <w:ilvl w:val="0"/>
                <w:numId w:val="16"/>
              </w:numPr>
              <w:tabs>
                <w:tab w:val="num" w:pos="346"/>
              </w:tabs>
              <w:spacing w:after="0" w:line="240" w:lineRule="auto"/>
              <w:ind w:left="204" w:hanging="141"/>
              <w:jc w:val="both"/>
              <w:rPr>
                <w:rFonts w:ascii="Arial" w:hAnsi="Arial" w:cs="Arial"/>
                <w:sz w:val="24"/>
                <w:szCs w:val="24"/>
              </w:rPr>
            </w:pPr>
            <w:r w:rsidRPr="002D2942">
              <w:rPr>
                <w:rFonts w:ascii="Arial" w:hAnsi="Arial" w:cs="Arial"/>
                <w:sz w:val="24"/>
                <w:szCs w:val="24"/>
                <w:lang w:val="pt-PT"/>
              </w:rPr>
              <w:t>Dilatación</w:t>
            </w:r>
          </w:p>
          <w:p w:rsidR="002D2942" w:rsidRPr="002D2942" w:rsidRDefault="002D2942" w:rsidP="002D2942">
            <w:pPr>
              <w:numPr>
                <w:ilvl w:val="0"/>
                <w:numId w:val="16"/>
              </w:numPr>
              <w:tabs>
                <w:tab w:val="num" w:pos="346"/>
              </w:tabs>
              <w:spacing w:after="0" w:line="240" w:lineRule="auto"/>
              <w:ind w:left="204" w:hanging="141"/>
              <w:jc w:val="both"/>
              <w:rPr>
                <w:rFonts w:ascii="Arial" w:hAnsi="Arial" w:cs="Arial"/>
                <w:sz w:val="24"/>
                <w:szCs w:val="24"/>
                <w:lang w:val="pt-PT"/>
              </w:rPr>
            </w:pPr>
            <w:r w:rsidRPr="002D2942">
              <w:rPr>
                <w:rFonts w:ascii="Arial" w:hAnsi="Arial" w:cs="Arial"/>
                <w:sz w:val="24"/>
                <w:szCs w:val="24"/>
                <w:lang w:val="pt-PT"/>
              </w:rPr>
              <w:t>Expulsión</w:t>
            </w:r>
          </w:p>
          <w:p w:rsidR="002D2942" w:rsidRPr="002D2942" w:rsidRDefault="002D2942" w:rsidP="002D2942">
            <w:pPr>
              <w:numPr>
                <w:ilvl w:val="0"/>
                <w:numId w:val="16"/>
              </w:numPr>
              <w:tabs>
                <w:tab w:val="num" w:pos="346"/>
              </w:tabs>
              <w:spacing w:after="0" w:line="240" w:lineRule="auto"/>
              <w:ind w:left="204" w:hanging="141"/>
              <w:jc w:val="both"/>
              <w:rPr>
                <w:rFonts w:ascii="Arial" w:hAnsi="Arial" w:cs="Arial"/>
                <w:sz w:val="24"/>
                <w:szCs w:val="24"/>
                <w:lang w:val="pt-PT"/>
              </w:rPr>
            </w:pPr>
            <w:r w:rsidRPr="002D2942">
              <w:rPr>
                <w:rFonts w:ascii="Arial" w:hAnsi="Arial" w:cs="Arial"/>
                <w:sz w:val="24"/>
                <w:szCs w:val="24"/>
                <w:lang w:val="pt-PT"/>
              </w:rPr>
              <w:t>Alumbramiento</w:t>
            </w:r>
          </w:p>
          <w:p w:rsidR="002D2942" w:rsidRPr="002D2942" w:rsidRDefault="002D2942" w:rsidP="002D2942">
            <w:pPr>
              <w:numPr>
                <w:ilvl w:val="0"/>
                <w:numId w:val="16"/>
              </w:numPr>
              <w:tabs>
                <w:tab w:val="num" w:pos="346"/>
              </w:tabs>
              <w:spacing w:after="0" w:line="240" w:lineRule="auto"/>
              <w:ind w:left="204" w:hanging="141"/>
              <w:jc w:val="both"/>
              <w:rPr>
                <w:rFonts w:ascii="Arial" w:hAnsi="Arial" w:cs="Arial"/>
                <w:sz w:val="24"/>
                <w:szCs w:val="24"/>
              </w:rPr>
            </w:pPr>
            <w:r w:rsidRPr="002D2942">
              <w:rPr>
                <w:rFonts w:ascii="Arial" w:hAnsi="Arial" w:cs="Arial"/>
                <w:sz w:val="24"/>
                <w:szCs w:val="24"/>
                <w:lang w:val="pt-PT"/>
              </w:rPr>
              <w:t xml:space="preserve">No corresponde </w:t>
            </w:r>
          </w:p>
        </w:tc>
        <w:tc>
          <w:tcPr>
            <w:tcW w:w="6238" w:type="dxa"/>
            <w:tcBorders>
              <w:top w:val="single" w:sz="4" w:space="0" w:color="000000"/>
              <w:left w:val="single" w:sz="4" w:space="0" w:color="000000"/>
              <w:bottom w:val="single" w:sz="4" w:space="0" w:color="000000"/>
              <w:right w:val="single" w:sz="4" w:space="0" w:color="000000"/>
            </w:tcBorders>
            <w:hideMark/>
          </w:tcPr>
          <w:p w:rsidR="002D2942" w:rsidRPr="002D2942" w:rsidRDefault="002D2942" w:rsidP="002D2942">
            <w:pPr>
              <w:spacing w:after="0" w:line="240" w:lineRule="auto"/>
              <w:jc w:val="both"/>
              <w:rPr>
                <w:rFonts w:ascii="Arial" w:hAnsi="Arial" w:cs="Arial"/>
                <w:sz w:val="24"/>
                <w:szCs w:val="24"/>
              </w:rPr>
            </w:pPr>
            <w:r w:rsidRPr="002D2942">
              <w:rPr>
                <w:rFonts w:ascii="Arial" w:hAnsi="Arial" w:cs="Arial"/>
                <w:sz w:val="24"/>
                <w:szCs w:val="24"/>
                <w:lang w:val="es-ES_tradnl"/>
              </w:rPr>
              <w:t>A___ va desde la expulsión del feto hasta la salida de la placenta y sus anejos.</w:t>
            </w:r>
          </w:p>
          <w:p w:rsidR="002D2942" w:rsidRPr="002D2942" w:rsidRDefault="002D2942" w:rsidP="002D2942">
            <w:pPr>
              <w:spacing w:after="0" w:line="240" w:lineRule="auto"/>
              <w:jc w:val="both"/>
              <w:rPr>
                <w:rFonts w:ascii="Arial" w:hAnsi="Arial" w:cs="Arial"/>
                <w:sz w:val="24"/>
                <w:szCs w:val="24"/>
                <w:lang w:val="es-ES_tradnl"/>
              </w:rPr>
            </w:pPr>
            <w:proofErr w:type="spellStart"/>
            <w:r w:rsidRPr="002D2942">
              <w:rPr>
                <w:rFonts w:ascii="Arial" w:hAnsi="Arial" w:cs="Arial"/>
                <w:sz w:val="24"/>
                <w:szCs w:val="24"/>
                <w:lang w:val="es-ES_tradnl"/>
              </w:rPr>
              <w:t>B___va</w:t>
            </w:r>
            <w:proofErr w:type="spellEnd"/>
            <w:r w:rsidRPr="002D2942">
              <w:rPr>
                <w:rFonts w:ascii="Arial" w:hAnsi="Arial" w:cs="Arial"/>
                <w:sz w:val="24"/>
                <w:szCs w:val="24"/>
                <w:lang w:val="es-ES_tradnl"/>
              </w:rPr>
              <w:t xml:space="preserve"> desde que las contracciones se hacen regulares hasta la dilatación completa. </w:t>
            </w:r>
          </w:p>
          <w:p w:rsidR="002D2942" w:rsidRPr="002D2942" w:rsidRDefault="002D2942" w:rsidP="002D2942">
            <w:pPr>
              <w:spacing w:after="0" w:line="240" w:lineRule="auto"/>
              <w:jc w:val="both"/>
              <w:rPr>
                <w:rFonts w:ascii="Arial" w:hAnsi="Arial" w:cs="Arial"/>
                <w:sz w:val="24"/>
                <w:szCs w:val="24"/>
                <w:lang w:val="es-ES_tradnl"/>
              </w:rPr>
            </w:pPr>
            <w:proofErr w:type="spellStart"/>
            <w:r w:rsidRPr="002D2942">
              <w:rPr>
                <w:rFonts w:ascii="Arial" w:hAnsi="Arial" w:cs="Arial"/>
                <w:sz w:val="24"/>
                <w:szCs w:val="24"/>
                <w:lang w:val="es-ES_tradnl"/>
              </w:rPr>
              <w:t>C___va</w:t>
            </w:r>
            <w:proofErr w:type="spellEnd"/>
            <w:r w:rsidRPr="002D2942">
              <w:rPr>
                <w:rFonts w:ascii="Arial" w:hAnsi="Arial" w:cs="Arial"/>
                <w:sz w:val="24"/>
                <w:szCs w:val="24"/>
                <w:lang w:val="es-ES_tradnl"/>
              </w:rPr>
              <w:t xml:space="preserve"> desde la dilatación completa hasta la expulsión del feto y sus anejos.</w:t>
            </w:r>
          </w:p>
          <w:p w:rsidR="002D2942" w:rsidRPr="002D2942" w:rsidRDefault="002D2942" w:rsidP="002D2942">
            <w:pPr>
              <w:spacing w:after="0" w:line="240" w:lineRule="auto"/>
              <w:jc w:val="both"/>
              <w:rPr>
                <w:rFonts w:ascii="Arial" w:hAnsi="Arial" w:cs="Arial"/>
                <w:sz w:val="24"/>
                <w:szCs w:val="24"/>
                <w:lang w:val="es-ES_tradnl"/>
              </w:rPr>
            </w:pPr>
            <w:proofErr w:type="spellStart"/>
            <w:r w:rsidRPr="002D2942">
              <w:rPr>
                <w:rFonts w:ascii="Arial" w:hAnsi="Arial" w:cs="Arial"/>
                <w:sz w:val="24"/>
                <w:szCs w:val="24"/>
                <w:lang w:val="es-ES_tradnl"/>
              </w:rPr>
              <w:t>D___va</w:t>
            </w:r>
            <w:proofErr w:type="spellEnd"/>
            <w:r w:rsidRPr="002D2942">
              <w:rPr>
                <w:rFonts w:ascii="Arial" w:hAnsi="Arial" w:cs="Arial"/>
                <w:sz w:val="24"/>
                <w:szCs w:val="24"/>
                <w:lang w:val="es-ES_tradnl"/>
              </w:rPr>
              <w:t xml:space="preserve"> desde la dilatación completa hasta la expulsión del feto.</w:t>
            </w:r>
          </w:p>
          <w:p w:rsidR="002D2942" w:rsidRPr="002D2942" w:rsidRDefault="002D2942" w:rsidP="002D2942">
            <w:pPr>
              <w:spacing w:after="0" w:line="240" w:lineRule="auto"/>
              <w:jc w:val="both"/>
              <w:rPr>
                <w:rFonts w:ascii="Arial" w:hAnsi="Arial" w:cs="Arial"/>
                <w:sz w:val="24"/>
                <w:szCs w:val="24"/>
              </w:rPr>
            </w:pPr>
            <w:proofErr w:type="spellStart"/>
            <w:r w:rsidRPr="002D2942">
              <w:rPr>
                <w:rFonts w:ascii="Arial" w:hAnsi="Arial" w:cs="Arial"/>
                <w:sz w:val="24"/>
                <w:szCs w:val="24"/>
                <w:lang w:val="es-ES_tradnl"/>
              </w:rPr>
              <w:t>E___durante</w:t>
            </w:r>
            <w:proofErr w:type="spellEnd"/>
            <w:r w:rsidRPr="002D2942">
              <w:rPr>
                <w:rFonts w:ascii="Arial" w:hAnsi="Arial" w:cs="Arial"/>
                <w:sz w:val="24"/>
                <w:szCs w:val="24"/>
                <w:lang w:val="es-ES_tradnl"/>
              </w:rPr>
              <w:t xml:space="preserve"> este período la fuerza primaria la constituyen las contracciones uterinas.</w:t>
            </w:r>
          </w:p>
        </w:tc>
      </w:tr>
    </w:tbl>
    <w:p w:rsidR="002D2942" w:rsidRPr="002D2942" w:rsidRDefault="002D2942" w:rsidP="002D2942">
      <w:pPr>
        <w:spacing w:after="200" w:line="240" w:lineRule="auto"/>
        <w:rPr>
          <w:rFonts w:ascii="Arial" w:hAnsi="Arial" w:cs="Arial"/>
          <w:sz w:val="24"/>
          <w:szCs w:val="24"/>
          <w:lang w:val="es-ES_tradnl"/>
        </w:rPr>
      </w:pPr>
    </w:p>
    <w:p w:rsidR="002D2942" w:rsidRPr="002D2942" w:rsidRDefault="002D2942" w:rsidP="002D2942">
      <w:pPr>
        <w:autoSpaceDE w:val="0"/>
        <w:autoSpaceDN w:val="0"/>
        <w:spacing w:after="0" w:line="240" w:lineRule="auto"/>
        <w:ind w:right="71"/>
        <w:jc w:val="both"/>
        <w:rPr>
          <w:rFonts w:ascii="Arial" w:eastAsia="Times New Roman" w:hAnsi="Arial" w:cs="Arial"/>
          <w:b/>
          <w:sz w:val="24"/>
          <w:szCs w:val="24"/>
          <w:lang w:val="es-ES_tradnl" w:eastAsia="es-ES"/>
        </w:rPr>
      </w:pPr>
    </w:p>
    <w:sectPr w:rsidR="002D2942" w:rsidRPr="002D29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88A"/>
    <w:multiLevelType w:val="hybridMultilevel"/>
    <w:tmpl w:val="008A106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E2A1F2A"/>
    <w:multiLevelType w:val="hybridMultilevel"/>
    <w:tmpl w:val="0612286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28E7EFB"/>
    <w:multiLevelType w:val="hybridMultilevel"/>
    <w:tmpl w:val="58FE954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0255D83"/>
    <w:multiLevelType w:val="hybridMultilevel"/>
    <w:tmpl w:val="79D07F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2E24C01"/>
    <w:multiLevelType w:val="hybridMultilevel"/>
    <w:tmpl w:val="09487A6C"/>
    <w:lvl w:ilvl="0" w:tplc="10200B0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39D27157"/>
    <w:multiLevelType w:val="hybridMultilevel"/>
    <w:tmpl w:val="B48AB93E"/>
    <w:lvl w:ilvl="0" w:tplc="0816000F">
      <w:start w:val="1"/>
      <w:numFmt w:val="decimal"/>
      <w:lvlText w:val="%1."/>
      <w:lvlJc w:val="left"/>
      <w:pPr>
        <w:tabs>
          <w:tab w:val="num" w:pos="0"/>
        </w:tabs>
        <w:ind w:left="0" w:hanging="360"/>
      </w:pPr>
    </w:lvl>
    <w:lvl w:ilvl="1" w:tplc="BCAC82CE">
      <w:start w:val="1"/>
      <w:numFmt w:val="decimal"/>
      <w:lvlText w:val="%2."/>
      <w:lvlJc w:val="left"/>
      <w:pPr>
        <w:tabs>
          <w:tab w:val="num" w:pos="720"/>
        </w:tabs>
        <w:ind w:left="720" w:hanging="360"/>
      </w:pPr>
      <w:rPr>
        <w:rFonts w:hint="default"/>
      </w:rPr>
    </w:lvl>
    <w:lvl w:ilvl="2" w:tplc="32AC756A">
      <w:start w:val="1"/>
      <w:numFmt w:val="upp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50410668"/>
    <w:multiLevelType w:val="hybridMultilevel"/>
    <w:tmpl w:val="D09816A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5C8F264D"/>
    <w:multiLevelType w:val="hybridMultilevel"/>
    <w:tmpl w:val="E138B434"/>
    <w:lvl w:ilvl="0" w:tplc="0816000F">
      <w:start w:val="1"/>
      <w:numFmt w:val="decimal"/>
      <w:lvlText w:val="%1."/>
      <w:lvlJc w:val="left"/>
      <w:pPr>
        <w:ind w:left="360" w:hanging="360"/>
      </w:pPr>
    </w:lvl>
    <w:lvl w:ilvl="1" w:tplc="BF5E02B2">
      <w:start w:val="2"/>
      <w:numFmt w:val="upperLetter"/>
      <w:lvlText w:val="%2."/>
      <w:lvlJc w:val="left"/>
      <w:pPr>
        <w:tabs>
          <w:tab w:val="num" w:pos="1080"/>
        </w:tabs>
        <w:ind w:left="1080" w:hanging="360"/>
      </w:pPr>
      <w:rPr>
        <w:rFonts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nsid w:val="5D6D7A28"/>
    <w:multiLevelType w:val="hybridMultilevel"/>
    <w:tmpl w:val="5EB839E2"/>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F5E7517"/>
    <w:multiLevelType w:val="multilevel"/>
    <w:tmpl w:val="81A2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829375E"/>
    <w:multiLevelType w:val="multilevel"/>
    <w:tmpl w:val="B074E24A"/>
    <w:lvl w:ilvl="0">
      <w:start w:val="1"/>
      <w:numFmt w:val="decimal"/>
      <w:lvlText w:val="%1."/>
      <w:lvlJc w:val="left"/>
      <w:pPr>
        <w:ind w:left="964" w:hanging="73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8E020CC"/>
    <w:multiLevelType w:val="hybridMultilevel"/>
    <w:tmpl w:val="B79C6FD6"/>
    <w:lvl w:ilvl="0" w:tplc="4310084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F53C2F"/>
    <w:multiLevelType w:val="hybridMultilevel"/>
    <w:tmpl w:val="D062DD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FB7A10"/>
    <w:multiLevelType w:val="hybridMultilevel"/>
    <w:tmpl w:val="C2780CB0"/>
    <w:lvl w:ilvl="0" w:tplc="08160015">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710170F5"/>
    <w:multiLevelType w:val="hybridMultilevel"/>
    <w:tmpl w:val="5F1E6ED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9D109CA"/>
    <w:multiLevelType w:val="hybridMultilevel"/>
    <w:tmpl w:val="2702C6E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num>
  <w:num w:numId="2">
    <w:abstractNumId w:val="8"/>
  </w:num>
  <w:num w:numId="3">
    <w:abstractNumId w:val="14"/>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3"/>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1"/>
  </w:num>
  <w:num w:numId="15">
    <w:abstractNumId w:val="1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EB"/>
    <w:rsid w:val="000460C9"/>
    <w:rsid w:val="000F5B4B"/>
    <w:rsid w:val="001303E5"/>
    <w:rsid w:val="001E18DF"/>
    <w:rsid w:val="002D2942"/>
    <w:rsid w:val="004F5DDD"/>
    <w:rsid w:val="00717F6E"/>
    <w:rsid w:val="00865124"/>
    <w:rsid w:val="00880D36"/>
    <w:rsid w:val="00927C13"/>
    <w:rsid w:val="00955813"/>
    <w:rsid w:val="00B52D01"/>
    <w:rsid w:val="00CF3558"/>
    <w:rsid w:val="00D414AF"/>
    <w:rsid w:val="00EE35BA"/>
    <w:rsid w:val="00F83C4B"/>
    <w:rsid w:val="00FE63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1297">
      <w:bodyDiv w:val="1"/>
      <w:marLeft w:val="0"/>
      <w:marRight w:val="0"/>
      <w:marTop w:val="0"/>
      <w:marBottom w:val="0"/>
      <w:divBdr>
        <w:top w:val="none" w:sz="0" w:space="0" w:color="auto"/>
        <w:left w:val="none" w:sz="0" w:space="0" w:color="auto"/>
        <w:bottom w:val="none" w:sz="0" w:space="0" w:color="auto"/>
        <w:right w:val="none" w:sz="0" w:space="0" w:color="auto"/>
      </w:divBdr>
    </w:div>
    <w:div w:id="1616206998">
      <w:bodyDiv w:val="1"/>
      <w:marLeft w:val="0"/>
      <w:marRight w:val="0"/>
      <w:marTop w:val="0"/>
      <w:marBottom w:val="0"/>
      <w:divBdr>
        <w:top w:val="none" w:sz="0" w:space="0" w:color="auto"/>
        <w:left w:val="none" w:sz="0" w:space="0" w:color="auto"/>
        <w:bottom w:val="none" w:sz="0" w:space="0" w:color="auto"/>
        <w:right w:val="none" w:sz="0" w:space="0" w:color="auto"/>
      </w:divBdr>
    </w:div>
    <w:div w:id="1969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Primavera</dc:creator>
  <cp:lastModifiedBy>Yenny Elers Mastrapa</cp:lastModifiedBy>
  <cp:revision>5</cp:revision>
  <dcterms:created xsi:type="dcterms:W3CDTF">2020-03-26T20:45:00Z</dcterms:created>
  <dcterms:modified xsi:type="dcterms:W3CDTF">2020-03-30T16:59:00Z</dcterms:modified>
</cp:coreProperties>
</file>