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D01" w:rsidRPr="00924029" w:rsidRDefault="00B52D01" w:rsidP="00924029">
      <w:pPr>
        <w:spacing w:after="0" w:line="240" w:lineRule="auto"/>
        <w:jc w:val="center"/>
        <w:rPr>
          <w:rFonts w:ascii="Arial" w:eastAsia="Arial" w:hAnsi="Arial" w:cs="Arial"/>
          <w:b/>
          <w:sz w:val="24"/>
          <w:szCs w:val="24"/>
        </w:rPr>
      </w:pPr>
      <w:r w:rsidRPr="00924029">
        <w:rPr>
          <w:rFonts w:ascii="Arial" w:eastAsia="Arial" w:hAnsi="Arial" w:cs="Arial"/>
          <w:b/>
          <w:sz w:val="24"/>
          <w:szCs w:val="24"/>
        </w:rPr>
        <w:t>UNIVERSIDAD DE CIENCIAS MÉDICAS DE LA HABANA</w:t>
      </w:r>
    </w:p>
    <w:p w:rsidR="00B52D01" w:rsidRPr="00924029" w:rsidRDefault="00B52D01" w:rsidP="00924029">
      <w:pPr>
        <w:spacing w:after="0" w:line="240" w:lineRule="auto"/>
        <w:jc w:val="center"/>
        <w:rPr>
          <w:rFonts w:ascii="Arial" w:eastAsia="Arial" w:hAnsi="Arial" w:cs="Arial"/>
          <w:b/>
          <w:sz w:val="24"/>
          <w:szCs w:val="24"/>
        </w:rPr>
      </w:pPr>
      <w:r w:rsidRPr="00924029">
        <w:rPr>
          <w:rFonts w:ascii="Arial" w:eastAsia="Arial" w:hAnsi="Arial" w:cs="Arial"/>
          <w:b/>
          <w:sz w:val="24"/>
          <w:szCs w:val="24"/>
        </w:rPr>
        <w:t>VICERRECTORÍA ACADÉMICA</w:t>
      </w:r>
    </w:p>
    <w:p w:rsidR="00B52D01" w:rsidRPr="00924029" w:rsidRDefault="00B52D01" w:rsidP="00924029">
      <w:pPr>
        <w:spacing w:after="0" w:line="240" w:lineRule="auto"/>
        <w:jc w:val="center"/>
        <w:rPr>
          <w:rFonts w:ascii="Arial" w:eastAsia="Arial" w:hAnsi="Arial" w:cs="Arial"/>
          <w:b/>
          <w:sz w:val="24"/>
          <w:szCs w:val="24"/>
        </w:rPr>
      </w:pPr>
      <w:r w:rsidRPr="00924029">
        <w:rPr>
          <w:rFonts w:ascii="Arial" w:eastAsia="Arial" w:hAnsi="Arial" w:cs="Arial"/>
          <w:b/>
          <w:sz w:val="24"/>
          <w:szCs w:val="24"/>
        </w:rPr>
        <w:t>DIRECCIÓN DE FORMACIÓN DE PROFESIONALES</w:t>
      </w:r>
    </w:p>
    <w:p w:rsidR="00B52D01" w:rsidRPr="00924029" w:rsidRDefault="00B52D01" w:rsidP="00924029">
      <w:pPr>
        <w:spacing w:after="0" w:line="240" w:lineRule="auto"/>
        <w:jc w:val="center"/>
        <w:rPr>
          <w:rFonts w:ascii="Arial" w:eastAsia="Arial" w:hAnsi="Arial" w:cs="Arial"/>
          <w:b/>
          <w:sz w:val="24"/>
          <w:szCs w:val="24"/>
        </w:rPr>
      </w:pPr>
    </w:p>
    <w:p w:rsidR="00B52D01" w:rsidRPr="00924029" w:rsidRDefault="00B52D01" w:rsidP="00924029">
      <w:pPr>
        <w:spacing w:after="0" w:line="240" w:lineRule="auto"/>
        <w:jc w:val="center"/>
        <w:rPr>
          <w:rFonts w:ascii="Arial" w:eastAsia="Arial" w:hAnsi="Arial" w:cs="Arial"/>
          <w:b/>
          <w:sz w:val="24"/>
          <w:szCs w:val="24"/>
        </w:rPr>
      </w:pPr>
      <w:r w:rsidRPr="00924029">
        <w:rPr>
          <w:rFonts w:ascii="Arial" w:eastAsia="Arial" w:hAnsi="Arial" w:cs="Arial"/>
          <w:b/>
          <w:sz w:val="24"/>
          <w:szCs w:val="24"/>
        </w:rPr>
        <w:t>GUIA DE ESTUDIO</w:t>
      </w:r>
      <w:r w:rsidR="00865124" w:rsidRPr="00924029">
        <w:rPr>
          <w:rFonts w:ascii="Arial" w:eastAsia="Arial" w:hAnsi="Arial" w:cs="Arial"/>
          <w:b/>
          <w:sz w:val="24"/>
          <w:szCs w:val="24"/>
        </w:rPr>
        <w:t xml:space="preserve"> </w:t>
      </w:r>
      <w:r w:rsidR="00F77190" w:rsidRPr="00924029">
        <w:rPr>
          <w:rFonts w:ascii="Arial" w:eastAsia="Arial" w:hAnsi="Arial" w:cs="Arial"/>
          <w:b/>
          <w:sz w:val="24"/>
          <w:szCs w:val="24"/>
        </w:rPr>
        <w:t>5</w:t>
      </w:r>
      <w:r w:rsidRPr="00924029">
        <w:rPr>
          <w:rFonts w:ascii="Arial" w:eastAsia="Arial" w:hAnsi="Arial" w:cs="Arial"/>
          <w:b/>
          <w:sz w:val="24"/>
          <w:szCs w:val="24"/>
        </w:rPr>
        <w:t xml:space="preserve">  INDEPENDIENTE</w:t>
      </w:r>
    </w:p>
    <w:p w:rsidR="00B52D01" w:rsidRPr="00924029" w:rsidRDefault="00B52D01" w:rsidP="00924029">
      <w:pPr>
        <w:spacing w:after="0" w:line="240" w:lineRule="auto"/>
        <w:jc w:val="center"/>
        <w:rPr>
          <w:rFonts w:ascii="Arial" w:eastAsia="Arial" w:hAnsi="Arial" w:cs="Arial"/>
          <w:b/>
          <w:sz w:val="24"/>
          <w:szCs w:val="24"/>
        </w:rPr>
      </w:pPr>
    </w:p>
    <w:p w:rsidR="00B52D01" w:rsidRPr="00924029" w:rsidRDefault="00B52D01" w:rsidP="00927C13">
      <w:pPr>
        <w:spacing w:after="0" w:line="240" w:lineRule="auto"/>
        <w:jc w:val="both"/>
        <w:rPr>
          <w:rFonts w:ascii="Arial" w:eastAsia="Arial" w:hAnsi="Arial" w:cs="Arial"/>
          <w:b/>
          <w:sz w:val="24"/>
          <w:szCs w:val="24"/>
        </w:rPr>
      </w:pPr>
      <w:r w:rsidRPr="00924029">
        <w:rPr>
          <w:rFonts w:ascii="Arial" w:eastAsia="Arial" w:hAnsi="Arial" w:cs="Arial"/>
          <w:b/>
          <w:sz w:val="24"/>
          <w:szCs w:val="24"/>
        </w:rPr>
        <w:t xml:space="preserve">CARRERA: </w:t>
      </w:r>
      <w:r w:rsidR="00880D36" w:rsidRPr="00924029">
        <w:rPr>
          <w:rFonts w:ascii="Arial" w:eastAsia="Times New Roman" w:hAnsi="Arial" w:cs="Arial"/>
          <w:b/>
          <w:sz w:val="24"/>
          <w:szCs w:val="24"/>
          <w:lang w:val="es-ES_tradnl" w:eastAsia="es-ES"/>
        </w:rPr>
        <w:t xml:space="preserve">TÉCNICO EN ENFERMERÍA. </w:t>
      </w:r>
      <w:r w:rsidR="00F83C4B" w:rsidRPr="00924029">
        <w:rPr>
          <w:rFonts w:ascii="Arial" w:eastAsia="Times New Roman" w:hAnsi="Arial" w:cs="Arial"/>
          <w:b/>
          <w:sz w:val="24"/>
          <w:szCs w:val="24"/>
          <w:lang w:val="es-ES_tradnl" w:eastAsia="es-ES"/>
        </w:rPr>
        <w:t xml:space="preserve">COMPLEMENTARIO </w:t>
      </w:r>
      <w:r w:rsidRPr="00924029">
        <w:rPr>
          <w:rFonts w:ascii="Arial" w:eastAsia="Arial" w:hAnsi="Arial" w:cs="Arial"/>
          <w:b/>
          <w:sz w:val="24"/>
          <w:szCs w:val="24"/>
        </w:rPr>
        <w:t xml:space="preserve"> 1er AÑO</w:t>
      </w:r>
    </w:p>
    <w:p w:rsidR="00B52D01" w:rsidRPr="00924029" w:rsidRDefault="00B52D01" w:rsidP="00927C13">
      <w:pPr>
        <w:spacing w:after="0" w:line="240" w:lineRule="auto"/>
        <w:jc w:val="both"/>
        <w:rPr>
          <w:rFonts w:ascii="Arial" w:eastAsia="Arial" w:hAnsi="Arial" w:cs="Arial"/>
          <w:b/>
          <w:sz w:val="24"/>
          <w:szCs w:val="24"/>
        </w:rPr>
      </w:pPr>
      <w:r w:rsidRPr="00924029">
        <w:rPr>
          <w:rFonts w:ascii="Arial" w:eastAsia="Arial" w:hAnsi="Arial" w:cs="Arial"/>
          <w:b/>
          <w:sz w:val="24"/>
          <w:szCs w:val="24"/>
        </w:rPr>
        <w:t xml:space="preserve">ASIGNATURA: </w:t>
      </w:r>
      <w:r w:rsidR="00F83C4B" w:rsidRPr="00924029">
        <w:rPr>
          <w:rFonts w:ascii="Arial" w:hAnsi="Arial" w:cs="Arial"/>
          <w:b/>
          <w:sz w:val="24"/>
          <w:szCs w:val="24"/>
        </w:rPr>
        <w:t>ENFERMERÍA GINECOBSTÉTRICA</w:t>
      </w:r>
      <w:r w:rsidRPr="00924029">
        <w:rPr>
          <w:rFonts w:ascii="Arial" w:hAnsi="Arial" w:cs="Arial"/>
          <w:b/>
          <w:sz w:val="24"/>
          <w:szCs w:val="24"/>
        </w:rPr>
        <w:t xml:space="preserve"> </w:t>
      </w:r>
      <w:r w:rsidR="00F83C4B" w:rsidRPr="00924029">
        <w:rPr>
          <w:rFonts w:ascii="Arial" w:hAnsi="Arial" w:cs="Arial"/>
          <w:b/>
          <w:sz w:val="24"/>
          <w:szCs w:val="24"/>
        </w:rPr>
        <w:t>Y COMUNITARIA</w:t>
      </w:r>
    </w:p>
    <w:p w:rsidR="00B52D01" w:rsidRPr="00924029" w:rsidRDefault="00B52D01" w:rsidP="00927C13">
      <w:pPr>
        <w:spacing w:after="0" w:line="240" w:lineRule="auto"/>
        <w:jc w:val="both"/>
        <w:rPr>
          <w:rFonts w:ascii="Arial" w:eastAsia="Arial" w:hAnsi="Arial" w:cs="Arial"/>
          <w:b/>
          <w:sz w:val="24"/>
          <w:szCs w:val="24"/>
        </w:rPr>
      </w:pPr>
      <w:r w:rsidRPr="00924029">
        <w:rPr>
          <w:rFonts w:ascii="Arial" w:eastAsia="Arial" w:hAnsi="Arial" w:cs="Arial"/>
          <w:b/>
          <w:sz w:val="24"/>
          <w:szCs w:val="24"/>
        </w:rPr>
        <w:t xml:space="preserve">PROFESORES: </w:t>
      </w:r>
    </w:p>
    <w:p w:rsidR="00B52D01" w:rsidRPr="00924029" w:rsidRDefault="00B52D01" w:rsidP="00927C13">
      <w:pPr>
        <w:autoSpaceDE w:val="0"/>
        <w:autoSpaceDN w:val="0"/>
        <w:spacing w:after="0" w:line="240" w:lineRule="auto"/>
        <w:ind w:right="71"/>
        <w:jc w:val="both"/>
        <w:rPr>
          <w:rFonts w:ascii="Arial" w:eastAsia="Times New Roman" w:hAnsi="Arial" w:cs="Arial"/>
          <w:b/>
          <w:sz w:val="24"/>
          <w:szCs w:val="24"/>
          <w:lang w:val="es-MX" w:eastAsia="es-ES"/>
        </w:rPr>
      </w:pPr>
    </w:p>
    <w:p w:rsidR="00B52D01" w:rsidRPr="00924029" w:rsidRDefault="00B52D01" w:rsidP="00927C13">
      <w:pPr>
        <w:spacing w:after="0" w:line="240" w:lineRule="auto"/>
        <w:jc w:val="both"/>
        <w:rPr>
          <w:rFonts w:ascii="Arial" w:eastAsia="Arial" w:hAnsi="Arial" w:cs="Arial"/>
          <w:b/>
          <w:sz w:val="24"/>
          <w:szCs w:val="24"/>
        </w:rPr>
      </w:pPr>
      <w:r w:rsidRPr="00924029">
        <w:rPr>
          <w:rFonts w:ascii="Arial" w:eastAsia="Arial" w:hAnsi="Arial" w:cs="Arial"/>
          <w:b/>
          <w:sz w:val="24"/>
          <w:szCs w:val="24"/>
        </w:rPr>
        <w:t xml:space="preserve">Estimados estudiantes: </w:t>
      </w:r>
    </w:p>
    <w:p w:rsidR="00B52D01" w:rsidRPr="00924029" w:rsidRDefault="00B52D01" w:rsidP="00927C13">
      <w:pPr>
        <w:spacing w:after="0" w:line="240" w:lineRule="auto"/>
        <w:jc w:val="both"/>
        <w:rPr>
          <w:rFonts w:ascii="Arial" w:eastAsia="Arial" w:hAnsi="Arial" w:cs="Arial"/>
          <w:sz w:val="24"/>
          <w:szCs w:val="24"/>
        </w:rPr>
      </w:pPr>
      <w:r w:rsidRPr="00924029">
        <w:rPr>
          <w:rFonts w:ascii="Arial" w:eastAsia="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F83C4B" w:rsidRPr="00924029">
        <w:rPr>
          <w:rFonts w:ascii="Arial" w:eastAsia="Arial" w:hAnsi="Arial" w:cs="Arial"/>
          <w:b/>
          <w:sz w:val="24"/>
          <w:szCs w:val="24"/>
        </w:rPr>
        <w:t>Enfermería Ginecosbtétrica</w:t>
      </w:r>
      <w:r w:rsidRPr="00924029">
        <w:rPr>
          <w:rFonts w:ascii="Arial" w:eastAsia="Arial" w:hAnsi="Arial" w:cs="Arial"/>
          <w:sz w:val="24"/>
          <w:szCs w:val="24"/>
        </w:rPr>
        <w:t>, imprescindibles para el mejor desempeño de tu labor como profesional de la salud.</w:t>
      </w:r>
    </w:p>
    <w:p w:rsidR="00B52D01" w:rsidRPr="00924029" w:rsidRDefault="00B52D01" w:rsidP="00927C13">
      <w:pPr>
        <w:spacing w:after="0" w:line="240" w:lineRule="auto"/>
        <w:jc w:val="both"/>
        <w:rPr>
          <w:rFonts w:ascii="Arial" w:eastAsia="Arial" w:hAnsi="Arial" w:cs="Arial"/>
          <w:sz w:val="24"/>
          <w:szCs w:val="24"/>
        </w:rPr>
      </w:pPr>
      <w:r w:rsidRPr="00924029">
        <w:rPr>
          <w:rFonts w:ascii="Arial" w:eastAsia="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B52D01" w:rsidRPr="00924029" w:rsidRDefault="00B52D01" w:rsidP="00927C13">
      <w:pPr>
        <w:numPr>
          <w:ilvl w:val="0"/>
          <w:numId w:val="4"/>
        </w:numPr>
        <w:tabs>
          <w:tab w:val="left" w:pos="426"/>
        </w:tabs>
        <w:spacing w:after="0" w:line="240" w:lineRule="auto"/>
        <w:ind w:left="0" w:firstLine="0"/>
        <w:jc w:val="both"/>
        <w:rPr>
          <w:rFonts w:ascii="Arial" w:eastAsia="Arial" w:hAnsi="Arial" w:cs="Arial"/>
          <w:sz w:val="24"/>
          <w:szCs w:val="24"/>
        </w:rPr>
      </w:pPr>
      <w:r w:rsidRPr="00924029">
        <w:rPr>
          <w:rFonts w:ascii="Arial" w:eastAsia="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B52D01" w:rsidRPr="00924029" w:rsidRDefault="00B52D01" w:rsidP="00927C13">
      <w:pPr>
        <w:numPr>
          <w:ilvl w:val="0"/>
          <w:numId w:val="4"/>
        </w:numPr>
        <w:tabs>
          <w:tab w:val="left" w:pos="426"/>
        </w:tabs>
        <w:spacing w:after="0" w:line="240" w:lineRule="auto"/>
        <w:ind w:left="0" w:firstLine="0"/>
        <w:jc w:val="both"/>
        <w:rPr>
          <w:rFonts w:ascii="Arial" w:eastAsia="Arial" w:hAnsi="Arial" w:cs="Arial"/>
          <w:sz w:val="24"/>
          <w:szCs w:val="24"/>
        </w:rPr>
      </w:pPr>
      <w:r w:rsidRPr="00924029">
        <w:rPr>
          <w:rFonts w:ascii="Arial" w:eastAsia="Arial" w:hAnsi="Arial" w:cs="Arial"/>
          <w:sz w:val="24"/>
          <w:szCs w:val="24"/>
        </w:rPr>
        <w:t xml:space="preserve">Busque los textos que debe estudiar y localice en ellos la información que debe aprender. </w:t>
      </w:r>
    </w:p>
    <w:p w:rsidR="00B52D01" w:rsidRPr="00924029" w:rsidRDefault="00B52D01" w:rsidP="00927C13">
      <w:pPr>
        <w:numPr>
          <w:ilvl w:val="0"/>
          <w:numId w:val="4"/>
        </w:numPr>
        <w:tabs>
          <w:tab w:val="left" w:pos="426"/>
        </w:tabs>
        <w:spacing w:after="0" w:line="240" w:lineRule="auto"/>
        <w:ind w:left="0" w:firstLine="0"/>
        <w:jc w:val="both"/>
        <w:rPr>
          <w:rFonts w:ascii="Arial" w:eastAsia="Arial" w:hAnsi="Arial" w:cs="Arial"/>
          <w:sz w:val="24"/>
          <w:szCs w:val="24"/>
        </w:rPr>
      </w:pPr>
      <w:r w:rsidRPr="00924029">
        <w:rPr>
          <w:rFonts w:ascii="Arial" w:eastAsia="Arial" w:hAnsi="Arial" w:cs="Arial"/>
          <w:sz w:val="24"/>
          <w:szCs w:val="24"/>
        </w:rPr>
        <w:t>Haga una lectura rápida de todo el material que se le indica en la guía, para tener una visión general de la temática que se trata.</w:t>
      </w:r>
    </w:p>
    <w:p w:rsidR="00B52D01" w:rsidRPr="00924029" w:rsidRDefault="00B52D01" w:rsidP="00927C13">
      <w:pPr>
        <w:numPr>
          <w:ilvl w:val="0"/>
          <w:numId w:val="4"/>
        </w:numPr>
        <w:tabs>
          <w:tab w:val="left" w:pos="426"/>
        </w:tabs>
        <w:spacing w:after="0" w:line="240" w:lineRule="auto"/>
        <w:ind w:left="0" w:right="180" w:firstLine="0"/>
        <w:jc w:val="both"/>
        <w:rPr>
          <w:rFonts w:ascii="Arial" w:eastAsia="Arial" w:hAnsi="Arial" w:cs="Arial"/>
          <w:sz w:val="24"/>
          <w:szCs w:val="24"/>
        </w:rPr>
      </w:pPr>
      <w:r w:rsidRPr="00924029">
        <w:rPr>
          <w:rFonts w:ascii="Arial" w:eastAsia="Arial" w:hAnsi="Arial" w:cs="Arial"/>
          <w:sz w:val="24"/>
          <w:szCs w:val="24"/>
        </w:rPr>
        <w:t xml:space="preserve">Haga una nueva lectura, esta vez más lenta, por tópicos, epígrafes o acápites. </w:t>
      </w:r>
    </w:p>
    <w:p w:rsidR="00B52D01" w:rsidRPr="00924029" w:rsidRDefault="00B52D01" w:rsidP="00927C13">
      <w:pPr>
        <w:spacing w:after="0" w:line="240" w:lineRule="auto"/>
        <w:jc w:val="both"/>
        <w:rPr>
          <w:rFonts w:ascii="Arial" w:eastAsia="Arial" w:hAnsi="Arial" w:cs="Arial"/>
          <w:sz w:val="24"/>
          <w:szCs w:val="24"/>
        </w:rPr>
      </w:pPr>
      <w:r w:rsidRPr="00924029">
        <w:rPr>
          <w:rFonts w:ascii="Arial" w:eastAsia="Arial" w:hAnsi="Arial" w:cs="Arial"/>
          <w:sz w:val="24"/>
          <w:szCs w:val="24"/>
        </w:rPr>
        <w:t xml:space="preserve">5. </w:t>
      </w:r>
      <w:r w:rsidRPr="00924029">
        <w:rPr>
          <w:rFonts w:ascii="Arial" w:eastAsia="Arial" w:hAnsi="Arial" w:cs="Arial"/>
          <w:b/>
          <w:sz w:val="24"/>
          <w:szCs w:val="24"/>
        </w:rPr>
        <w:t>Vuelva a leer</w:t>
      </w:r>
      <w:r w:rsidRPr="00924029">
        <w:rPr>
          <w:rFonts w:ascii="Arial" w:eastAsia="Arial" w:hAnsi="Arial" w:cs="Arial"/>
          <w:sz w:val="24"/>
          <w:szCs w:val="24"/>
        </w:rPr>
        <w:t xml:space="preserve"> los </w:t>
      </w:r>
      <w:r w:rsidRPr="00924029">
        <w:rPr>
          <w:rFonts w:ascii="Arial" w:eastAsia="Arial" w:hAnsi="Arial" w:cs="Arial"/>
          <w:b/>
          <w:sz w:val="24"/>
          <w:szCs w:val="24"/>
        </w:rPr>
        <w:t xml:space="preserve">objetivos </w:t>
      </w:r>
      <w:r w:rsidRPr="00924029">
        <w:rPr>
          <w:rFonts w:ascii="Arial" w:eastAsia="Arial" w:hAnsi="Arial" w:cs="Arial"/>
          <w:sz w:val="24"/>
          <w:szCs w:val="24"/>
        </w:rPr>
        <w:t xml:space="preserve">y </w:t>
      </w:r>
      <w:r w:rsidRPr="00924029">
        <w:rPr>
          <w:rFonts w:ascii="Arial" w:eastAsia="Arial" w:hAnsi="Arial" w:cs="Arial"/>
          <w:b/>
          <w:sz w:val="24"/>
          <w:szCs w:val="24"/>
        </w:rPr>
        <w:t>analice</w:t>
      </w:r>
      <w:r w:rsidRPr="00924029">
        <w:rPr>
          <w:rFonts w:ascii="Arial" w:eastAsia="Arial" w:hAnsi="Arial" w:cs="Arial"/>
          <w:sz w:val="24"/>
          <w:szCs w:val="24"/>
        </w:rPr>
        <w:t xml:space="preserve"> si ha comprendido lo que se pretende que usted sea capaz saber hacer.</w:t>
      </w:r>
    </w:p>
    <w:p w:rsidR="00B52D01" w:rsidRPr="00924029" w:rsidRDefault="00B52D01" w:rsidP="00927C13">
      <w:pPr>
        <w:numPr>
          <w:ilvl w:val="0"/>
          <w:numId w:val="4"/>
        </w:numPr>
        <w:spacing w:after="0" w:line="240" w:lineRule="auto"/>
        <w:ind w:left="0" w:firstLine="0"/>
        <w:jc w:val="both"/>
        <w:rPr>
          <w:rFonts w:ascii="Arial" w:eastAsia="Arial" w:hAnsi="Arial" w:cs="Arial"/>
          <w:sz w:val="24"/>
          <w:szCs w:val="24"/>
        </w:rPr>
      </w:pPr>
      <w:r w:rsidRPr="00924029">
        <w:rPr>
          <w:rFonts w:ascii="Arial" w:eastAsia="Arial" w:hAnsi="Arial" w:cs="Arial"/>
          <w:b/>
          <w:sz w:val="24"/>
          <w:szCs w:val="24"/>
        </w:rPr>
        <w:t>Realice</w:t>
      </w:r>
      <w:r w:rsidRPr="00924029">
        <w:rPr>
          <w:rFonts w:ascii="Arial" w:eastAsia="Arial" w:hAnsi="Arial" w:cs="Arial"/>
          <w:sz w:val="24"/>
          <w:szCs w:val="24"/>
        </w:rPr>
        <w:t xml:space="preserve"> las actividades de </w:t>
      </w:r>
      <w:r w:rsidRPr="00924029">
        <w:rPr>
          <w:rFonts w:ascii="Arial" w:eastAsia="Arial" w:hAnsi="Arial" w:cs="Arial"/>
          <w:b/>
          <w:sz w:val="24"/>
          <w:szCs w:val="24"/>
        </w:rPr>
        <w:t>autocontrol</w:t>
      </w:r>
      <w:r w:rsidRPr="00924029">
        <w:rPr>
          <w:rFonts w:ascii="Arial" w:eastAsia="Arial" w:hAnsi="Arial" w:cs="Arial"/>
          <w:sz w:val="24"/>
          <w:szCs w:val="24"/>
        </w:rPr>
        <w:t>.</w:t>
      </w:r>
    </w:p>
    <w:p w:rsidR="00B52D01" w:rsidRPr="00924029" w:rsidRDefault="00B52D01" w:rsidP="00927C13">
      <w:pPr>
        <w:numPr>
          <w:ilvl w:val="0"/>
          <w:numId w:val="4"/>
        </w:numPr>
        <w:spacing w:after="0" w:line="240" w:lineRule="auto"/>
        <w:ind w:left="0" w:firstLine="0"/>
        <w:jc w:val="both"/>
        <w:rPr>
          <w:rFonts w:ascii="Arial" w:eastAsia="Arial" w:hAnsi="Arial" w:cs="Arial"/>
          <w:sz w:val="24"/>
          <w:szCs w:val="24"/>
        </w:rPr>
      </w:pPr>
      <w:r w:rsidRPr="00924029">
        <w:rPr>
          <w:rFonts w:ascii="Arial" w:eastAsia="Arial" w:hAnsi="Arial" w:cs="Arial"/>
          <w:b/>
          <w:sz w:val="24"/>
          <w:szCs w:val="24"/>
        </w:rPr>
        <w:t>Aclare sus dudas</w:t>
      </w:r>
      <w:r w:rsidRPr="00924029">
        <w:rPr>
          <w:rFonts w:ascii="Arial" w:eastAsia="Arial" w:hAnsi="Arial" w:cs="Arial"/>
          <w:sz w:val="24"/>
          <w:szCs w:val="24"/>
        </w:rPr>
        <w:t xml:space="preserve"> con el profesor en el próximo encuentro.</w:t>
      </w:r>
    </w:p>
    <w:p w:rsidR="00B52D01" w:rsidRPr="00924029" w:rsidRDefault="00B52D01" w:rsidP="00927C13">
      <w:pPr>
        <w:numPr>
          <w:ilvl w:val="0"/>
          <w:numId w:val="4"/>
        </w:numPr>
        <w:spacing w:after="0" w:line="240" w:lineRule="auto"/>
        <w:ind w:left="0" w:firstLine="0"/>
        <w:jc w:val="both"/>
        <w:rPr>
          <w:rFonts w:ascii="Arial" w:eastAsia="Arial" w:hAnsi="Arial" w:cs="Arial"/>
          <w:sz w:val="24"/>
          <w:szCs w:val="24"/>
        </w:rPr>
      </w:pPr>
      <w:r w:rsidRPr="00924029">
        <w:rPr>
          <w:rFonts w:ascii="Arial" w:eastAsia="Arial" w:hAnsi="Arial" w:cs="Arial"/>
          <w:b/>
          <w:sz w:val="24"/>
          <w:szCs w:val="24"/>
        </w:rPr>
        <w:t xml:space="preserve">La bibliografía: </w:t>
      </w:r>
      <w:r w:rsidRPr="00924029">
        <w:rPr>
          <w:rFonts w:ascii="Arial" w:eastAsia="Arial" w:hAnsi="Arial" w:cs="Arial"/>
          <w:sz w:val="24"/>
          <w:szCs w:val="24"/>
        </w:rPr>
        <w:t>Básica y Cualquier otra bibliografía complementaria se orientará a través del nombre completo del texto, autores.</w:t>
      </w:r>
    </w:p>
    <w:p w:rsidR="00B52D01" w:rsidRPr="00924029" w:rsidRDefault="00B52D01" w:rsidP="00927C13">
      <w:pPr>
        <w:autoSpaceDE w:val="0"/>
        <w:autoSpaceDN w:val="0"/>
        <w:spacing w:after="0" w:line="240" w:lineRule="auto"/>
        <w:ind w:right="71"/>
        <w:jc w:val="both"/>
        <w:rPr>
          <w:rFonts w:ascii="Arial" w:eastAsia="Times New Roman" w:hAnsi="Arial" w:cs="Arial"/>
          <w:b/>
          <w:sz w:val="24"/>
          <w:szCs w:val="24"/>
          <w:lang w:val="es-MX" w:eastAsia="es-ES"/>
        </w:rPr>
      </w:pPr>
    </w:p>
    <w:p w:rsidR="00FE63EB" w:rsidRPr="00924029" w:rsidRDefault="00FE63EB" w:rsidP="00927C13">
      <w:pPr>
        <w:autoSpaceDE w:val="0"/>
        <w:autoSpaceDN w:val="0"/>
        <w:spacing w:after="0" w:line="240" w:lineRule="auto"/>
        <w:ind w:right="71"/>
        <w:jc w:val="both"/>
        <w:rPr>
          <w:rFonts w:ascii="Arial" w:eastAsia="Times New Roman" w:hAnsi="Arial" w:cs="Arial"/>
          <w:b/>
          <w:sz w:val="24"/>
          <w:szCs w:val="24"/>
          <w:lang w:val="es-MX" w:eastAsia="es-ES"/>
        </w:rPr>
      </w:pPr>
      <w:r w:rsidRPr="00924029">
        <w:rPr>
          <w:rFonts w:ascii="Arial" w:eastAsia="Times New Roman" w:hAnsi="Arial" w:cs="Arial"/>
          <w:b/>
          <w:sz w:val="24"/>
          <w:szCs w:val="24"/>
          <w:lang w:val="es-MX" w:eastAsia="es-ES"/>
        </w:rPr>
        <w:t xml:space="preserve">Unidad </w:t>
      </w:r>
      <w:r w:rsidR="00F77190" w:rsidRPr="00924029">
        <w:rPr>
          <w:rFonts w:ascii="Arial" w:eastAsia="Times New Roman" w:hAnsi="Arial" w:cs="Arial"/>
          <w:b/>
          <w:sz w:val="24"/>
          <w:szCs w:val="24"/>
          <w:lang w:val="es-MX" w:eastAsia="es-ES"/>
        </w:rPr>
        <w:t>V</w:t>
      </w:r>
      <w:r w:rsidRPr="00924029">
        <w:rPr>
          <w:rFonts w:ascii="Arial" w:eastAsia="Times New Roman" w:hAnsi="Arial" w:cs="Arial"/>
          <w:b/>
          <w:sz w:val="24"/>
          <w:szCs w:val="24"/>
          <w:lang w:val="es-MX" w:eastAsia="es-ES"/>
        </w:rPr>
        <w:t xml:space="preserve">: </w:t>
      </w:r>
      <w:r w:rsidR="00F77190" w:rsidRPr="00924029">
        <w:rPr>
          <w:rFonts w:ascii="Arial" w:eastAsia="Times New Roman" w:hAnsi="Arial" w:cs="Arial"/>
          <w:b/>
          <w:bCs/>
          <w:color w:val="000000"/>
          <w:sz w:val="24"/>
          <w:szCs w:val="24"/>
          <w:lang w:eastAsia="es-ES"/>
        </w:rPr>
        <w:t>Atención de Enfermería a la mujer con afecciones ginecológicas</w:t>
      </w:r>
      <w:r w:rsidR="00F77190" w:rsidRPr="00924029">
        <w:rPr>
          <w:rFonts w:ascii="Arial" w:eastAsia="Times New Roman" w:hAnsi="Arial" w:cs="Arial"/>
          <w:color w:val="000000"/>
          <w:sz w:val="24"/>
          <w:szCs w:val="24"/>
          <w:lang w:eastAsia="es-ES"/>
        </w:rPr>
        <w:t>.</w:t>
      </w:r>
    </w:p>
    <w:p w:rsidR="00880D36" w:rsidRPr="00924029" w:rsidRDefault="00880D36" w:rsidP="00927C13">
      <w:pPr>
        <w:autoSpaceDE w:val="0"/>
        <w:autoSpaceDN w:val="0"/>
        <w:spacing w:after="0" w:line="240" w:lineRule="auto"/>
        <w:ind w:right="71"/>
        <w:jc w:val="both"/>
        <w:rPr>
          <w:rFonts w:ascii="Arial" w:eastAsia="Times New Roman" w:hAnsi="Arial" w:cs="Arial"/>
          <w:b/>
          <w:sz w:val="24"/>
          <w:szCs w:val="24"/>
          <w:lang w:val="es-MX" w:eastAsia="es-ES"/>
        </w:rPr>
      </w:pPr>
    </w:p>
    <w:p w:rsidR="00B52D01" w:rsidRPr="00924029" w:rsidRDefault="00B52D01" w:rsidP="00927C13">
      <w:pPr>
        <w:autoSpaceDE w:val="0"/>
        <w:autoSpaceDN w:val="0"/>
        <w:spacing w:after="0" w:line="240" w:lineRule="auto"/>
        <w:ind w:right="71"/>
        <w:jc w:val="both"/>
        <w:rPr>
          <w:rFonts w:ascii="Arial" w:eastAsia="Times New Roman" w:hAnsi="Arial" w:cs="Arial"/>
          <w:sz w:val="24"/>
          <w:szCs w:val="24"/>
          <w:lang w:val="es-MX" w:eastAsia="es-ES"/>
        </w:rPr>
      </w:pPr>
      <w:r w:rsidRPr="00924029">
        <w:rPr>
          <w:rFonts w:ascii="Arial" w:eastAsia="Times New Roman" w:hAnsi="Arial" w:cs="Arial"/>
          <w:b/>
          <w:sz w:val="24"/>
          <w:szCs w:val="24"/>
          <w:lang w:val="es-MX" w:eastAsia="es-ES"/>
        </w:rPr>
        <w:t>Objetivos:</w:t>
      </w:r>
      <w:r w:rsidRPr="00924029">
        <w:rPr>
          <w:rFonts w:ascii="Arial" w:eastAsia="Times New Roman" w:hAnsi="Arial" w:cs="Arial"/>
          <w:sz w:val="24"/>
          <w:szCs w:val="24"/>
          <w:lang w:val="es-MX" w:eastAsia="es-ES"/>
        </w:rPr>
        <w:t xml:space="preserve"> </w:t>
      </w:r>
    </w:p>
    <w:p w:rsidR="00F77190" w:rsidRPr="00F77190" w:rsidRDefault="00F77190" w:rsidP="00F77190">
      <w:pPr>
        <w:spacing w:after="0" w:line="360" w:lineRule="auto"/>
        <w:ind w:left="-142" w:right="-376"/>
        <w:jc w:val="both"/>
        <w:rPr>
          <w:rFonts w:ascii="Arial" w:eastAsia="Times New Roman" w:hAnsi="Arial" w:cs="Arial"/>
          <w:color w:val="000000"/>
          <w:sz w:val="24"/>
          <w:szCs w:val="24"/>
          <w:lang w:eastAsia="es-ES"/>
        </w:rPr>
      </w:pPr>
      <w:r w:rsidRPr="00F77190">
        <w:rPr>
          <w:rFonts w:ascii="Arial" w:eastAsia="Times New Roman" w:hAnsi="Arial" w:cs="Arial"/>
          <w:sz w:val="24"/>
          <w:szCs w:val="24"/>
          <w:lang w:eastAsia="es-ES"/>
        </w:rPr>
        <w:t xml:space="preserve">Aplicar el Proceso de Atención de Enfermería (PAE) a </w:t>
      </w:r>
      <w:r w:rsidRPr="00F77190">
        <w:rPr>
          <w:rFonts w:ascii="Arial" w:eastAsia="Times New Roman" w:hAnsi="Arial" w:cs="Arial"/>
          <w:bCs/>
          <w:color w:val="000000"/>
          <w:sz w:val="24"/>
          <w:szCs w:val="24"/>
          <w:lang w:eastAsia="es-ES"/>
        </w:rPr>
        <w:t>la mujer con afecciones ginecológicas</w:t>
      </w:r>
      <w:r w:rsidRPr="00F77190">
        <w:rPr>
          <w:rFonts w:ascii="Arial" w:eastAsia="Times New Roman" w:hAnsi="Arial" w:cs="Arial"/>
          <w:sz w:val="24"/>
          <w:szCs w:val="24"/>
          <w:lang w:eastAsia="es-ES"/>
        </w:rPr>
        <w:t xml:space="preserve">, en situaciones docentes modeladas y reales, </w:t>
      </w:r>
      <w:r w:rsidRPr="00F77190">
        <w:rPr>
          <w:rFonts w:ascii="Arial" w:eastAsia="Times New Roman" w:hAnsi="Arial" w:cs="Arial"/>
          <w:color w:val="000000"/>
          <w:sz w:val="24"/>
          <w:szCs w:val="24"/>
          <w:lang w:eastAsia="es-ES"/>
        </w:rPr>
        <w:t>ingresadas o en la comunidad</w:t>
      </w:r>
      <w:r w:rsidRPr="00F77190">
        <w:rPr>
          <w:rFonts w:ascii="Arial" w:eastAsia="Times New Roman" w:hAnsi="Arial" w:cs="Arial"/>
          <w:sz w:val="24"/>
          <w:szCs w:val="24"/>
          <w:lang w:eastAsia="es-ES"/>
        </w:rPr>
        <w:t xml:space="preserve">, haciendo énfasis, en el enfoque sistémico de las etapas que lo integran, </w:t>
      </w:r>
      <w:r w:rsidRPr="00F77190">
        <w:rPr>
          <w:rFonts w:ascii="Arial" w:eastAsia="Times New Roman" w:hAnsi="Arial" w:cs="Arial"/>
          <w:color w:val="000000"/>
          <w:sz w:val="24"/>
          <w:szCs w:val="24"/>
          <w:lang w:eastAsia="es-ES"/>
        </w:rPr>
        <w:t xml:space="preserve">mediante la utilización de normas y principios básicos y científicos de enfermería que permiten valorar y evaluar el estado de salud de la mujer, así como la </w:t>
      </w:r>
      <w:r w:rsidRPr="00F77190">
        <w:rPr>
          <w:rFonts w:ascii="Arial" w:eastAsia="Times New Roman" w:hAnsi="Arial" w:cs="Arial"/>
          <w:color w:val="000000"/>
          <w:sz w:val="24"/>
          <w:szCs w:val="24"/>
          <w:lang w:eastAsia="es-ES"/>
        </w:rPr>
        <w:lastRenderedPageBreak/>
        <w:t>intervención de enfermería apropiada para la atención integral en función de la promoción, prevención, recuperación y rehabilitación de la salud.</w:t>
      </w:r>
    </w:p>
    <w:p w:rsidR="00F77190" w:rsidRPr="00924029" w:rsidRDefault="00F77190" w:rsidP="00927C13">
      <w:pPr>
        <w:autoSpaceDE w:val="0"/>
        <w:autoSpaceDN w:val="0"/>
        <w:spacing w:after="0" w:line="240" w:lineRule="auto"/>
        <w:ind w:right="71"/>
        <w:jc w:val="both"/>
        <w:rPr>
          <w:rFonts w:ascii="Arial" w:eastAsia="Times New Roman" w:hAnsi="Arial" w:cs="Arial"/>
          <w:b/>
          <w:sz w:val="24"/>
          <w:szCs w:val="24"/>
          <w:lang w:eastAsia="es-ES"/>
        </w:rPr>
      </w:pPr>
    </w:p>
    <w:p w:rsidR="00B52D01" w:rsidRPr="00924029" w:rsidRDefault="001E18DF" w:rsidP="00927C13">
      <w:pPr>
        <w:autoSpaceDE w:val="0"/>
        <w:autoSpaceDN w:val="0"/>
        <w:spacing w:after="0" w:line="240" w:lineRule="auto"/>
        <w:ind w:right="71"/>
        <w:jc w:val="both"/>
        <w:rPr>
          <w:rFonts w:ascii="Arial" w:eastAsia="Times New Roman" w:hAnsi="Arial" w:cs="Arial"/>
          <w:b/>
          <w:sz w:val="24"/>
          <w:szCs w:val="24"/>
          <w:lang w:val="es-MX" w:eastAsia="es-ES"/>
        </w:rPr>
      </w:pPr>
      <w:r w:rsidRPr="00924029">
        <w:rPr>
          <w:rFonts w:ascii="Arial" w:eastAsia="Times New Roman" w:hAnsi="Arial" w:cs="Arial"/>
          <w:b/>
          <w:sz w:val="24"/>
          <w:szCs w:val="24"/>
          <w:lang w:val="es-MX" w:eastAsia="es-ES"/>
        </w:rPr>
        <w:t>Contenido</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 xml:space="preserve">Trastornos menstruales. Climaterio y menopausia. </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 xml:space="preserve">Métodos anticonceptivos. </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 xml:space="preserve">Afecciones benignas de Útero. Cervicitis. Miomas. Prolapso Genital.  </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 xml:space="preserve">Infertilidad. </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 xml:space="preserve">Infecciones ginecológicas altas y bajas. </w:t>
      </w:r>
      <w:bookmarkStart w:id="0" w:name="_GoBack"/>
      <w:bookmarkEnd w:id="0"/>
      <w:r w:rsidRPr="00F77190">
        <w:rPr>
          <w:rFonts w:ascii="Arial" w:eastAsia="Times New Roman" w:hAnsi="Arial" w:cs="Arial"/>
          <w:color w:val="000000"/>
          <w:sz w:val="24"/>
          <w:szCs w:val="24"/>
          <w:lang w:eastAsia="es-ES"/>
        </w:rPr>
        <w:t xml:space="preserve">Infecciones de transmisión sexual ITS. </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 xml:space="preserve">Cáncer </w:t>
      </w:r>
      <w:proofErr w:type="spellStart"/>
      <w:r w:rsidRPr="00F77190">
        <w:rPr>
          <w:rFonts w:ascii="Arial" w:eastAsia="Times New Roman" w:hAnsi="Arial" w:cs="Arial"/>
          <w:color w:val="000000"/>
          <w:sz w:val="24"/>
          <w:szCs w:val="24"/>
          <w:lang w:eastAsia="es-ES"/>
        </w:rPr>
        <w:t>cérvico</w:t>
      </w:r>
      <w:proofErr w:type="spellEnd"/>
      <w:r w:rsidRPr="00F77190">
        <w:rPr>
          <w:rFonts w:ascii="Arial" w:eastAsia="Times New Roman" w:hAnsi="Arial" w:cs="Arial"/>
          <w:color w:val="000000"/>
          <w:sz w:val="24"/>
          <w:szCs w:val="24"/>
          <w:lang w:eastAsia="es-ES"/>
        </w:rPr>
        <w:t xml:space="preserve"> uterino.</w:t>
      </w:r>
    </w:p>
    <w:p w:rsidR="00F77190" w:rsidRPr="00F77190" w:rsidRDefault="00F77190" w:rsidP="00F77190">
      <w:pPr>
        <w:numPr>
          <w:ilvl w:val="0"/>
          <w:numId w:val="11"/>
        </w:numPr>
        <w:tabs>
          <w:tab w:val="left" w:pos="284"/>
        </w:tabs>
        <w:spacing w:after="0" w:line="360" w:lineRule="auto"/>
        <w:ind w:left="0" w:firstLine="0"/>
        <w:jc w:val="both"/>
        <w:rPr>
          <w:rFonts w:ascii="Arial" w:eastAsia="Times New Roman" w:hAnsi="Arial" w:cs="Arial"/>
          <w:color w:val="000000"/>
          <w:sz w:val="24"/>
          <w:szCs w:val="24"/>
          <w:lang w:eastAsia="es-ES"/>
        </w:rPr>
      </w:pPr>
      <w:r w:rsidRPr="00F77190">
        <w:rPr>
          <w:rFonts w:ascii="Arial" w:eastAsia="Times New Roman" w:hAnsi="Arial" w:cs="Arial"/>
          <w:color w:val="000000"/>
          <w:sz w:val="24"/>
          <w:szCs w:val="24"/>
          <w:lang w:eastAsia="es-ES"/>
        </w:rPr>
        <w:t>Afecciones de mamas.</w:t>
      </w:r>
    </w:p>
    <w:p w:rsidR="00B52D01" w:rsidRPr="00924029" w:rsidRDefault="00F77190" w:rsidP="00924029">
      <w:pPr>
        <w:tabs>
          <w:tab w:val="left" w:pos="284"/>
        </w:tabs>
        <w:spacing w:after="0" w:line="240" w:lineRule="auto"/>
        <w:jc w:val="both"/>
        <w:rPr>
          <w:rFonts w:ascii="Arial" w:eastAsia="Arial" w:hAnsi="Arial" w:cs="Arial"/>
          <w:b/>
          <w:sz w:val="24"/>
          <w:szCs w:val="24"/>
          <w:lang w:val="es-PR"/>
        </w:rPr>
      </w:pPr>
      <w:r w:rsidRPr="00924029">
        <w:rPr>
          <w:rFonts w:ascii="Arial" w:eastAsia="Times New Roman" w:hAnsi="Arial" w:cs="Arial"/>
          <w:bCs/>
          <w:sz w:val="24"/>
          <w:szCs w:val="24"/>
          <w:lang w:val="es-ES_tradnl" w:eastAsia="es-ES"/>
        </w:rPr>
        <w:t>De cada una de las patologías antes citadas debe estudiar: Definición. Fisiopatología. Clasificación. Etiología. Cuadro Clínico. Tratamiento. Complicaciones. Exámenes complementarios, pruebas de diagnóstico, Atención de Enfermería con enfoque en la  promoción, prevención, curación, rehabilitación y uso de la MNT.</w:t>
      </w:r>
    </w:p>
    <w:p w:rsidR="00F77190" w:rsidRPr="00924029" w:rsidRDefault="00F77190" w:rsidP="00927C13">
      <w:pPr>
        <w:spacing w:after="0" w:line="240" w:lineRule="auto"/>
        <w:jc w:val="both"/>
        <w:rPr>
          <w:rFonts w:ascii="Arial" w:eastAsia="Arial" w:hAnsi="Arial" w:cs="Arial"/>
          <w:b/>
          <w:sz w:val="24"/>
          <w:szCs w:val="24"/>
        </w:rPr>
      </w:pPr>
    </w:p>
    <w:p w:rsidR="00B52D01" w:rsidRPr="00924029" w:rsidRDefault="00B52D01" w:rsidP="00927C13">
      <w:pPr>
        <w:spacing w:after="0" w:line="240" w:lineRule="auto"/>
        <w:jc w:val="both"/>
        <w:rPr>
          <w:rFonts w:ascii="Arial" w:eastAsia="Arial" w:hAnsi="Arial" w:cs="Arial"/>
          <w:b/>
          <w:sz w:val="24"/>
          <w:szCs w:val="24"/>
        </w:rPr>
      </w:pPr>
      <w:r w:rsidRPr="00924029">
        <w:rPr>
          <w:rFonts w:ascii="Arial" w:eastAsia="Arial" w:hAnsi="Arial" w:cs="Arial"/>
          <w:b/>
          <w:sz w:val="24"/>
          <w:szCs w:val="24"/>
        </w:rPr>
        <w:t>Tareas a realizar para el estudio independiente:</w:t>
      </w:r>
    </w:p>
    <w:p w:rsidR="00B52D01" w:rsidRPr="00924029" w:rsidRDefault="00B52D01" w:rsidP="00927C13">
      <w:pPr>
        <w:spacing w:after="0" w:line="240" w:lineRule="auto"/>
        <w:jc w:val="both"/>
        <w:rPr>
          <w:rFonts w:ascii="Arial" w:eastAsia="Arial" w:hAnsi="Arial" w:cs="Arial"/>
          <w:sz w:val="24"/>
          <w:szCs w:val="24"/>
        </w:rPr>
      </w:pPr>
      <w:r w:rsidRPr="00924029">
        <w:rPr>
          <w:rFonts w:ascii="Arial" w:eastAsia="Arial" w:hAnsi="Arial" w:cs="Arial"/>
          <w:sz w:val="24"/>
          <w:szCs w:val="24"/>
        </w:rPr>
        <w:t xml:space="preserve">Después que hayas realizado la lectura de la bibliografía básica orientada, estarás en disposición de iniciar el trabajo independiente relacionado con este tema: </w:t>
      </w:r>
    </w:p>
    <w:p w:rsidR="00B52D01" w:rsidRPr="00924029" w:rsidRDefault="00B52D01" w:rsidP="00927C13">
      <w:pPr>
        <w:numPr>
          <w:ilvl w:val="0"/>
          <w:numId w:val="5"/>
        </w:numPr>
        <w:spacing w:after="0" w:line="240" w:lineRule="auto"/>
        <w:jc w:val="both"/>
        <w:rPr>
          <w:rFonts w:ascii="Arial" w:hAnsi="Arial" w:cs="Arial"/>
          <w:sz w:val="24"/>
          <w:szCs w:val="24"/>
        </w:rPr>
      </w:pPr>
      <w:r w:rsidRPr="00924029">
        <w:rPr>
          <w:rFonts w:ascii="Arial" w:eastAsia="Arial" w:hAnsi="Arial" w:cs="Arial"/>
          <w:sz w:val="24"/>
          <w:szCs w:val="24"/>
        </w:rPr>
        <w:t xml:space="preserve">Lee detenidamente la Bibliografía Básica </w:t>
      </w:r>
    </w:p>
    <w:p w:rsidR="00B52D01" w:rsidRPr="00924029" w:rsidRDefault="00B52D01" w:rsidP="00927C13">
      <w:pPr>
        <w:numPr>
          <w:ilvl w:val="0"/>
          <w:numId w:val="5"/>
        </w:numPr>
        <w:spacing w:after="0" w:line="240" w:lineRule="auto"/>
        <w:jc w:val="both"/>
        <w:rPr>
          <w:rFonts w:ascii="Arial" w:hAnsi="Arial" w:cs="Arial"/>
          <w:sz w:val="24"/>
          <w:szCs w:val="24"/>
        </w:rPr>
      </w:pPr>
      <w:r w:rsidRPr="00924029">
        <w:rPr>
          <w:rFonts w:ascii="Arial" w:eastAsia="Arial" w:hAnsi="Arial" w:cs="Arial"/>
          <w:sz w:val="24"/>
          <w:szCs w:val="24"/>
        </w:rPr>
        <w:t xml:space="preserve">Trata de contestar cada una de las tareas que a continuación se exponen. </w:t>
      </w:r>
    </w:p>
    <w:p w:rsidR="00B52D01" w:rsidRPr="00924029" w:rsidRDefault="00B52D01" w:rsidP="00927C13">
      <w:pPr>
        <w:autoSpaceDE w:val="0"/>
        <w:autoSpaceDN w:val="0"/>
        <w:spacing w:after="0" w:line="240" w:lineRule="auto"/>
        <w:ind w:right="71"/>
        <w:jc w:val="both"/>
        <w:rPr>
          <w:rFonts w:ascii="Arial" w:eastAsia="Times New Roman" w:hAnsi="Arial" w:cs="Arial"/>
          <w:sz w:val="24"/>
          <w:szCs w:val="24"/>
          <w:lang w:val="es-MX" w:eastAsia="es-ES"/>
        </w:rPr>
      </w:pPr>
      <w:r w:rsidRPr="00924029">
        <w:rPr>
          <w:rFonts w:ascii="Arial" w:eastAsia="Arial" w:hAnsi="Arial" w:cs="Arial"/>
          <w:sz w:val="24"/>
          <w:szCs w:val="24"/>
        </w:rPr>
        <w:t>Confecciona un resumen de cada una de ellas, pues te servirán posteriormente para tu estudio individual</w:t>
      </w:r>
    </w:p>
    <w:p w:rsidR="00B52D01" w:rsidRPr="00924029" w:rsidRDefault="00B52D01" w:rsidP="00927C13">
      <w:pPr>
        <w:autoSpaceDE w:val="0"/>
        <w:autoSpaceDN w:val="0"/>
        <w:spacing w:after="0" w:line="240" w:lineRule="auto"/>
        <w:ind w:right="71"/>
        <w:jc w:val="both"/>
        <w:rPr>
          <w:rFonts w:ascii="Arial" w:eastAsia="Times New Roman" w:hAnsi="Arial" w:cs="Arial"/>
          <w:b/>
          <w:sz w:val="24"/>
          <w:szCs w:val="24"/>
          <w:lang w:val="es-MX" w:eastAsia="es-ES"/>
        </w:rPr>
      </w:pPr>
    </w:p>
    <w:p w:rsidR="001E18DF" w:rsidRPr="00924029" w:rsidRDefault="00FE63EB" w:rsidP="00927C13">
      <w:pPr>
        <w:autoSpaceDE w:val="0"/>
        <w:autoSpaceDN w:val="0"/>
        <w:spacing w:after="0" w:line="240" w:lineRule="auto"/>
        <w:ind w:right="71"/>
        <w:jc w:val="both"/>
        <w:rPr>
          <w:rFonts w:ascii="Arial" w:eastAsia="Times New Roman" w:hAnsi="Arial" w:cs="Arial"/>
          <w:sz w:val="24"/>
          <w:szCs w:val="24"/>
          <w:lang w:val="es-MX" w:eastAsia="es-ES"/>
        </w:rPr>
      </w:pPr>
      <w:r w:rsidRPr="00924029">
        <w:rPr>
          <w:rFonts w:ascii="Arial" w:eastAsia="Times New Roman" w:hAnsi="Arial" w:cs="Arial"/>
          <w:b/>
          <w:sz w:val="24"/>
          <w:szCs w:val="24"/>
          <w:lang w:val="es-MX" w:eastAsia="es-ES"/>
        </w:rPr>
        <w:t>Bibliografía</w:t>
      </w:r>
      <w:r w:rsidRPr="00924029">
        <w:rPr>
          <w:rFonts w:ascii="Arial" w:eastAsia="Times New Roman" w:hAnsi="Arial" w:cs="Arial"/>
          <w:sz w:val="24"/>
          <w:szCs w:val="24"/>
          <w:lang w:val="es-MX" w:eastAsia="es-ES"/>
        </w:rPr>
        <w:t xml:space="preserve">: </w:t>
      </w:r>
    </w:p>
    <w:p w:rsidR="00F77190" w:rsidRPr="00924029" w:rsidRDefault="001E18DF" w:rsidP="00F77190">
      <w:pPr>
        <w:spacing w:after="0" w:line="360" w:lineRule="auto"/>
        <w:ind w:left="-142" w:right="-376"/>
        <w:jc w:val="both"/>
        <w:rPr>
          <w:rFonts w:ascii="Arial" w:eastAsia="Times New Roman" w:hAnsi="Arial" w:cs="Arial"/>
          <w:sz w:val="24"/>
          <w:szCs w:val="24"/>
          <w:lang w:eastAsia="es-ES"/>
        </w:rPr>
      </w:pPr>
      <w:r w:rsidRPr="00924029">
        <w:rPr>
          <w:rFonts w:ascii="Arial" w:eastAsia="Times New Roman" w:hAnsi="Arial" w:cs="Arial"/>
          <w:sz w:val="24"/>
          <w:szCs w:val="24"/>
          <w:lang w:eastAsia="es-PR"/>
        </w:rPr>
        <w:t xml:space="preserve">1.- </w:t>
      </w:r>
      <w:proofErr w:type="spellStart"/>
      <w:r w:rsidRPr="00924029">
        <w:rPr>
          <w:rFonts w:ascii="Arial" w:eastAsia="Times New Roman" w:hAnsi="Arial" w:cs="Arial"/>
          <w:sz w:val="24"/>
          <w:szCs w:val="24"/>
          <w:lang w:eastAsia="es-PR"/>
        </w:rPr>
        <w:t>Socarrás</w:t>
      </w:r>
      <w:proofErr w:type="spellEnd"/>
      <w:r w:rsidRPr="00924029">
        <w:rPr>
          <w:rFonts w:ascii="Arial" w:eastAsia="Times New Roman" w:hAnsi="Arial" w:cs="Arial"/>
          <w:sz w:val="24"/>
          <w:szCs w:val="24"/>
          <w:lang w:eastAsia="es-PR"/>
        </w:rPr>
        <w:t xml:space="preserve"> Ibáñez N. y Col. </w:t>
      </w:r>
      <w:r w:rsidRPr="00924029">
        <w:rPr>
          <w:rFonts w:ascii="Arial" w:eastAsia="Times New Roman" w:hAnsi="Arial" w:cs="Arial"/>
          <w:sz w:val="24"/>
          <w:szCs w:val="24"/>
          <w:lang w:val="es-PR" w:eastAsia="es-PR"/>
        </w:rPr>
        <w:t>Enfermería Ginecosbtétrica. La Habana. ECIMED, 2009.</w:t>
      </w:r>
      <w:r w:rsidR="00F77190" w:rsidRPr="00924029">
        <w:rPr>
          <w:rFonts w:ascii="Arial" w:eastAsia="Times New Roman" w:hAnsi="Arial" w:cs="Arial"/>
          <w:sz w:val="24"/>
          <w:szCs w:val="24"/>
          <w:lang w:val="es-PR" w:eastAsia="es-PR"/>
        </w:rPr>
        <w:t xml:space="preserve"> </w:t>
      </w:r>
      <w:r w:rsidR="00F77190" w:rsidRPr="00924029">
        <w:rPr>
          <w:rFonts w:ascii="Arial" w:eastAsia="Times New Roman" w:hAnsi="Arial" w:cs="Arial"/>
          <w:sz w:val="24"/>
          <w:szCs w:val="24"/>
          <w:lang w:eastAsia="es-ES"/>
        </w:rPr>
        <w:t>Capítulo</w:t>
      </w:r>
      <w:r w:rsidR="00F77190" w:rsidRPr="00924029">
        <w:rPr>
          <w:rFonts w:ascii="Arial" w:eastAsia="Times New Roman" w:hAnsi="Arial" w:cs="Arial"/>
          <w:sz w:val="24"/>
          <w:szCs w:val="24"/>
          <w:lang w:eastAsia="es-ES"/>
        </w:rPr>
        <w:t xml:space="preserve"> 9 al 14.</w:t>
      </w:r>
      <w:r w:rsidRPr="00924029">
        <w:rPr>
          <w:rFonts w:ascii="Arial" w:eastAsia="Times New Roman" w:hAnsi="Arial" w:cs="Arial"/>
          <w:sz w:val="24"/>
          <w:szCs w:val="24"/>
          <w:lang w:val="es-PR" w:eastAsia="es-PR"/>
        </w:rPr>
        <w:t xml:space="preserve"> </w:t>
      </w:r>
    </w:p>
    <w:p w:rsidR="001E18DF" w:rsidRPr="00924029" w:rsidRDefault="001E18DF" w:rsidP="00927C13">
      <w:pPr>
        <w:spacing w:after="0" w:line="240" w:lineRule="auto"/>
        <w:jc w:val="both"/>
        <w:rPr>
          <w:rFonts w:ascii="Arial" w:eastAsia="Times New Roman" w:hAnsi="Arial" w:cs="Arial"/>
          <w:sz w:val="24"/>
          <w:szCs w:val="24"/>
          <w:lang w:eastAsia="es-PR"/>
        </w:rPr>
      </w:pPr>
    </w:p>
    <w:p w:rsidR="004F5DDD" w:rsidRPr="00924029" w:rsidRDefault="004F5DDD" w:rsidP="00927C13">
      <w:pPr>
        <w:spacing w:line="240" w:lineRule="auto"/>
        <w:jc w:val="both"/>
        <w:rPr>
          <w:rFonts w:ascii="Arial" w:hAnsi="Arial" w:cs="Arial"/>
          <w:b/>
          <w:sz w:val="24"/>
          <w:szCs w:val="24"/>
        </w:rPr>
      </w:pPr>
      <w:r w:rsidRPr="00924029">
        <w:rPr>
          <w:rFonts w:ascii="Arial" w:hAnsi="Arial" w:cs="Arial"/>
          <w:b/>
          <w:sz w:val="24"/>
          <w:szCs w:val="24"/>
        </w:rPr>
        <w:t xml:space="preserve">Orientaciones metodológicas del tema. </w:t>
      </w:r>
    </w:p>
    <w:p w:rsidR="004F5DDD" w:rsidRPr="00924029" w:rsidRDefault="004F5DDD" w:rsidP="00927C13">
      <w:pPr>
        <w:autoSpaceDE w:val="0"/>
        <w:autoSpaceDN w:val="0"/>
        <w:spacing w:after="0" w:line="240" w:lineRule="auto"/>
        <w:ind w:right="71"/>
        <w:jc w:val="both"/>
        <w:rPr>
          <w:rFonts w:ascii="Arial" w:eastAsia="Times New Roman" w:hAnsi="Arial" w:cs="Arial"/>
          <w:sz w:val="24"/>
          <w:szCs w:val="24"/>
          <w:lang w:val="es-MX" w:eastAsia="es-ES"/>
        </w:rPr>
      </w:pPr>
      <w:r w:rsidRPr="00924029">
        <w:rPr>
          <w:rFonts w:ascii="Arial" w:eastAsia="Times New Roman" w:hAnsi="Arial" w:cs="Arial"/>
          <w:sz w:val="24"/>
          <w:szCs w:val="24"/>
          <w:lang w:val="es-MX" w:eastAsia="es-ES"/>
        </w:rPr>
        <w:t xml:space="preserve">Para desarrollar esta actividad los estudiantes deberán apoyarse en la bibliografía orientada </w:t>
      </w:r>
    </w:p>
    <w:p w:rsidR="004F5DDD" w:rsidRPr="00924029" w:rsidRDefault="004F5DDD" w:rsidP="00927C13">
      <w:pPr>
        <w:autoSpaceDE w:val="0"/>
        <w:autoSpaceDN w:val="0"/>
        <w:spacing w:after="0" w:line="240" w:lineRule="auto"/>
        <w:ind w:right="71"/>
        <w:jc w:val="both"/>
        <w:rPr>
          <w:rFonts w:ascii="Arial" w:eastAsia="Times New Roman" w:hAnsi="Arial" w:cs="Arial"/>
          <w:sz w:val="24"/>
          <w:szCs w:val="24"/>
          <w:lang w:val="es-MX" w:eastAsia="es-ES"/>
        </w:rPr>
      </w:pPr>
    </w:p>
    <w:p w:rsidR="004F5DDD" w:rsidRPr="00924029" w:rsidRDefault="004F5DDD" w:rsidP="00927C13">
      <w:pPr>
        <w:autoSpaceDE w:val="0"/>
        <w:autoSpaceDN w:val="0"/>
        <w:spacing w:after="0" w:line="240" w:lineRule="auto"/>
        <w:ind w:right="71"/>
        <w:jc w:val="both"/>
        <w:rPr>
          <w:rFonts w:ascii="Arial" w:eastAsia="Times New Roman" w:hAnsi="Arial" w:cs="Arial"/>
          <w:b/>
          <w:sz w:val="24"/>
          <w:szCs w:val="24"/>
          <w:lang w:val="es-MX" w:eastAsia="es-ES"/>
        </w:rPr>
      </w:pPr>
      <w:r w:rsidRPr="00924029">
        <w:rPr>
          <w:rFonts w:ascii="Arial" w:eastAsia="Times New Roman" w:hAnsi="Arial" w:cs="Arial"/>
          <w:b/>
          <w:sz w:val="24"/>
          <w:szCs w:val="24"/>
          <w:lang w:val="es-MX" w:eastAsia="es-ES"/>
        </w:rPr>
        <w:t>Tarea</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1. El cáncer </w:t>
      </w:r>
      <w:proofErr w:type="spellStart"/>
      <w:r w:rsidRPr="00F77190">
        <w:rPr>
          <w:rFonts w:ascii="Arial" w:hAnsi="Arial" w:cs="Arial"/>
          <w:sz w:val="24"/>
          <w:szCs w:val="24"/>
        </w:rPr>
        <w:t>cérvico</w:t>
      </w:r>
      <w:proofErr w:type="spellEnd"/>
      <w:r w:rsidRPr="00F77190">
        <w:rPr>
          <w:rFonts w:ascii="Arial" w:hAnsi="Arial" w:cs="Arial"/>
          <w:sz w:val="24"/>
          <w:szCs w:val="24"/>
        </w:rPr>
        <w:t xml:space="preserve"> – uterino es una de las afecciones ginecológicas que puede ser detectada precozmente.  </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 xml:space="preserve">a)-  Señale con una cruz (X) cuál es la prueba diagnóstica más importante para la detección del cáncer </w:t>
      </w:r>
      <w:proofErr w:type="spellStart"/>
      <w:r w:rsidRPr="00F77190">
        <w:rPr>
          <w:rFonts w:ascii="Arial" w:hAnsi="Arial" w:cs="Arial"/>
          <w:sz w:val="24"/>
          <w:szCs w:val="24"/>
        </w:rPr>
        <w:t>cervicouterino</w:t>
      </w:r>
      <w:proofErr w:type="spellEnd"/>
      <w:r w:rsidRPr="00F77190">
        <w:rPr>
          <w:rFonts w:ascii="Arial" w:hAnsi="Arial" w:cs="Arial"/>
          <w:sz w:val="24"/>
          <w:szCs w:val="24"/>
        </w:rPr>
        <w:t>:</w:t>
      </w:r>
    </w:p>
    <w:p w:rsidR="00F77190" w:rsidRPr="00F77190" w:rsidRDefault="00F77190" w:rsidP="00F77190">
      <w:pPr>
        <w:autoSpaceDE w:val="0"/>
        <w:autoSpaceDN w:val="0"/>
        <w:adjustRightInd w:val="0"/>
        <w:spacing w:after="200" w:line="360" w:lineRule="auto"/>
        <w:rPr>
          <w:rFonts w:ascii="Arial" w:hAnsi="Arial" w:cs="Arial"/>
          <w:sz w:val="24"/>
          <w:szCs w:val="24"/>
        </w:rPr>
      </w:pPr>
      <w:r w:rsidRPr="00F77190">
        <w:rPr>
          <w:rFonts w:ascii="Arial" w:hAnsi="Arial" w:cs="Arial"/>
          <w:sz w:val="24"/>
          <w:szCs w:val="24"/>
        </w:rPr>
        <w:lastRenderedPageBreak/>
        <w:t xml:space="preserve">a) ___ Exudado </w:t>
      </w:r>
      <w:proofErr w:type="spellStart"/>
      <w:r w:rsidRPr="00F77190">
        <w:rPr>
          <w:rFonts w:ascii="Arial" w:hAnsi="Arial" w:cs="Arial"/>
          <w:sz w:val="24"/>
          <w:szCs w:val="24"/>
        </w:rPr>
        <w:t>endocervical</w:t>
      </w:r>
      <w:proofErr w:type="spellEnd"/>
      <w:r w:rsidRPr="00F77190">
        <w:rPr>
          <w:rFonts w:ascii="Arial" w:hAnsi="Arial" w:cs="Arial"/>
          <w:sz w:val="24"/>
          <w:szCs w:val="24"/>
        </w:rPr>
        <w:t>.</w:t>
      </w:r>
    </w:p>
    <w:p w:rsidR="00F77190" w:rsidRPr="00F77190" w:rsidRDefault="00F77190" w:rsidP="00F77190">
      <w:pPr>
        <w:autoSpaceDE w:val="0"/>
        <w:autoSpaceDN w:val="0"/>
        <w:adjustRightInd w:val="0"/>
        <w:spacing w:after="200" w:line="360" w:lineRule="auto"/>
        <w:rPr>
          <w:rFonts w:ascii="Arial" w:hAnsi="Arial" w:cs="Arial"/>
          <w:sz w:val="24"/>
          <w:szCs w:val="24"/>
        </w:rPr>
      </w:pPr>
      <w:r w:rsidRPr="00F77190">
        <w:rPr>
          <w:rFonts w:ascii="Arial" w:hAnsi="Arial" w:cs="Arial"/>
          <w:sz w:val="24"/>
          <w:szCs w:val="24"/>
        </w:rPr>
        <w:t xml:space="preserve">b) ___ Citología </w:t>
      </w:r>
      <w:proofErr w:type="spellStart"/>
      <w:r w:rsidRPr="00F77190">
        <w:rPr>
          <w:rFonts w:ascii="Arial" w:hAnsi="Arial" w:cs="Arial"/>
          <w:sz w:val="24"/>
          <w:szCs w:val="24"/>
        </w:rPr>
        <w:t>exfoliativa</w:t>
      </w:r>
      <w:proofErr w:type="spellEnd"/>
      <w:r w:rsidRPr="00F77190">
        <w:rPr>
          <w:rFonts w:ascii="Arial" w:hAnsi="Arial" w:cs="Arial"/>
          <w:sz w:val="24"/>
          <w:szCs w:val="24"/>
        </w:rPr>
        <w:t xml:space="preserve"> o papa </w:t>
      </w:r>
      <w:proofErr w:type="spellStart"/>
      <w:r w:rsidRPr="00F77190">
        <w:rPr>
          <w:rFonts w:ascii="Arial" w:hAnsi="Arial" w:cs="Arial"/>
          <w:sz w:val="24"/>
          <w:szCs w:val="24"/>
        </w:rPr>
        <w:t>nicolau</w:t>
      </w:r>
      <w:proofErr w:type="spellEnd"/>
    </w:p>
    <w:p w:rsidR="00F77190" w:rsidRPr="00F77190" w:rsidRDefault="00F77190" w:rsidP="00F77190">
      <w:pPr>
        <w:autoSpaceDE w:val="0"/>
        <w:autoSpaceDN w:val="0"/>
        <w:adjustRightInd w:val="0"/>
        <w:spacing w:after="200" w:line="360" w:lineRule="auto"/>
        <w:rPr>
          <w:rFonts w:ascii="Arial" w:hAnsi="Arial" w:cs="Arial"/>
          <w:sz w:val="24"/>
          <w:szCs w:val="24"/>
        </w:rPr>
      </w:pPr>
      <w:r w:rsidRPr="00F77190">
        <w:rPr>
          <w:rFonts w:ascii="Arial" w:hAnsi="Arial" w:cs="Arial"/>
          <w:sz w:val="24"/>
          <w:szCs w:val="24"/>
        </w:rPr>
        <w:t>c) ___ Colposcopia.</w:t>
      </w:r>
    </w:p>
    <w:p w:rsidR="00F77190" w:rsidRPr="00F77190" w:rsidRDefault="00F77190" w:rsidP="00F77190">
      <w:pPr>
        <w:autoSpaceDE w:val="0"/>
        <w:autoSpaceDN w:val="0"/>
        <w:adjustRightInd w:val="0"/>
        <w:spacing w:after="200" w:line="360" w:lineRule="auto"/>
        <w:rPr>
          <w:rFonts w:ascii="Arial" w:hAnsi="Arial" w:cs="Arial"/>
          <w:sz w:val="24"/>
          <w:szCs w:val="24"/>
        </w:rPr>
      </w:pPr>
      <w:r w:rsidRPr="00F77190">
        <w:rPr>
          <w:rFonts w:ascii="Arial" w:hAnsi="Arial" w:cs="Arial"/>
          <w:sz w:val="24"/>
          <w:szCs w:val="24"/>
        </w:rPr>
        <w:t>d) ___ Laparoscopia.</w:t>
      </w:r>
    </w:p>
    <w:p w:rsidR="00F77190" w:rsidRPr="00F77190" w:rsidRDefault="00F77190" w:rsidP="00924029">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 xml:space="preserve">2. Circule la respuesta correcta donde se encuentran las orientaciones que se le deben dar a la paciente antes de la realización de la Citología </w:t>
      </w:r>
      <w:proofErr w:type="spellStart"/>
      <w:r w:rsidRPr="00F77190">
        <w:rPr>
          <w:rFonts w:ascii="Arial" w:hAnsi="Arial" w:cs="Arial"/>
          <w:sz w:val="24"/>
          <w:szCs w:val="24"/>
        </w:rPr>
        <w:t>exfoliativa</w:t>
      </w:r>
      <w:proofErr w:type="spellEnd"/>
      <w:r w:rsidRPr="00F77190">
        <w:rPr>
          <w:rFonts w:ascii="Arial" w:hAnsi="Arial" w:cs="Arial"/>
          <w:sz w:val="24"/>
          <w:szCs w:val="24"/>
        </w:rPr>
        <w:t xml:space="preserve"> o papa </w:t>
      </w:r>
      <w:proofErr w:type="spellStart"/>
      <w:r w:rsidRPr="00F77190">
        <w:rPr>
          <w:rFonts w:ascii="Arial" w:hAnsi="Arial" w:cs="Arial"/>
          <w:sz w:val="24"/>
          <w:szCs w:val="24"/>
        </w:rPr>
        <w:t>nicolau</w:t>
      </w:r>
      <w:proofErr w:type="spellEnd"/>
      <w:r w:rsidRPr="00F77190">
        <w:rPr>
          <w:rFonts w:ascii="Arial" w:hAnsi="Arial" w:cs="Arial"/>
          <w:sz w:val="24"/>
          <w:szCs w:val="24"/>
        </w:rPr>
        <w:t>.</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a) ___ No aseo de la vulva previo, ni relaciones sexuales el día anterior a la prueba.</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b) ___ Acudir al quinto día del sangrado menstrual, no tener relaciones sexuales 48 h antes y no manipulaciones previas.</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c) ___ No realizar previo a la prueba: duchas vaginales, aplicación de cremas, contacto sexual, ni aseo de la vulva.</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 xml:space="preserve">d) ___ No estar menstruando; no tratamiento tópico ni irrigaciones vaginales; no tener relaciones sexuales 48 h antes, y no manipulaciones previas. </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3. Al estudiar las afecciones benignas del útero se identificaron las manifestaciones clínicas de cada entidad, teniendo en cuenta este planteamiento, seleccione verdadero (V) o falso (F) según considere:</w:t>
      </w:r>
    </w:p>
    <w:p w:rsidR="00F77190" w:rsidRPr="00F77190" w:rsidRDefault="00F77190" w:rsidP="00924029">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 xml:space="preserve">___En las ectopias hay poca producción </w:t>
      </w:r>
      <w:proofErr w:type="spellStart"/>
      <w:r w:rsidRPr="00F77190">
        <w:rPr>
          <w:rFonts w:ascii="Arial" w:hAnsi="Arial" w:cs="Arial"/>
          <w:sz w:val="24"/>
          <w:szCs w:val="24"/>
        </w:rPr>
        <w:t>mucígena</w:t>
      </w:r>
      <w:proofErr w:type="spellEnd"/>
      <w:r w:rsidRPr="00F77190">
        <w:rPr>
          <w:rFonts w:ascii="Arial" w:hAnsi="Arial" w:cs="Arial"/>
          <w:sz w:val="24"/>
          <w:szCs w:val="24"/>
        </w:rPr>
        <w:t>.</w:t>
      </w:r>
    </w:p>
    <w:p w:rsidR="00F77190" w:rsidRPr="00F77190" w:rsidRDefault="00F77190" w:rsidP="00924029">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 xml:space="preserve">___En la erosión se observa el </w:t>
      </w:r>
      <w:proofErr w:type="spellStart"/>
      <w:r w:rsidRPr="00F77190">
        <w:rPr>
          <w:rFonts w:ascii="Arial" w:hAnsi="Arial" w:cs="Arial"/>
          <w:sz w:val="24"/>
          <w:szCs w:val="24"/>
        </w:rPr>
        <w:t>exocérvix</w:t>
      </w:r>
      <w:proofErr w:type="spellEnd"/>
      <w:r w:rsidRPr="00F77190">
        <w:rPr>
          <w:rFonts w:ascii="Arial" w:hAnsi="Arial" w:cs="Arial"/>
          <w:sz w:val="24"/>
          <w:szCs w:val="24"/>
        </w:rPr>
        <w:t xml:space="preserve"> de color rojizo y sangrante.</w:t>
      </w:r>
    </w:p>
    <w:p w:rsidR="00F77190" w:rsidRPr="00F77190" w:rsidRDefault="00F77190" w:rsidP="00924029">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___La laceración cervical es causada, fundamentalmente, por los partos.</w:t>
      </w:r>
    </w:p>
    <w:p w:rsidR="00F77190" w:rsidRPr="00F77190" w:rsidRDefault="00F77190" w:rsidP="00924029">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___La cervicitis crónica se manifiesta por leucorrea abundante purulenta y</w:t>
      </w:r>
      <w:r w:rsidR="00924029" w:rsidRPr="00924029">
        <w:rPr>
          <w:rFonts w:ascii="Arial" w:hAnsi="Arial" w:cs="Arial"/>
          <w:sz w:val="24"/>
          <w:szCs w:val="24"/>
        </w:rPr>
        <w:t xml:space="preserve"> </w:t>
      </w:r>
      <w:r w:rsidRPr="00F77190">
        <w:rPr>
          <w:rFonts w:ascii="Arial" w:hAnsi="Arial" w:cs="Arial"/>
          <w:sz w:val="24"/>
          <w:szCs w:val="24"/>
        </w:rPr>
        <w:t xml:space="preserve">       fiebre.</w:t>
      </w:r>
    </w:p>
    <w:p w:rsidR="00F77190" w:rsidRPr="00F77190" w:rsidRDefault="00F77190" w:rsidP="00F77190">
      <w:pPr>
        <w:autoSpaceDE w:val="0"/>
        <w:autoSpaceDN w:val="0"/>
        <w:adjustRightInd w:val="0"/>
        <w:spacing w:after="200" w:line="360" w:lineRule="auto"/>
        <w:jc w:val="both"/>
        <w:rPr>
          <w:rFonts w:ascii="Arial" w:hAnsi="Arial" w:cs="Arial"/>
          <w:sz w:val="24"/>
          <w:szCs w:val="24"/>
        </w:rPr>
      </w:pPr>
      <w:r w:rsidRPr="00F77190">
        <w:rPr>
          <w:rFonts w:ascii="Arial" w:hAnsi="Arial" w:cs="Arial"/>
          <w:sz w:val="24"/>
          <w:szCs w:val="24"/>
        </w:rPr>
        <w:t>___Los miomas submucosos presentan metrorragia.</w:t>
      </w:r>
    </w:p>
    <w:p w:rsidR="00F77190" w:rsidRPr="00F77190" w:rsidRDefault="00F77190" w:rsidP="00F77190">
      <w:pPr>
        <w:spacing w:after="200" w:line="360" w:lineRule="auto"/>
        <w:rPr>
          <w:rFonts w:ascii="Arial" w:hAnsi="Arial" w:cs="Arial"/>
          <w:sz w:val="24"/>
          <w:szCs w:val="24"/>
        </w:rPr>
      </w:pPr>
      <w:r w:rsidRPr="00F77190">
        <w:rPr>
          <w:rFonts w:ascii="Arial" w:hAnsi="Arial" w:cs="Arial"/>
          <w:sz w:val="24"/>
          <w:szCs w:val="24"/>
        </w:rPr>
        <w:lastRenderedPageBreak/>
        <w:t>4. El mioma uterino es una tumoración benigna del útero, el cual se clasifica en dependencia del lugar en que se encuentre. Mencione su clasificación y 1 síntoma que acompaña a cada una</w:t>
      </w:r>
    </w:p>
    <w:p w:rsidR="00F77190" w:rsidRPr="00F77190" w:rsidRDefault="00F77190" w:rsidP="00F77190">
      <w:pPr>
        <w:spacing w:after="200" w:line="360" w:lineRule="auto"/>
        <w:jc w:val="both"/>
        <w:rPr>
          <w:rFonts w:ascii="Arial" w:hAnsi="Arial" w:cs="Arial"/>
          <w:sz w:val="24"/>
          <w:szCs w:val="24"/>
          <w:lang w:val="es-ES_tradnl"/>
        </w:rPr>
      </w:pPr>
      <w:r w:rsidRPr="00F77190">
        <w:rPr>
          <w:rFonts w:ascii="Arial" w:hAnsi="Arial" w:cs="Arial"/>
          <w:sz w:val="24"/>
          <w:szCs w:val="24"/>
          <w:lang w:val="es-ES_tradnl"/>
        </w:rPr>
        <w:t>5. El cáncer de mama es una de las primeras causas de muerte en la mujer en el mundo, el personal de la salud está llamado a cambiar esta situación y para ello deberá centrar su actuación en las medidas de prevención, actuando sobre los factores predisponentes.</w:t>
      </w:r>
    </w:p>
    <w:p w:rsidR="00F77190" w:rsidRPr="00F77190" w:rsidRDefault="00F77190" w:rsidP="00F77190">
      <w:pPr>
        <w:numPr>
          <w:ilvl w:val="0"/>
          <w:numId w:val="12"/>
        </w:numPr>
        <w:spacing w:after="0" w:line="360" w:lineRule="auto"/>
        <w:jc w:val="both"/>
        <w:rPr>
          <w:rFonts w:ascii="Arial" w:hAnsi="Arial" w:cs="Arial"/>
          <w:sz w:val="24"/>
          <w:szCs w:val="24"/>
          <w:lang w:val="pt-PT"/>
        </w:rPr>
      </w:pPr>
      <w:r w:rsidRPr="00F77190">
        <w:rPr>
          <w:rFonts w:ascii="Arial" w:hAnsi="Arial" w:cs="Arial"/>
          <w:sz w:val="24"/>
          <w:szCs w:val="24"/>
          <w:lang w:val="pt-PT"/>
        </w:rPr>
        <w:t xml:space="preserve">Mencione </w:t>
      </w:r>
      <w:proofErr w:type="gramStart"/>
      <w:r w:rsidRPr="00F77190">
        <w:rPr>
          <w:rFonts w:ascii="Arial" w:hAnsi="Arial" w:cs="Arial"/>
          <w:sz w:val="24"/>
          <w:szCs w:val="24"/>
          <w:lang w:val="pt-PT"/>
        </w:rPr>
        <w:t>5</w:t>
      </w:r>
      <w:proofErr w:type="gramEnd"/>
      <w:r w:rsidRPr="00F77190">
        <w:rPr>
          <w:rFonts w:ascii="Arial" w:hAnsi="Arial" w:cs="Arial"/>
          <w:sz w:val="24"/>
          <w:szCs w:val="24"/>
          <w:lang w:val="pt-PT"/>
        </w:rPr>
        <w:t xml:space="preserve"> de estos factores.</w:t>
      </w:r>
    </w:p>
    <w:p w:rsidR="00924029" w:rsidRPr="00924029" w:rsidRDefault="00924029" w:rsidP="00F77190">
      <w:pPr>
        <w:tabs>
          <w:tab w:val="left" w:pos="1843"/>
        </w:tabs>
        <w:spacing w:after="0" w:line="360" w:lineRule="auto"/>
        <w:rPr>
          <w:rFonts w:ascii="Arial" w:hAnsi="Arial" w:cs="Arial"/>
          <w:sz w:val="24"/>
          <w:szCs w:val="24"/>
          <w:lang w:val="es-ES_tradnl"/>
        </w:rPr>
      </w:pPr>
    </w:p>
    <w:p w:rsidR="00F77190" w:rsidRPr="00F77190" w:rsidRDefault="00F77190" w:rsidP="00F77190">
      <w:pPr>
        <w:tabs>
          <w:tab w:val="left" w:pos="1843"/>
        </w:tabs>
        <w:spacing w:after="0" w:line="360" w:lineRule="auto"/>
        <w:rPr>
          <w:rFonts w:ascii="Arial" w:hAnsi="Arial" w:cs="Arial"/>
          <w:sz w:val="24"/>
          <w:szCs w:val="24"/>
          <w:lang w:val="es-ES_tradnl"/>
        </w:rPr>
      </w:pPr>
      <w:r w:rsidRPr="00F77190">
        <w:rPr>
          <w:rFonts w:ascii="Arial" w:hAnsi="Arial" w:cs="Arial"/>
          <w:sz w:val="24"/>
          <w:szCs w:val="24"/>
          <w:lang w:val="es-ES_tradnl"/>
        </w:rPr>
        <w:t>6. Paciente Mery de 16 años de edad que acude al cuerpo de guardia y refiere dolor agudo en bajo vientre, fiebre de 39 grados acompañada de escalofríos. Al examen físico ginecológico se constata leucorrea, además la paciente refiere haberse retirado el anticonceptivo hace 5 días por lo anterior el medico diagnostica Inflamación pélvica aguda y se decide su ingreso para estudio y tratamiento.</w:t>
      </w:r>
    </w:p>
    <w:p w:rsidR="00F77190" w:rsidRPr="00F77190" w:rsidRDefault="00F77190" w:rsidP="00F77190">
      <w:pPr>
        <w:tabs>
          <w:tab w:val="left" w:pos="1843"/>
        </w:tabs>
        <w:spacing w:after="0" w:line="360" w:lineRule="auto"/>
        <w:rPr>
          <w:rFonts w:ascii="Arial" w:hAnsi="Arial" w:cs="Arial"/>
          <w:sz w:val="24"/>
          <w:szCs w:val="24"/>
          <w:lang w:val="es-ES_tradnl"/>
        </w:rPr>
      </w:pPr>
      <w:r w:rsidRPr="00F77190">
        <w:rPr>
          <w:rFonts w:ascii="Arial" w:hAnsi="Arial" w:cs="Arial"/>
          <w:sz w:val="24"/>
          <w:szCs w:val="24"/>
          <w:lang w:val="es-ES_tradnl"/>
        </w:rPr>
        <w:t xml:space="preserve">a) Según el caso expuesto anteriormente explique 5 cuidados de enfermería especifico que </w:t>
      </w:r>
      <w:proofErr w:type="spellStart"/>
      <w:r w:rsidRPr="00F77190">
        <w:rPr>
          <w:rFonts w:ascii="Arial" w:hAnsi="Arial" w:cs="Arial"/>
          <w:sz w:val="24"/>
          <w:szCs w:val="24"/>
          <w:lang w:val="es-ES_tradnl"/>
        </w:rPr>
        <w:t>ud</w:t>
      </w:r>
      <w:proofErr w:type="spellEnd"/>
      <w:r w:rsidRPr="00F77190">
        <w:rPr>
          <w:rFonts w:ascii="Arial" w:hAnsi="Arial" w:cs="Arial"/>
          <w:sz w:val="24"/>
          <w:szCs w:val="24"/>
          <w:lang w:val="es-ES_tradnl"/>
        </w:rPr>
        <w:t xml:space="preserve"> le brindaría a esta paciente. </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7. Relacione los trastornos menstruales que aparecen  en la Columna A con las características definitorias de la  Columna B.</w:t>
      </w:r>
    </w:p>
    <w:p w:rsidR="00F77190" w:rsidRPr="00F77190" w:rsidRDefault="00F77190" w:rsidP="00F77190">
      <w:pPr>
        <w:spacing w:after="200" w:line="360" w:lineRule="auto"/>
        <w:ind w:left="360"/>
        <w:jc w:val="both"/>
        <w:rPr>
          <w:rFonts w:ascii="Arial" w:hAnsi="Arial" w:cs="Arial"/>
          <w:sz w:val="24"/>
          <w:szCs w:val="24"/>
        </w:rPr>
      </w:pPr>
      <w:r w:rsidRPr="00F77190">
        <w:rPr>
          <w:rFonts w:ascii="Arial" w:hAnsi="Arial" w:cs="Arial"/>
          <w:sz w:val="24"/>
          <w:szCs w:val="24"/>
        </w:rPr>
        <w:t xml:space="preserve">  Columna A                                                           Columna B</w:t>
      </w:r>
    </w:p>
    <w:p w:rsidR="00F77190" w:rsidRPr="00F77190" w:rsidRDefault="00F77190" w:rsidP="00F77190">
      <w:pPr>
        <w:numPr>
          <w:ilvl w:val="0"/>
          <w:numId w:val="13"/>
        </w:numPr>
        <w:spacing w:after="0" w:line="360" w:lineRule="auto"/>
        <w:contextualSpacing/>
        <w:jc w:val="both"/>
        <w:rPr>
          <w:rFonts w:ascii="Arial" w:hAnsi="Arial" w:cs="Arial"/>
          <w:sz w:val="24"/>
          <w:szCs w:val="24"/>
        </w:rPr>
      </w:pPr>
      <w:proofErr w:type="spellStart"/>
      <w:r w:rsidRPr="00F77190">
        <w:rPr>
          <w:rFonts w:ascii="Arial" w:hAnsi="Arial" w:cs="Arial"/>
          <w:sz w:val="24"/>
          <w:szCs w:val="24"/>
        </w:rPr>
        <w:t>Criptomenorrea</w:t>
      </w:r>
      <w:proofErr w:type="spellEnd"/>
      <w:r w:rsidRPr="00F77190">
        <w:rPr>
          <w:rFonts w:ascii="Arial" w:hAnsi="Arial" w:cs="Arial"/>
          <w:sz w:val="24"/>
          <w:szCs w:val="24"/>
        </w:rPr>
        <w:t xml:space="preserve">                                          ___ La pérdida sanguínea dura                                   </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                                                                               Más de 7 días sin aumentar la</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                                                                                Cantidad de sangre diaria.</w:t>
      </w:r>
    </w:p>
    <w:p w:rsidR="00F77190" w:rsidRPr="00F77190" w:rsidRDefault="00F77190" w:rsidP="00F77190">
      <w:pPr>
        <w:spacing w:after="200" w:line="360" w:lineRule="auto"/>
        <w:jc w:val="both"/>
        <w:rPr>
          <w:rFonts w:ascii="Arial" w:hAnsi="Arial" w:cs="Arial"/>
          <w:sz w:val="24"/>
          <w:szCs w:val="24"/>
        </w:rPr>
      </w:pPr>
    </w:p>
    <w:p w:rsidR="00F77190" w:rsidRPr="00F77190" w:rsidRDefault="00F77190" w:rsidP="00F77190">
      <w:pPr>
        <w:numPr>
          <w:ilvl w:val="0"/>
          <w:numId w:val="13"/>
        </w:numPr>
        <w:spacing w:after="0" w:line="360" w:lineRule="auto"/>
        <w:contextualSpacing/>
        <w:jc w:val="both"/>
        <w:rPr>
          <w:rFonts w:ascii="Arial" w:hAnsi="Arial" w:cs="Arial"/>
          <w:sz w:val="24"/>
          <w:szCs w:val="24"/>
        </w:rPr>
      </w:pPr>
      <w:proofErr w:type="spellStart"/>
      <w:r w:rsidRPr="00F77190">
        <w:rPr>
          <w:rFonts w:ascii="Arial" w:hAnsi="Arial" w:cs="Arial"/>
          <w:sz w:val="24"/>
          <w:szCs w:val="24"/>
        </w:rPr>
        <w:t>Opsomenorrea</w:t>
      </w:r>
      <w:proofErr w:type="spellEnd"/>
      <w:r w:rsidRPr="00F77190">
        <w:rPr>
          <w:rFonts w:ascii="Arial" w:hAnsi="Arial" w:cs="Arial"/>
          <w:sz w:val="24"/>
          <w:szCs w:val="24"/>
        </w:rPr>
        <w:t xml:space="preserve">                                            ___ Sangramiento urinario</w:t>
      </w:r>
    </w:p>
    <w:p w:rsidR="00F77190" w:rsidRPr="00F77190" w:rsidRDefault="00F77190" w:rsidP="00F77190">
      <w:pPr>
        <w:spacing w:after="200" w:line="360" w:lineRule="auto"/>
        <w:ind w:left="360"/>
        <w:jc w:val="both"/>
        <w:rPr>
          <w:rFonts w:ascii="Arial" w:hAnsi="Arial" w:cs="Arial"/>
          <w:sz w:val="24"/>
          <w:szCs w:val="24"/>
        </w:rPr>
      </w:pPr>
      <w:r w:rsidRPr="00F77190">
        <w:rPr>
          <w:rFonts w:ascii="Arial" w:hAnsi="Arial" w:cs="Arial"/>
          <w:sz w:val="24"/>
          <w:szCs w:val="24"/>
        </w:rPr>
        <w:t xml:space="preserve">                                                                          Irregular.</w:t>
      </w:r>
    </w:p>
    <w:p w:rsidR="00F77190" w:rsidRPr="00F77190" w:rsidRDefault="00F77190" w:rsidP="00F77190">
      <w:pPr>
        <w:spacing w:after="200" w:line="360" w:lineRule="auto"/>
        <w:ind w:left="360"/>
        <w:jc w:val="both"/>
        <w:rPr>
          <w:rFonts w:ascii="Arial" w:hAnsi="Arial" w:cs="Arial"/>
          <w:sz w:val="24"/>
          <w:szCs w:val="24"/>
        </w:rPr>
      </w:pPr>
    </w:p>
    <w:p w:rsidR="00F77190" w:rsidRPr="00F77190" w:rsidRDefault="00F77190" w:rsidP="00F77190">
      <w:pPr>
        <w:numPr>
          <w:ilvl w:val="0"/>
          <w:numId w:val="13"/>
        </w:numPr>
        <w:spacing w:after="0" w:line="360" w:lineRule="auto"/>
        <w:contextualSpacing/>
        <w:jc w:val="both"/>
        <w:rPr>
          <w:rFonts w:ascii="Arial" w:hAnsi="Arial" w:cs="Arial"/>
          <w:sz w:val="24"/>
          <w:szCs w:val="24"/>
        </w:rPr>
      </w:pPr>
      <w:proofErr w:type="spellStart"/>
      <w:r w:rsidRPr="00F77190">
        <w:rPr>
          <w:rFonts w:ascii="Arial" w:hAnsi="Arial" w:cs="Arial"/>
          <w:sz w:val="24"/>
          <w:szCs w:val="24"/>
        </w:rPr>
        <w:t>Polimenorrea</w:t>
      </w:r>
      <w:proofErr w:type="spellEnd"/>
      <w:r w:rsidRPr="00F77190">
        <w:rPr>
          <w:rFonts w:ascii="Arial" w:hAnsi="Arial" w:cs="Arial"/>
          <w:sz w:val="24"/>
          <w:szCs w:val="24"/>
        </w:rPr>
        <w:t xml:space="preserve">                                               ------ No hay salida de sangre           </w:t>
      </w:r>
    </w:p>
    <w:p w:rsidR="00F77190" w:rsidRPr="00F77190" w:rsidRDefault="00F77190" w:rsidP="00F77190">
      <w:pPr>
        <w:spacing w:after="200" w:line="360" w:lineRule="auto"/>
        <w:ind w:left="720"/>
        <w:contextualSpacing/>
        <w:jc w:val="both"/>
        <w:rPr>
          <w:rFonts w:ascii="Arial" w:hAnsi="Arial" w:cs="Arial"/>
          <w:sz w:val="24"/>
          <w:szCs w:val="24"/>
        </w:rPr>
      </w:pPr>
      <w:r w:rsidRPr="00F77190">
        <w:rPr>
          <w:rFonts w:ascii="Arial" w:hAnsi="Arial" w:cs="Arial"/>
          <w:sz w:val="24"/>
          <w:szCs w:val="24"/>
        </w:rPr>
        <w:lastRenderedPageBreak/>
        <w:t xml:space="preserve">                                                                     Menstrual  al exterior por un  </w:t>
      </w:r>
    </w:p>
    <w:p w:rsidR="00F77190" w:rsidRPr="00F77190" w:rsidRDefault="00F77190" w:rsidP="00F77190">
      <w:pPr>
        <w:spacing w:after="200" w:line="360" w:lineRule="auto"/>
        <w:ind w:left="720"/>
        <w:contextualSpacing/>
        <w:jc w:val="both"/>
        <w:rPr>
          <w:rFonts w:ascii="Arial" w:hAnsi="Arial" w:cs="Arial"/>
          <w:sz w:val="24"/>
          <w:szCs w:val="24"/>
        </w:rPr>
      </w:pPr>
      <w:r w:rsidRPr="00F77190">
        <w:rPr>
          <w:rFonts w:ascii="Arial" w:hAnsi="Arial" w:cs="Arial"/>
          <w:sz w:val="24"/>
          <w:szCs w:val="24"/>
        </w:rPr>
        <w:t xml:space="preserve">                                                                     Coágulo.</w:t>
      </w:r>
    </w:p>
    <w:p w:rsidR="00F77190" w:rsidRPr="00F77190" w:rsidRDefault="00F77190" w:rsidP="00F77190">
      <w:pPr>
        <w:spacing w:after="200" w:line="360" w:lineRule="auto"/>
        <w:ind w:left="720"/>
        <w:contextualSpacing/>
        <w:jc w:val="both"/>
        <w:rPr>
          <w:rFonts w:ascii="Arial" w:hAnsi="Arial" w:cs="Arial"/>
          <w:sz w:val="24"/>
          <w:szCs w:val="24"/>
        </w:rPr>
      </w:pPr>
    </w:p>
    <w:p w:rsidR="00F77190" w:rsidRPr="00F77190" w:rsidRDefault="00F77190" w:rsidP="00F77190">
      <w:pPr>
        <w:spacing w:after="200" w:line="360" w:lineRule="auto"/>
        <w:ind w:left="720"/>
        <w:contextualSpacing/>
        <w:jc w:val="both"/>
        <w:rPr>
          <w:rFonts w:ascii="Arial" w:hAnsi="Arial" w:cs="Arial"/>
          <w:sz w:val="24"/>
          <w:szCs w:val="24"/>
        </w:rPr>
      </w:pPr>
    </w:p>
    <w:p w:rsidR="00F77190" w:rsidRPr="00F77190" w:rsidRDefault="00F77190" w:rsidP="00F77190">
      <w:pPr>
        <w:numPr>
          <w:ilvl w:val="0"/>
          <w:numId w:val="13"/>
        </w:numPr>
        <w:spacing w:after="0" w:line="360" w:lineRule="auto"/>
        <w:contextualSpacing/>
        <w:jc w:val="both"/>
        <w:rPr>
          <w:rFonts w:ascii="Arial" w:hAnsi="Arial" w:cs="Arial"/>
          <w:sz w:val="24"/>
          <w:szCs w:val="24"/>
        </w:rPr>
      </w:pPr>
      <w:r w:rsidRPr="00F77190">
        <w:rPr>
          <w:rFonts w:ascii="Arial" w:hAnsi="Arial" w:cs="Arial"/>
          <w:sz w:val="24"/>
          <w:szCs w:val="24"/>
        </w:rPr>
        <w:t xml:space="preserve"> Amenorrea                                                   ____falta completa de la </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                                                                                  Menstruación</w:t>
      </w:r>
    </w:p>
    <w:p w:rsidR="00F77190" w:rsidRPr="00F77190" w:rsidRDefault="00F77190" w:rsidP="00F77190">
      <w:pPr>
        <w:spacing w:after="200" w:line="360" w:lineRule="auto"/>
        <w:ind w:left="360"/>
        <w:jc w:val="both"/>
        <w:rPr>
          <w:rFonts w:ascii="Arial" w:hAnsi="Arial" w:cs="Arial"/>
          <w:sz w:val="24"/>
          <w:szCs w:val="24"/>
        </w:rPr>
      </w:pPr>
      <w:r w:rsidRPr="00F77190">
        <w:rPr>
          <w:rFonts w:ascii="Arial" w:hAnsi="Arial" w:cs="Arial"/>
          <w:sz w:val="24"/>
          <w:szCs w:val="24"/>
        </w:rPr>
        <w:t xml:space="preserve">                                                                             -------  La menstruación tiende a         </w:t>
      </w:r>
    </w:p>
    <w:p w:rsidR="00F77190" w:rsidRPr="00F77190" w:rsidRDefault="00F77190" w:rsidP="00F77190">
      <w:pPr>
        <w:spacing w:after="200" w:line="360" w:lineRule="auto"/>
        <w:ind w:left="720"/>
        <w:contextualSpacing/>
        <w:jc w:val="both"/>
        <w:rPr>
          <w:rFonts w:ascii="Arial" w:hAnsi="Arial" w:cs="Arial"/>
          <w:sz w:val="24"/>
          <w:szCs w:val="24"/>
        </w:rPr>
      </w:pPr>
      <w:r w:rsidRPr="00F77190">
        <w:rPr>
          <w:rFonts w:ascii="Arial" w:hAnsi="Arial" w:cs="Arial"/>
          <w:sz w:val="24"/>
          <w:szCs w:val="24"/>
        </w:rPr>
        <w:t xml:space="preserve">                                                                       Espaciarse y se presente más  </w:t>
      </w:r>
    </w:p>
    <w:p w:rsidR="00F77190" w:rsidRPr="00F77190" w:rsidRDefault="00F77190" w:rsidP="00F77190">
      <w:pPr>
        <w:spacing w:after="200" w:line="360" w:lineRule="auto"/>
        <w:rPr>
          <w:rFonts w:ascii="Arial" w:hAnsi="Arial" w:cs="Arial"/>
          <w:sz w:val="24"/>
          <w:szCs w:val="24"/>
        </w:rPr>
      </w:pPr>
      <w:r w:rsidRPr="00F77190">
        <w:rPr>
          <w:rFonts w:ascii="Arial" w:hAnsi="Arial" w:cs="Arial"/>
          <w:sz w:val="24"/>
          <w:szCs w:val="24"/>
        </w:rPr>
        <w:t xml:space="preserve">                                                                       Allá de los 35 días.          </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hAnsi="Arial" w:cs="Arial"/>
          <w:sz w:val="24"/>
          <w:szCs w:val="24"/>
        </w:rPr>
        <w:t xml:space="preserve">8.  </w:t>
      </w:r>
      <w:r w:rsidRPr="00F77190">
        <w:rPr>
          <w:rFonts w:ascii="Arial" w:eastAsia="Times New Roman" w:hAnsi="Arial" w:cs="Arial"/>
          <w:sz w:val="24"/>
          <w:szCs w:val="24"/>
          <w:lang w:eastAsia="es-ES"/>
        </w:rPr>
        <w:t>Identifique  con una cruz (x) las precauciones  correctas para obtener resultados satisfactorios en la prueba de Papanicolaou.</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1___ Se descarga la secreción en la lámina.</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2___Como precaución la muestra hay que olearla.</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3___ La toma de la muestra debe ser del </w:t>
      </w:r>
      <w:proofErr w:type="spellStart"/>
      <w:r w:rsidRPr="00F77190">
        <w:rPr>
          <w:rFonts w:ascii="Arial" w:eastAsia="Times New Roman" w:hAnsi="Arial" w:cs="Arial"/>
          <w:sz w:val="24"/>
          <w:szCs w:val="24"/>
          <w:lang w:eastAsia="es-ES"/>
        </w:rPr>
        <w:t>endocérvix</w:t>
      </w:r>
      <w:proofErr w:type="spellEnd"/>
      <w:r w:rsidRPr="00F77190">
        <w:rPr>
          <w:rFonts w:ascii="Arial" w:eastAsia="Times New Roman" w:hAnsi="Arial" w:cs="Arial"/>
          <w:sz w:val="24"/>
          <w:szCs w:val="24"/>
          <w:lang w:eastAsia="es-ES"/>
        </w:rPr>
        <w:t>.</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4___ Aprovechar fijar la muestra del </w:t>
      </w:r>
      <w:proofErr w:type="spellStart"/>
      <w:r w:rsidRPr="00F77190">
        <w:rPr>
          <w:rFonts w:ascii="Arial" w:eastAsia="Times New Roman" w:hAnsi="Arial" w:cs="Arial"/>
          <w:sz w:val="24"/>
          <w:szCs w:val="24"/>
          <w:lang w:eastAsia="es-ES"/>
        </w:rPr>
        <w:t>exocérvix</w:t>
      </w:r>
      <w:proofErr w:type="spellEnd"/>
      <w:r w:rsidRPr="00F77190">
        <w:rPr>
          <w:rFonts w:ascii="Arial" w:eastAsia="Times New Roman" w:hAnsi="Arial" w:cs="Arial"/>
          <w:sz w:val="24"/>
          <w:szCs w:val="24"/>
          <w:lang w:eastAsia="es-ES"/>
        </w:rPr>
        <w:t xml:space="preserve"> y del </w:t>
      </w:r>
      <w:proofErr w:type="spellStart"/>
      <w:r w:rsidRPr="00F77190">
        <w:rPr>
          <w:rFonts w:ascii="Arial" w:eastAsia="Times New Roman" w:hAnsi="Arial" w:cs="Arial"/>
          <w:sz w:val="24"/>
          <w:szCs w:val="24"/>
          <w:lang w:eastAsia="es-ES"/>
        </w:rPr>
        <w:t>endocérvix</w:t>
      </w:r>
      <w:proofErr w:type="spellEnd"/>
      <w:r w:rsidRPr="00F77190">
        <w:rPr>
          <w:rFonts w:ascii="Arial" w:eastAsia="Times New Roman" w:hAnsi="Arial" w:cs="Arial"/>
          <w:sz w:val="24"/>
          <w:szCs w:val="24"/>
          <w:lang w:eastAsia="es-ES"/>
        </w:rPr>
        <w:t>.</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5___ La espátula de aire  es estéril. </w:t>
      </w:r>
    </w:p>
    <w:p w:rsidR="00F77190" w:rsidRPr="00F77190" w:rsidRDefault="00F77190" w:rsidP="00F77190">
      <w:pPr>
        <w:spacing w:after="120" w:line="360" w:lineRule="auto"/>
        <w:ind w:right="-432"/>
        <w:jc w:val="both"/>
        <w:rPr>
          <w:rFonts w:ascii="Arial" w:eastAsia="Times New Roman" w:hAnsi="Arial" w:cs="Arial"/>
          <w:sz w:val="24"/>
          <w:szCs w:val="24"/>
          <w:lang w:eastAsia="es-ES"/>
        </w:rPr>
      </w:pPr>
    </w:p>
    <w:p w:rsidR="00F77190" w:rsidRPr="00F77190" w:rsidRDefault="00F77190" w:rsidP="00F77190">
      <w:pPr>
        <w:spacing w:after="120" w:line="360" w:lineRule="auto"/>
        <w:ind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9. Paciente que asiste a la consulta de ginecología preocupada porque al realizarse el autoexamen se encuentra un nódulo en la mama izquierda el medico indica una mamografía la cual arroja varios nódulos mamarios y se decide realizar mastectomía. </w:t>
      </w:r>
    </w:p>
    <w:p w:rsidR="00F77190" w:rsidRPr="00F77190" w:rsidRDefault="00F77190" w:rsidP="00F77190">
      <w:pPr>
        <w:spacing w:after="120" w:line="360" w:lineRule="auto"/>
        <w:ind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a) De la situación anterior explique 5 cuidados de enfermería que </w:t>
      </w:r>
      <w:proofErr w:type="spellStart"/>
      <w:r w:rsidRPr="00F77190">
        <w:rPr>
          <w:rFonts w:ascii="Arial" w:eastAsia="Times New Roman" w:hAnsi="Arial" w:cs="Arial"/>
          <w:sz w:val="24"/>
          <w:szCs w:val="24"/>
          <w:lang w:eastAsia="es-ES"/>
        </w:rPr>
        <w:t>ud</w:t>
      </w:r>
      <w:proofErr w:type="spellEnd"/>
      <w:r w:rsidRPr="00F77190">
        <w:rPr>
          <w:rFonts w:ascii="Arial" w:eastAsia="Times New Roman" w:hAnsi="Arial" w:cs="Arial"/>
          <w:sz w:val="24"/>
          <w:szCs w:val="24"/>
          <w:lang w:eastAsia="es-ES"/>
        </w:rPr>
        <w:t xml:space="preserve"> brindaría a esta paciente.</w:t>
      </w:r>
    </w:p>
    <w:p w:rsidR="00F77190" w:rsidRPr="00F77190" w:rsidRDefault="00F77190" w:rsidP="00F77190">
      <w:pPr>
        <w:spacing w:after="0" w:line="360" w:lineRule="auto"/>
        <w:rPr>
          <w:rFonts w:ascii="Arial" w:eastAsia="Times New Roman" w:hAnsi="Arial" w:cs="Arial"/>
          <w:bCs/>
          <w:sz w:val="24"/>
          <w:szCs w:val="24"/>
          <w:lang w:eastAsia="es-ES"/>
        </w:rPr>
      </w:pPr>
      <w:r w:rsidRPr="00F77190">
        <w:rPr>
          <w:rFonts w:ascii="Arial" w:eastAsia="Times New Roman" w:hAnsi="Arial" w:cs="Arial"/>
          <w:bCs/>
          <w:sz w:val="24"/>
          <w:szCs w:val="24"/>
          <w:lang w:eastAsia="es-ES"/>
        </w:rPr>
        <w:t>10. Relacione las afecciones ginecológicas que aparecen en la columna A con el cuadro clínico de la columna B.</w:t>
      </w:r>
    </w:p>
    <w:p w:rsidR="00F77190" w:rsidRPr="00F77190" w:rsidRDefault="00F77190" w:rsidP="00F77190">
      <w:pPr>
        <w:spacing w:after="0" w:line="360" w:lineRule="auto"/>
        <w:rPr>
          <w:rFonts w:ascii="Arial" w:eastAsia="Times New Roman" w:hAnsi="Arial" w:cs="Arial"/>
          <w:bCs/>
          <w:sz w:val="24"/>
          <w:szCs w:val="24"/>
          <w:lang w:eastAsia="es-ES"/>
        </w:rPr>
      </w:pPr>
    </w:p>
    <w:p w:rsidR="00F77190" w:rsidRPr="00F77190" w:rsidRDefault="00F77190" w:rsidP="00F77190">
      <w:pPr>
        <w:spacing w:after="0" w:line="360" w:lineRule="auto"/>
        <w:rPr>
          <w:rFonts w:ascii="Arial" w:eastAsia="Times New Roman" w:hAnsi="Arial" w:cs="Arial"/>
          <w:bCs/>
          <w:sz w:val="24"/>
          <w:szCs w:val="24"/>
          <w:lang w:eastAsia="es-ES"/>
        </w:rPr>
      </w:pPr>
      <w:r w:rsidRPr="00F77190">
        <w:rPr>
          <w:rFonts w:ascii="Arial" w:eastAsia="Times New Roman" w:hAnsi="Arial" w:cs="Arial"/>
          <w:bCs/>
          <w:sz w:val="24"/>
          <w:szCs w:val="24"/>
          <w:lang w:eastAsia="es-ES"/>
        </w:rPr>
        <w:t>Columna A                                         Columna B</w:t>
      </w:r>
    </w:p>
    <w:p w:rsidR="00F77190" w:rsidRPr="00F77190" w:rsidRDefault="00F77190" w:rsidP="00F77190">
      <w:pPr>
        <w:spacing w:after="0" w:line="360" w:lineRule="auto"/>
        <w:rPr>
          <w:rFonts w:ascii="Arial" w:eastAsia="Times New Roman" w:hAnsi="Arial" w:cs="Arial"/>
          <w:bCs/>
          <w:sz w:val="24"/>
          <w:szCs w:val="24"/>
          <w:lang w:eastAsia="es-ES"/>
        </w:rPr>
      </w:pPr>
    </w:p>
    <w:p w:rsidR="00F77190" w:rsidRPr="00F77190" w:rsidRDefault="00F77190" w:rsidP="00F77190">
      <w:pPr>
        <w:numPr>
          <w:ilvl w:val="0"/>
          <w:numId w:val="14"/>
        </w:numPr>
        <w:spacing w:after="0" w:line="360" w:lineRule="auto"/>
        <w:rPr>
          <w:rFonts w:ascii="Arial" w:eastAsia="Times New Roman" w:hAnsi="Arial" w:cs="Arial"/>
          <w:bCs/>
          <w:sz w:val="24"/>
          <w:szCs w:val="24"/>
          <w:lang w:eastAsia="es-ES"/>
        </w:rPr>
      </w:pPr>
      <w:r w:rsidRPr="00F77190">
        <w:rPr>
          <w:rFonts w:ascii="Arial" w:eastAsia="Times New Roman" w:hAnsi="Arial" w:cs="Arial"/>
          <w:bCs/>
          <w:sz w:val="24"/>
          <w:szCs w:val="24"/>
          <w:lang w:eastAsia="es-ES"/>
        </w:rPr>
        <w:t>Clamidia                                a) ____ Leucorrea amarillo-purulenta fétida.</w:t>
      </w:r>
    </w:p>
    <w:p w:rsidR="00F77190" w:rsidRPr="00F77190" w:rsidRDefault="00F77190" w:rsidP="00F77190">
      <w:pPr>
        <w:numPr>
          <w:ilvl w:val="0"/>
          <w:numId w:val="14"/>
        </w:numPr>
        <w:spacing w:after="0" w:line="360" w:lineRule="auto"/>
        <w:rPr>
          <w:rFonts w:ascii="Arial" w:eastAsia="Times New Roman" w:hAnsi="Arial" w:cs="Arial"/>
          <w:bCs/>
          <w:sz w:val="24"/>
          <w:szCs w:val="24"/>
          <w:lang w:eastAsia="es-ES"/>
        </w:rPr>
      </w:pPr>
      <w:proofErr w:type="spellStart"/>
      <w:r w:rsidRPr="00F77190">
        <w:rPr>
          <w:rFonts w:ascii="Arial" w:eastAsia="Times New Roman" w:hAnsi="Arial" w:cs="Arial"/>
          <w:bCs/>
          <w:sz w:val="24"/>
          <w:szCs w:val="24"/>
          <w:lang w:eastAsia="es-ES"/>
        </w:rPr>
        <w:lastRenderedPageBreak/>
        <w:t>Gardnerellas</w:t>
      </w:r>
      <w:proofErr w:type="spellEnd"/>
      <w:r w:rsidRPr="00F77190">
        <w:rPr>
          <w:rFonts w:ascii="Arial" w:eastAsia="Times New Roman" w:hAnsi="Arial" w:cs="Arial"/>
          <w:bCs/>
          <w:sz w:val="24"/>
          <w:szCs w:val="24"/>
          <w:lang w:eastAsia="es-ES"/>
        </w:rPr>
        <w:t xml:space="preserve">                          b)___Leucorrea escasa de corta duración           </w:t>
      </w:r>
    </w:p>
    <w:p w:rsidR="00F77190" w:rsidRPr="00F77190" w:rsidRDefault="00F77190" w:rsidP="00F77190">
      <w:pPr>
        <w:numPr>
          <w:ilvl w:val="0"/>
          <w:numId w:val="14"/>
        </w:numPr>
        <w:spacing w:after="0" w:line="360" w:lineRule="auto"/>
        <w:rPr>
          <w:rFonts w:ascii="Arial" w:eastAsia="Times New Roman" w:hAnsi="Arial" w:cs="Arial"/>
          <w:bCs/>
          <w:sz w:val="24"/>
          <w:szCs w:val="24"/>
          <w:lang w:eastAsia="es-ES"/>
        </w:rPr>
      </w:pPr>
      <w:r w:rsidRPr="00F77190">
        <w:rPr>
          <w:rFonts w:ascii="Arial" w:eastAsia="Times New Roman" w:hAnsi="Arial" w:cs="Arial"/>
          <w:bCs/>
          <w:sz w:val="24"/>
          <w:szCs w:val="24"/>
          <w:lang w:eastAsia="es-ES"/>
        </w:rPr>
        <w:t>Blenorragia                            c)___Aparición de pequeñas y múltiples</w:t>
      </w:r>
    </w:p>
    <w:p w:rsidR="00F77190" w:rsidRPr="00F77190" w:rsidRDefault="00F77190" w:rsidP="00F77190">
      <w:pPr>
        <w:numPr>
          <w:ilvl w:val="0"/>
          <w:numId w:val="14"/>
        </w:numPr>
        <w:spacing w:after="0" w:line="360" w:lineRule="auto"/>
        <w:rPr>
          <w:rFonts w:ascii="Arial" w:eastAsia="Times New Roman" w:hAnsi="Arial" w:cs="Arial"/>
          <w:bCs/>
          <w:sz w:val="24"/>
          <w:szCs w:val="24"/>
          <w:lang w:eastAsia="es-ES"/>
        </w:rPr>
      </w:pPr>
      <w:r w:rsidRPr="00F77190">
        <w:rPr>
          <w:rFonts w:ascii="Arial" w:eastAsia="Times New Roman" w:hAnsi="Arial" w:cs="Arial"/>
          <w:bCs/>
          <w:sz w:val="24"/>
          <w:szCs w:val="24"/>
          <w:lang w:eastAsia="es-ES"/>
        </w:rPr>
        <w:t>Sífilis                                      vesículas en la vulva.</w:t>
      </w:r>
    </w:p>
    <w:p w:rsidR="00F77190" w:rsidRPr="00F77190" w:rsidRDefault="00F77190" w:rsidP="00F77190">
      <w:pPr>
        <w:numPr>
          <w:ilvl w:val="0"/>
          <w:numId w:val="14"/>
        </w:numPr>
        <w:spacing w:after="0" w:line="360" w:lineRule="auto"/>
        <w:rPr>
          <w:rFonts w:ascii="Arial" w:eastAsia="Times New Roman" w:hAnsi="Arial" w:cs="Arial"/>
          <w:bCs/>
          <w:sz w:val="24"/>
          <w:szCs w:val="24"/>
          <w:lang w:eastAsia="es-ES"/>
        </w:rPr>
      </w:pPr>
      <w:r w:rsidRPr="00F77190">
        <w:rPr>
          <w:rFonts w:ascii="Arial" w:eastAsia="Times New Roman" w:hAnsi="Arial" w:cs="Arial"/>
          <w:bCs/>
          <w:sz w:val="24"/>
          <w:szCs w:val="24"/>
          <w:lang w:eastAsia="es-ES"/>
        </w:rPr>
        <w:t xml:space="preserve">Herpes                                   d)___ Flujo gris maloliente acompañado de </w:t>
      </w:r>
    </w:p>
    <w:p w:rsidR="00F77190" w:rsidRPr="00F77190" w:rsidRDefault="00F77190" w:rsidP="00F77190">
      <w:pPr>
        <w:spacing w:after="0" w:line="360" w:lineRule="auto"/>
        <w:ind w:left="360"/>
        <w:rPr>
          <w:rFonts w:ascii="Arial" w:eastAsia="Times New Roman" w:hAnsi="Arial" w:cs="Arial"/>
          <w:bCs/>
          <w:sz w:val="24"/>
          <w:szCs w:val="24"/>
          <w:lang w:eastAsia="es-ES"/>
        </w:rPr>
      </w:pPr>
      <w:proofErr w:type="gramStart"/>
      <w:r w:rsidRPr="00F77190">
        <w:rPr>
          <w:rFonts w:ascii="Arial" w:eastAsia="Times New Roman" w:hAnsi="Arial" w:cs="Arial"/>
          <w:bCs/>
          <w:sz w:val="24"/>
          <w:szCs w:val="24"/>
          <w:lang w:eastAsia="es-ES"/>
        </w:rPr>
        <w:t>simple</w:t>
      </w:r>
      <w:proofErr w:type="gramEnd"/>
      <w:r w:rsidRPr="00F77190">
        <w:rPr>
          <w:rFonts w:ascii="Arial" w:eastAsia="Times New Roman" w:hAnsi="Arial" w:cs="Arial"/>
          <w:bCs/>
          <w:sz w:val="24"/>
          <w:szCs w:val="24"/>
          <w:lang w:eastAsia="es-ES"/>
        </w:rPr>
        <w:t xml:space="preserve">                                          Prurito e infección vaginal</w:t>
      </w:r>
    </w:p>
    <w:p w:rsidR="00F77190" w:rsidRPr="00F77190" w:rsidRDefault="00F77190" w:rsidP="00F77190">
      <w:pPr>
        <w:spacing w:after="0" w:line="360" w:lineRule="auto"/>
        <w:ind w:left="360"/>
        <w:rPr>
          <w:rFonts w:ascii="Arial" w:eastAsia="Times New Roman" w:hAnsi="Arial" w:cs="Arial"/>
          <w:bCs/>
          <w:sz w:val="24"/>
          <w:szCs w:val="24"/>
          <w:lang w:eastAsia="es-ES"/>
        </w:rPr>
      </w:pPr>
      <w:r w:rsidRPr="00F77190">
        <w:rPr>
          <w:rFonts w:ascii="Arial" w:eastAsia="Times New Roman" w:hAnsi="Arial" w:cs="Arial"/>
          <w:bCs/>
          <w:sz w:val="24"/>
          <w:szCs w:val="24"/>
          <w:lang w:eastAsia="es-ES"/>
        </w:rPr>
        <w:t xml:space="preserve">                                                    e) ___ Lesiones en forma de pápulas.</w:t>
      </w:r>
    </w:p>
    <w:p w:rsidR="00F77190" w:rsidRPr="00F77190" w:rsidRDefault="00F77190" w:rsidP="00F77190">
      <w:pPr>
        <w:spacing w:after="0" w:line="360" w:lineRule="auto"/>
        <w:ind w:left="360"/>
        <w:rPr>
          <w:rFonts w:ascii="Arial" w:eastAsia="Times New Roman" w:hAnsi="Arial" w:cs="Arial"/>
          <w:bCs/>
          <w:sz w:val="24"/>
          <w:szCs w:val="24"/>
          <w:lang w:eastAsia="es-ES"/>
        </w:rPr>
      </w:pPr>
    </w:p>
    <w:p w:rsidR="00F77190" w:rsidRPr="00F77190" w:rsidRDefault="00F77190" w:rsidP="00F77190">
      <w:pPr>
        <w:spacing w:after="0" w:line="360" w:lineRule="auto"/>
        <w:jc w:val="both"/>
        <w:rPr>
          <w:rFonts w:ascii="Arial" w:hAnsi="Arial" w:cs="Arial"/>
          <w:sz w:val="24"/>
          <w:szCs w:val="24"/>
        </w:rPr>
      </w:pPr>
      <w:r w:rsidRPr="00F77190">
        <w:rPr>
          <w:rFonts w:ascii="Arial" w:hAnsi="Arial" w:cs="Arial"/>
          <w:sz w:val="24"/>
          <w:szCs w:val="24"/>
        </w:rPr>
        <w:t>11. Identifique verdadero (V) o falso (F) las pruebas diagnósticas y preparación que se realizan para el diagnóstico y tratamiento en afecciones ginecológicas.</w:t>
      </w:r>
    </w:p>
    <w:p w:rsidR="00F77190" w:rsidRPr="00F77190" w:rsidRDefault="00F77190" w:rsidP="00F77190">
      <w:pPr>
        <w:spacing w:after="0" w:line="360" w:lineRule="auto"/>
        <w:jc w:val="both"/>
        <w:rPr>
          <w:rFonts w:ascii="Arial" w:hAnsi="Arial" w:cs="Arial"/>
          <w:sz w:val="24"/>
          <w:szCs w:val="24"/>
        </w:rPr>
      </w:pPr>
    </w:p>
    <w:p w:rsidR="00F77190" w:rsidRPr="00F77190" w:rsidRDefault="00F77190" w:rsidP="00F77190">
      <w:pPr>
        <w:spacing w:after="0" w:line="360" w:lineRule="auto"/>
        <w:jc w:val="both"/>
        <w:rPr>
          <w:rFonts w:ascii="Arial" w:hAnsi="Arial" w:cs="Arial"/>
          <w:sz w:val="24"/>
          <w:szCs w:val="24"/>
        </w:rPr>
      </w:pPr>
      <w:r w:rsidRPr="00F77190">
        <w:rPr>
          <w:rFonts w:ascii="Arial" w:hAnsi="Arial" w:cs="Arial"/>
          <w:sz w:val="24"/>
          <w:szCs w:val="24"/>
        </w:rPr>
        <w:t>1-----La prueba de Schiller se realiza para el diagnóstico de crecimiento celular atípico en el útero.</w:t>
      </w:r>
    </w:p>
    <w:p w:rsidR="00F77190" w:rsidRPr="00F77190" w:rsidRDefault="00F77190" w:rsidP="00F77190">
      <w:pPr>
        <w:spacing w:after="0" w:line="360" w:lineRule="auto"/>
        <w:jc w:val="both"/>
        <w:rPr>
          <w:rFonts w:ascii="Arial" w:hAnsi="Arial" w:cs="Arial"/>
          <w:sz w:val="24"/>
          <w:szCs w:val="24"/>
        </w:rPr>
      </w:pPr>
      <w:r w:rsidRPr="00F77190">
        <w:rPr>
          <w:rFonts w:ascii="Arial" w:hAnsi="Arial" w:cs="Arial"/>
          <w:sz w:val="24"/>
          <w:szCs w:val="24"/>
        </w:rPr>
        <w:t>2-----La toma de muestra de exudado vaginal como precaución se orienta a la paciente no realizar relaciones sexuales 24 horas antes de realizar la misma.</w:t>
      </w:r>
    </w:p>
    <w:p w:rsidR="00F77190" w:rsidRPr="00F77190" w:rsidRDefault="00F77190" w:rsidP="00F77190">
      <w:pPr>
        <w:spacing w:after="0" w:line="360" w:lineRule="auto"/>
        <w:jc w:val="both"/>
        <w:rPr>
          <w:rFonts w:ascii="Arial" w:hAnsi="Arial" w:cs="Arial"/>
          <w:sz w:val="24"/>
          <w:szCs w:val="24"/>
        </w:rPr>
      </w:pPr>
      <w:r w:rsidRPr="00F77190">
        <w:rPr>
          <w:rFonts w:ascii="Arial" w:hAnsi="Arial" w:cs="Arial"/>
          <w:sz w:val="24"/>
          <w:szCs w:val="24"/>
        </w:rPr>
        <w:t>3-----La biopsia del cuello uterino se realiza después del resultado de la citología y colposcopia.</w:t>
      </w:r>
    </w:p>
    <w:p w:rsidR="00F77190" w:rsidRPr="00F77190" w:rsidRDefault="00F77190" w:rsidP="00F77190">
      <w:pPr>
        <w:spacing w:after="0" w:line="360" w:lineRule="auto"/>
        <w:jc w:val="both"/>
        <w:rPr>
          <w:rFonts w:ascii="Arial" w:hAnsi="Arial" w:cs="Arial"/>
          <w:sz w:val="24"/>
          <w:szCs w:val="24"/>
        </w:rPr>
      </w:pPr>
      <w:r w:rsidRPr="00F77190">
        <w:rPr>
          <w:rFonts w:ascii="Arial" w:hAnsi="Arial" w:cs="Arial"/>
          <w:sz w:val="24"/>
          <w:szCs w:val="24"/>
        </w:rPr>
        <w:t xml:space="preserve">4-----El exudado </w:t>
      </w:r>
      <w:proofErr w:type="spellStart"/>
      <w:r w:rsidRPr="00F77190">
        <w:rPr>
          <w:rFonts w:ascii="Arial" w:hAnsi="Arial" w:cs="Arial"/>
          <w:sz w:val="24"/>
          <w:szCs w:val="24"/>
        </w:rPr>
        <w:t>endocervical</w:t>
      </w:r>
      <w:proofErr w:type="spellEnd"/>
      <w:r w:rsidRPr="00F77190">
        <w:rPr>
          <w:rFonts w:ascii="Arial" w:hAnsi="Arial" w:cs="Arial"/>
          <w:sz w:val="24"/>
          <w:szCs w:val="24"/>
        </w:rPr>
        <w:t xml:space="preserve">  permite el estudio </w:t>
      </w:r>
      <w:proofErr w:type="spellStart"/>
      <w:r w:rsidRPr="00F77190">
        <w:rPr>
          <w:rFonts w:ascii="Arial" w:hAnsi="Arial" w:cs="Arial"/>
          <w:sz w:val="24"/>
          <w:szCs w:val="24"/>
        </w:rPr>
        <w:t>anatomopatológico</w:t>
      </w:r>
      <w:proofErr w:type="spellEnd"/>
      <w:r w:rsidRPr="00F77190">
        <w:rPr>
          <w:rFonts w:ascii="Arial" w:hAnsi="Arial" w:cs="Arial"/>
          <w:sz w:val="24"/>
          <w:szCs w:val="24"/>
        </w:rPr>
        <w:t xml:space="preserve"> del cuello uterino.</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5-----La toma de muestra de citología orgánica se realiza en se realiza en las capas más superficiales de vagina, </w:t>
      </w:r>
      <w:proofErr w:type="spellStart"/>
      <w:r w:rsidRPr="00F77190">
        <w:rPr>
          <w:rFonts w:ascii="Arial" w:hAnsi="Arial" w:cs="Arial"/>
          <w:sz w:val="24"/>
          <w:szCs w:val="24"/>
        </w:rPr>
        <w:t>exocérvix</w:t>
      </w:r>
      <w:proofErr w:type="spellEnd"/>
      <w:r w:rsidRPr="00F77190">
        <w:rPr>
          <w:rFonts w:ascii="Arial" w:hAnsi="Arial" w:cs="Arial"/>
          <w:sz w:val="24"/>
          <w:szCs w:val="24"/>
        </w:rPr>
        <w:t xml:space="preserve"> y </w:t>
      </w:r>
      <w:proofErr w:type="spellStart"/>
      <w:r w:rsidRPr="00F77190">
        <w:rPr>
          <w:rFonts w:ascii="Arial" w:hAnsi="Arial" w:cs="Arial"/>
          <w:sz w:val="24"/>
          <w:szCs w:val="24"/>
        </w:rPr>
        <w:t>endocérvix</w:t>
      </w:r>
      <w:proofErr w:type="spellEnd"/>
      <w:r w:rsidRPr="00F77190">
        <w:rPr>
          <w:rFonts w:ascii="Arial" w:hAnsi="Arial" w:cs="Arial"/>
          <w:sz w:val="24"/>
          <w:szCs w:val="24"/>
        </w:rPr>
        <w:t>.</w:t>
      </w:r>
    </w:p>
    <w:p w:rsidR="00F77190" w:rsidRPr="00924029" w:rsidRDefault="00F77190" w:rsidP="00F77190">
      <w:pPr>
        <w:spacing w:after="200" w:line="240" w:lineRule="auto"/>
        <w:contextualSpacing/>
        <w:jc w:val="both"/>
        <w:rPr>
          <w:rFonts w:ascii="Arial" w:hAnsi="Arial" w:cs="Arial"/>
          <w:sz w:val="24"/>
          <w:szCs w:val="24"/>
        </w:rPr>
      </w:pPr>
      <w:r w:rsidRPr="00F77190">
        <w:rPr>
          <w:rFonts w:ascii="Arial" w:hAnsi="Arial" w:cs="Arial"/>
          <w:sz w:val="24"/>
          <w:szCs w:val="24"/>
        </w:rPr>
        <w:t>12. Relacione el agente causal que aparecen en la columna A con las características de las leucorreas de la columna B.</w:t>
      </w:r>
    </w:p>
    <w:tbl>
      <w:tblPr>
        <w:tblStyle w:val="Tablaconcuadrcula"/>
        <w:tblW w:w="0" w:type="auto"/>
        <w:tblLayout w:type="fixed"/>
        <w:tblLook w:val="04A0" w:firstRow="1" w:lastRow="0" w:firstColumn="1" w:lastColumn="0" w:noHBand="0" w:noVBand="1"/>
      </w:tblPr>
      <w:tblGrid>
        <w:gridCol w:w="3936"/>
        <w:gridCol w:w="4784"/>
      </w:tblGrid>
      <w:tr w:rsidR="00F77190" w:rsidRPr="00924029" w:rsidTr="00F77190">
        <w:tc>
          <w:tcPr>
            <w:tcW w:w="3936" w:type="dxa"/>
          </w:tcPr>
          <w:p w:rsidR="00F77190" w:rsidRPr="00924029" w:rsidRDefault="00F77190" w:rsidP="00F77190">
            <w:pPr>
              <w:spacing w:after="200"/>
              <w:contextualSpacing/>
              <w:jc w:val="both"/>
              <w:rPr>
                <w:rFonts w:ascii="Arial" w:hAnsi="Arial" w:cs="Arial"/>
                <w:sz w:val="24"/>
                <w:szCs w:val="24"/>
              </w:rPr>
            </w:pPr>
            <w:r w:rsidRPr="00F77190">
              <w:rPr>
                <w:rFonts w:ascii="Arial" w:hAnsi="Arial" w:cs="Arial"/>
                <w:sz w:val="24"/>
                <w:szCs w:val="24"/>
              </w:rPr>
              <w:t>Columna A</w:t>
            </w:r>
          </w:p>
        </w:tc>
        <w:tc>
          <w:tcPr>
            <w:tcW w:w="4784" w:type="dxa"/>
          </w:tcPr>
          <w:p w:rsidR="00F77190" w:rsidRPr="00924029" w:rsidRDefault="00F77190" w:rsidP="00F77190">
            <w:pPr>
              <w:spacing w:after="200"/>
              <w:ind w:left="720"/>
              <w:contextualSpacing/>
              <w:jc w:val="center"/>
              <w:rPr>
                <w:rFonts w:ascii="Arial" w:hAnsi="Arial" w:cs="Arial"/>
                <w:sz w:val="24"/>
                <w:szCs w:val="24"/>
              </w:rPr>
            </w:pPr>
            <w:r w:rsidRPr="00F77190">
              <w:rPr>
                <w:rFonts w:ascii="Arial" w:hAnsi="Arial" w:cs="Arial"/>
                <w:sz w:val="24"/>
                <w:szCs w:val="24"/>
              </w:rPr>
              <w:t>Columna B</w:t>
            </w:r>
          </w:p>
        </w:tc>
      </w:tr>
      <w:tr w:rsidR="00F77190" w:rsidRPr="00924029" w:rsidTr="00F77190">
        <w:tc>
          <w:tcPr>
            <w:tcW w:w="3936" w:type="dxa"/>
          </w:tcPr>
          <w:p w:rsidR="00F77190" w:rsidRPr="00924029" w:rsidRDefault="00F77190" w:rsidP="00F77190">
            <w:pPr>
              <w:pStyle w:val="Prrafodelista"/>
              <w:numPr>
                <w:ilvl w:val="3"/>
                <w:numId w:val="4"/>
              </w:numPr>
              <w:spacing w:after="200"/>
              <w:ind w:left="0" w:firstLine="0"/>
              <w:jc w:val="both"/>
              <w:rPr>
                <w:rFonts w:ascii="Arial" w:hAnsi="Arial" w:cs="Arial"/>
                <w:sz w:val="24"/>
                <w:szCs w:val="24"/>
              </w:rPr>
            </w:pPr>
            <w:proofErr w:type="spellStart"/>
            <w:r w:rsidRPr="00924029">
              <w:rPr>
                <w:rFonts w:ascii="Arial" w:hAnsi="Arial" w:cs="Arial"/>
                <w:sz w:val="24"/>
                <w:szCs w:val="24"/>
              </w:rPr>
              <w:t>Garnerella</w:t>
            </w:r>
            <w:proofErr w:type="spellEnd"/>
          </w:p>
        </w:tc>
        <w:tc>
          <w:tcPr>
            <w:tcW w:w="4784" w:type="dxa"/>
          </w:tcPr>
          <w:p w:rsidR="00F77190" w:rsidRPr="00F77190" w:rsidRDefault="00F77190" w:rsidP="00F77190">
            <w:pPr>
              <w:spacing w:after="200"/>
              <w:contextualSpacing/>
              <w:jc w:val="both"/>
              <w:rPr>
                <w:rFonts w:ascii="Arial" w:hAnsi="Arial" w:cs="Arial"/>
                <w:sz w:val="24"/>
                <w:szCs w:val="24"/>
              </w:rPr>
            </w:pPr>
            <w:r w:rsidRPr="00F77190">
              <w:rPr>
                <w:rFonts w:ascii="Arial" w:hAnsi="Arial" w:cs="Arial"/>
                <w:sz w:val="24"/>
                <w:szCs w:val="24"/>
              </w:rPr>
              <w:t xml:space="preserve">_____Flujo amarillo-verdoso, fluido, </w:t>
            </w:r>
            <w:r w:rsidRPr="00924029">
              <w:rPr>
                <w:rFonts w:ascii="Arial" w:hAnsi="Arial" w:cs="Arial"/>
                <w:sz w:val="24"/>
                <w:szCs w:val="24"/>
              </w:rPr>
              <w:t xml:space="preserve"> </w:t>
            </w:r>
            <w:r w:rsidRPr="00F77190">
              <w:rPr>
                <w:rFonts w:ascii="Arial" w:hAnsi="Arial" w:cs="Arial"/>
                <w:sz w:val="24"/>
                <w:szCs w:val="24"/>
              </w:rPr>
              <w:t xml:space="preserve">                                                                   espumoso, fétido, pruriginoso, que se                                                                    acompaña de cistitis (tenesmo vesical,                                               disuria y </w:t>
            </w:r>
            <w:proofErr w:type="spellStart"/>
            <w:r w:rsidRPr="00F77190">
              <w:rPr>
                <w:rFonts w:ascii="Arial" w:hAnsi="Arial" w:cs="Arial"/>
                <w:sz w:val="24"/>
                <w:szCs w:val="24"/>
              </w:rPr>
              <w:t>polaquiuria</w:t>
            </w:r>
            <w:proofErr w:type="spellEnd"/>
            <w:r w:rsidRPr="00F77190">
              <w:rPr>
                <w:rFonts w:ascii="Arial" w:hAnsi="Arial" w:cs="Arial"/>
                <w:sz w:val="24"/>
                <w:szCs w:val="24"/>
              </w:rPr>
              <w:t>).</w:t>
            </w:r>
          </w:p>
          <w:p w:rsidR="00F77190" w:rsidRPr="00924029" w:rsidRDefault="00F77190" w:rsidP="00F77190">
            <w:pPr>
              <w:spacing w:after="200"/>
              <w:contextualSpacing/>
              <w:jc w:val="both"/>
              <w:rPr>
                <w:rFonts w:ascii="Arial" w:hAnsi="Arial" w:cs="Arial"/>
                <w:sz w:val="24"/>
                <w:szCs w:val="24"/>
              </w:rPr>
            </w:pPr>
          </w:p>
        </w:tc>
      </w:tr>
      <w:tr w:rsidR="00F77190" w:rsidRPr="00924029" w:rsidTr="00F77190">
        <w:tc>
          <w:tcPr>
            <w:tcW w:w="3936" w:type="dxa"/>
          </w:tcPr>
          <w:p w:rsidR="00F77190" w:rsidRPr="00924029" w:rsidRDefault="00F77190" w:rsidP="00F77190">
            <w:pPr>
              <w:pStyle w:val="Prrafodelista"/>
              <w:numPr>
                <w:ilvl w:val="3"/>
                <w:numId w:val="4"/>
              </w:numPr>
              <w:spacing w:after="200" w:line="360" w:lineRule="auto"/>
              <w:ind w:left="0" w:firstLine="0"/>
              <w:jc w:val="both"/>
              <w:rPr>
                <w:rFonts w:ascii="Arial" w:hAnsi="Arial" w:cs="Arial"/>
                <w:sz w:val="24"/>
                <w:szCs w:val="24"/>
              </w:rPr>
            </w:pPr>
            <w:proofErr w:type="spellStart"/>
            <w:r w:rsidRPr="00924029">
              <w:rPr>
                <w:rFonts w:ascii="Arial" w:hAnsi="Arial" w:cs="Arial"/>
                <w:sz w:val="24"/>
                <w:szCs w:val="24"/>
              </w:rPr>
              <w:t>Monilia</w:t>
            </w:r>
            <w:proofErr w:type="spellEnd"/>
          </w:p>
        </w:tc>
        <w:tc>
          <w:tcPr>
            <w:tcW w:w="4784" w:type="dxa"/>
          </w:tcPr>
          <w:p w:rsidR="00F77190" w:rsidRPr="00924029" w:rsidRDefault="00F77190" w:rsidP="00F77190">
            <w:pPr>
              <w:spacing w:after="200" w:line="360" w:lineRule="auto"/>
              <w:contextualSpacing/>
              <w:jc w:val="both"/>
              <w:rPr>
                <w:rFonts w:ascii="Arial" w:hAnsi="Arial" w:cs="Arial"/>
                <w:sz w:val="24"/>
                <w:szCs w:val="24"/>
              </w:rPr>
            </w:pPr>
            <w:r w:rsidRPr="00F77190">
              <w:rPr>
                <w:rFonts w:ascii="Arial" w:hAnsi="Arial" w:cs="Arial"/>
                <w:sz w:val="24"/>
                <w:szCs w:val="24"/>
              </w:rPr>
              <w:t>_____ Leucorrea blanquecina, pastosa,</w:t>
            </w:r>
            <w:r w:rsidRPr="00924029">
              <w:rPr>
                <w:rFonts w:ascii="Arial" w:hAnsi="Arial" w:cs="Arial"/>
                <w:sz w:val="24"/>
                <w:szCs w:val="24"/>
              </w:rPr>
              <w:t xml:space="preserve"> </w:t>
            </w:r>
            <w:r w:rsidRPr="00F77190">
              <w:rPr>
                <w:rFonts w:ascii="Arial" w:hAnsi="Arial" w:cs="Arial"/>
                <w:sz w:val="24"/>
                <w:szCs w:val="24"/>
              </w:rPr>
              <w:t>grumosa, en forma de leche cortada,                                                                   pruriginosa, frecuente en diabéticas y                                                                   embarazadas</w:t>
            </w:r>
            <w:r w:rsidRPr="00F77190">
              <w:rPr>
                <w:rFonts w:ascii="Arial" w:eastAsia="Times New Roman" w:hAnsi="Arial" w:cs="Arial"/>
                <w:sz w:val="24"/>
                <w:szCs w:val="24"/>
                <w:lang w:eastAsia="es-ES"/>
              </w:rPr>
              <w:t xml:space="preserve">, la paciente puede llegar                                                                   a una </w:t>
            </w:r>
            <w:proofErr w:type="spellStart"/>
            <w:r w:rsidRPr="00F77190">
              <w:rPr>
                <w:rFonts w:ascii="Arial" w:eastAsia="Times New Roman" w:hAnsi="Arial" w:cs="Arial"/>
                <w:sz w:val="24"/>
                <w:szCs w:val="24"/>
                <w:lang w:eastAsia="es-ES"/>
              </w:rPr>
              <w:t>vulvovaginitis</w:t>
            </w:r>
            <w:proofErr w:type="spellEnd"/>
            <w:r w:rsidRPr="00924029">
              <w:rPr>
                <w:rFonts w:ascii="Arial" w:eastAsia="Times New Roman" w:hAnsi="Arial" w:cs="Arial"/>
                <w:sz w:val="24"/>
                <w:szCs w:val="24"/>
                <w:lang w:eastAsia="es-ES"/>
              </w:rPr>
              <w:t>.</w:t>
            </w:r>
          </w:p>
        </w:tc>
      </w:tr>
      <w:tr w:rsidR="00F77190" w:rsidRPr="00924029" w:rsidTr="00F77190">
        <w:tc>
          <w:tcPr>
            <w:tcW w:w="3936" w:type="dxa"/>
          </w:tcPr>
          <w:p w:rsidR="00F77190" w:rsidRPr="00924029" w:rsidRDefault="00F77190" w:rsidP="00F77190">
            <w:pPr>
              <w:pStyle w:val="Prrafodelista"/>
              <w:numPr>
                <w:ilvl w:val="3"/>
                <w:numId w:val="4"/>
              </w:numPr>
              <w:spacing w:after="200" w:line="360" w:lineRule="auto"/>
              <w:ind w:left="0" w:firstLine="0"/>
              <w:jc w:val="both"/>
              <w:rPr>
                <w:rFonts w:ascii="Arial" w:hAnsi="Arial" w:cs="Arial"/>
                <w:sz w:val="24"/>
                <w:szCs w:val="24"/>
              </w:rPr>
            </w:pPr>
            <w:r w:rsidRPr="00924029">
              <w:rPr>
                <w:rFonts w:ascii="Arial" w:hAnsi="Arial" w:cs="Arial"/>
                <w:sz w:val="24"/>
                <w:szCs w:val="24"/>
              </w:rPr>
              <w:t>Gonococo</w:t>
            </w:r>
          </w:p>
        </w:tc>
        <w:tc>
          <w:tcPr>
            <w:tcW w:w="4784" w:type="dxa"/>
          </w:tcPr>
          <w:p w:rsidR="00F77190" w:rsidRPr="00924029" w:rsidRDefault="00F77190" w:rsidP="00F77190">
            <w:pPr>
              <w:spacing w:after="200" w:line="360" w:lineRule="auto"/>
              <w:contextualSpacing/>
              <w:jc w:val="both"/>
              <w:rPr>
                <w:rFonts w:ascii="Arial" w:hAnsi="Arial" w:cs="Arial"/>
                <w:sz w:val="24"/>
                <w:szCs w:val="24"/>
              </w:rPr>
            </w:pPr>
            <w:r w:rsidRPr="00F77190">
              <w:rPr>
                <w:rFonts w:ascii="Arial" w:hAnsi="Arial" w:cs="Arial"/>
                <w:sz w:val="24"/>
                <w:szCs w:val="24"/>
              </w:rPr>
              <w:t>______Leucorrea</w:t>
            </w:r>
            <w:r w:rsidRPr="00924029">
              <w:rPr>
                <w:rFonts w:ascii="Arial" w:hAnsi="Arial" w:cs="Arial"/>
                <w:sz w:val="24"/>
                <w:szCs w:val="24"/>
              </w:rPr>
              <w:t xml:space="preserve"> p</w:t>
            </w:r>
            <w:r w:rsidRPr="00F77190">
              <w:rPr>
                <w:rFonts w:ascii="Arial" w:hAnsi="Arial" w:cs="Arial"/>
                <w:sz w:val="24"/>
                <w:szCs w:val="24"/>
              </w:rPr>
              <w:t>urulenta,                                                                       asintomática en la mujer.</w:t>
            </w:r>
          </w:p>
        </w:tc>
      </w:tr>
      <w:tr w:rsidR="00F77190" w:rsidRPr="00924029" w:rsidTr="00F77190">
        <w:trPr>
          <w:trHeight w:val="754"/>
        </w:trPr>
        <w:tc>
          <w:tcPr>
            <w:tcW w:w="3936" w:type="dxa"/>
          </w:tcPr>
          <w:p w:rsidR="00F77190" w:rsidRPr="00924029" w:rsidRDefault="00F77190" w:rsidP="00F77190">
            <w:pPr>
              <w:pStyle w:val="Prrafodelista"/>
              <w:numPr>
                <w:ilvl w:val="3"/>
                <w:numId w:val="4"/>
              </w:numPr>
              <w:spacing w:after="200" w:line="360" w:lineRule="auto"/>
              <w:ind w:left="0" w:firstLine="0"/>
              <w:jc w:val="both"/>
              <w:rPr>
                <w:rFonts w:ascii="Arial" w:hAnsi="Arial" w:cs="Arial"/>
                <w:sz w:val="24"/>
                <w:szCs w:val="24"/>
              </w:rPr>
            </w:pPr>
            <w:proofErr w:type="spellStart"/>
            <w:r w:rsidRPr="00924029">
              <w:rPr>
                <w:rFonts w:ascii="Arial" w:eastAsia="Times New Roman" w:hAnsi="Arial" w:cs="Arial"/>
                <w:sz w:val="24"/>
                <w:szCs w:val="24"/>
                <w:lang w:eastAsia="es-ES"/>
              </w:rPr>
              <w:lastRenderedPageBreak/>
              <w:t>Trichomonas</w:t>
            </w:r>
            <w:proofErr w:type="spellEnd"/>
          </w:p>
        </w:tc>
        <w:tc>
          <w:tcPr>
            <w:tcW w:w="4784" w:type="dxa"/>
          </w:tcPr>
          <w:p w:rsidR="00F77190" w:rsidRPr="00F77190" w:rsidRDefault="00F77190" w:rsidP="00F77190">
            <w:pPr>
              <w:spacing w:after="200" w:line="360" w:lineRule="auto"/>
              <w:contextualSpacing/>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______ Blanca, transparente, fétida con olor </w:t>
            </w:r>
            <w:r w:rsidRPr="00924029">
              <w:rPr>
                <w:rFonts w:ascii="Arial" w:eastAsia="Times New Roman" w:hAnsi="Arial" w:cs="Arial"/>
                <w:sz w:val="24"/>
                <w:szCs w:val="24"/>
                <w:lang w:eastAsia="es-ES"/>
              </w:rPr>
              <w:t xml:space="preserve"> </w:t>
            </w:r>
            <w:proofErr w:type="gramStart"/>
            <w:r w:rsidRPr="00924029">
              <w:rPr>
                <w:rFonts w:ascii="Arial" w:eastAsia="Times New Roman" w:hAnsi="Arial" w:cs="Arial"/>
                <w:sz w:val="24"/>
                <w:szCs w:val="24"/>
                <w:lang w:eastAsia="es-ES"/>
              </w:rPr>
              <w:t>a</w:t>
            </w:r>
            <w:proofErr w:type="gramEnd"/>
            <w:r w:rsidRPr="00924029">
              <w:rPr>
                <w:rFonts w:ascii="Arial" w:eastAsia="Times New Roman" w:hAnsi="Arial" w:cs="Arial"/>
                <w:sz w:val="24"/>
                <w:szCs w:val="24"/>
                <w:lang w:eastAsia="es-ES"/>
              </w:rPr>
              <w:t xml:space="preserve"> pescado.</w:t>
            </w:r>
            <w:r w:rsidRPr="00F77190">
              <w:rPr>
                <w:rFonts w:ascii="Arial" w:eastAsia="Times New Roman" w:hAnsi="Arial" w:cs="Arial"/>
                <w:sz w:val="24"/>
                <w:szCs w:val="24"/>
                <w:lang w:eastAsia="es-ES"/>
              </w:rPr>
              <w:t xml:space="preserve">                                     </w:t>
            </w:r>
            <w:r w:rsidRPr="00924029">
              <w:rPr>
                <w:rFonts w:ascii="Arial" w:eastAsia="Times New Roman" w:hAnsi="Arial" w:cs="Arial"/>
                <w:sz w:val="24"/>
                <w:szCs w:val="24"/>
                <w:lang w:eastAsia="es-ES"/>
              </w:rPr>
              <w:t xml:space="preserve">                               </w:t>
            </w:r>
          </w:p>
          <w:p w:rsidR="00F77190" w:rsidRPr="00924029" w:rsidRDefault="00F77190" w:rsidP="00F77190">
            <w:pPr>
              <w:spacing w:after="200" w:line="360" w:lineRule="auto"/>
              <w:contextualSpacing/>
              <w:jc w:val="both"/>
              <w:rPr>
                <w:rFonts w:ascii="Arial" w:hAnsi="Arial" w:cs="Arial"/>
                <w:sz w:val="24"/>
                <w:szCs w:val="24"/>
              </w:rPr>
            </w:pPr>
          </w:p>
        </w:tc>
      </w:tr>
      <w:tr w:rsidR="00F77190" w:rsidRPr="00924029" w:rsidTr="00F77190">
        <w:tc>
          <w:tcPr>
            <w:tcW w:w="3936" w:type="dxa"/>
          </w:tcPr>
          <w:p w:rsidR="00F77190" w:rsidRPr="00924029" w:rsidRDefault="00F77190" w:rsidP="00F77190">
            <w:pPr>
              <w:spacing w:after="200" w:line="360" w:lineRule="auto"/>
              <w:contextualSpacing/>
              <w:jc w:val="both"/>
              <w:rPr>
                <w:rFonts w:ascii="Arial" w:hAnsi="Arial" w:cs="Arial"/>
                <w:sz w:val="24"/>
                <w:szCs w:val="24"/>
              </w:rPr>
            </w:pPr>
          </w:p>
        </w:tc>
        <w:tc>
          <w:tcPr>
            <w:tcW w:w="4784" w:type="dxa"/>
          </w:tcPr>
          <w:p w:rsidR="00F77190" w:rsidRPr="00924029" w:rsidRDefault="00F77190" w:rsidP="00F77190">
            <w:pPr>
              <w:spacing w:after="200" w:line="360" w:lineRule="auto"/>
              <w:contextualSpacing/>
              <w:jc w:val="both"/>
              <w:rPr>
                <w:rFonts w:ascii="Arial" w:hAnsi="Arial" w:cs="Arial"/>
                <w:sz w:val="24"/>
                <w:szCs w:val="24"/>
              </w:rPr>
            </w:pPr>
            <w:r w:rsidRPr="00F77190">
              <w:rPr>
                <w:rFonts w:ascii="Arial" w:eastAsia="Times New Roman" w:hAnsi="Arial" w:cs="Arial"/>
                <w:sz w:val="24"/>
                <w:szCs w:val="24"/>
                <w:lang w:eastAsia="es-ES"/>
              </w:rPr>
              <w:t>_____ Leucorrea sangrante.</w:t>
            </w:r>
          </w:p>
        </w:tc>
      </w:tr>
    </w:tbl>
    <w:p w:rsidR="00F77190" w:rsidRPr="00924029" w:rsidRDefault="00F77190" w:rsidP="00F77190">
      <w:pPr>
        <w:spacing w:after="200" w:line="360" w:lineRule="auto"/>
        <w:contextualSpacing/>
        <w:jc w:val="both"/>
        <w:rPr>
          <w:rFonts w:ascii="Arial" w:hAnsi="Arial" w:cs="Arial"/>
          <w:sz w:val="24"/>
          <w:szCs w:val="24"/>
        </w:rPr>
      </w:pPr>
    </w:p>
    <w:p w:rsidR="00F77190" w:rsidRPr="00F77190" w:rsidRDefault="00F77190" w:rsidP="00F77190">
      <w:pPr>
        <w:spacing w:after="200" w:line="360" w:lineRule="auto"/>
        <w:ind w:left="1080"/>
        <w:contextualSpacing/>
        <w:jc w:val="both"/>
        <w:rPr>
          <w:rFonts w:ascii="Arial" w:hAnsi="Arial" w:cs="Arial"/>
          <w:sz w:val="24"/>
          <w:szCs w:val="24"/>
        </w:rPr>
      </w:pPr>
      <w:r w:rsidRPr="00F77190">
        <w:rPr>
          <w:rFonts w:ascii="Arial" w:hAnsi="Arial" w:cs="Arial"/>
          <w:sz w:val="24"/>
          <w:szCs w:val="24"/>
        </w:rPr>
        <w:t xml:space="preserve">                                       </w:t>
      </w:r>
    </w:p>
    <w:p w:rsidR="00F77190" w:rsidRPr="00F77190" w:rsidRDefault="00F77190" w:rsidP="00F77190">
      <w:pPr>
        <w:spacing w:after="200" w:line="360" w:lineRule="auto"/>
        <w:contextualSpacing/>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                                     </w:t>
      </w:r>
    </w:p>
    <w:p w:rsidR="00F77190" w:rsidRPr="00F77190" w:rsidRDefault="00F77190" w:rsidP="00F77190">
      <w:pPr>
        <w:spacing w:after="120" w:line="360" w:lineRule="auto"/>
        <w:ind w:left="-567"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                                                                                                 </w:t>
      </w:r>
    </w:p>
    <w:p w:rsidR="00F77190" w:rsidRPr="00F77190" w:rsidRDefault="00F77190" w:rsidP="00F77190">
      <w:pPr>
        <w:spacing w:after="120" w:line="360" w:lineRule="auto"/>
        <w:ind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13. Complete los espacios en blanco en relación con las pruebas diagnósticas ginecológicas que se les realiza a la mujer.</w:t>
      </w:r>
    </w:p>
    <w:p w:rsidR="00F77190" w:rsidRPr="00F77190" w:rsidRDefault="00F77190" w:rsidP="00F77190">
      <w:pPr>
        <w:numPr>
          <w:ilvl w:val="0"/>
          <w:numId w:val="16"/>
        </w:numPr>
        <w:spacing w:after="120" w:line="360" w:lineRule="auto"/>
        <w:ind w:left="0"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En las mujeres entre los 25 y 59 años de edad se realiza la ___________________.</w:t>
      </w:r>
    </w:p>
    <w:p w:rsidR="00F77190" w:rsidRPr="00F77190" w:rsidRDefault="00F77190" w:rsidP="00F77190">
      <w:pPr>
        <w:numPr>
          <w:ilvl w:val="0"/>
          <w:numId w:val="16"/>
        </w:numPr>
        <w:spacing w:after="120" w:line="360" w:lineRule="auto"/>
        <w:ind w:left="0"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El medio diagnostico que se utiliza para conocer el germen que provoca la leucorrea es ____________________ __________________.</w:t>
      </w:r>
    </w:p>
    <w:p w:rsidR="00F77190" w:rsidRPr="00F77190" w:rsidRDefault="00F77190" w:rsidP="00F77190">
      <w:pPr>
        <w:numPr>
          <w:ilvl w:val="0"/>
          <w:numId w:val="16"/>
        </w:numPr>
        <w:spacing w:after="120" w:line="360" w:lineRule="auto"/>
        <w:ind w:left="0"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Examen que se realiza del </w:t>
      </w:r>
      <w:proofErr w:type="spellStart"/>
      <w:r w:rsidRPr="00F77190">
        <w:rPr>
          <w:rFonts w:ascii="Arial" w:eastAsia="Times New Roman" w:hAnsi="Arial" w:cs="Arial"/>
          <w:sz w:val="24"/>
          <w:szCs w:val="24"/>
          <w:lang w:eastAsia="es-ES"/>
        </w:rPr>
        <w:t>exocérvix</w:t>
      </w:r>
      <w:proofErr w:type="spellEnd"/>
      <w:r w:rsidRPr="00F77190">
        <w:rPr>
          <w:rFonts w:ascii="Arial" w:eastAsia="Times New Roman" w:hAnsi="Arial" w:cs="Arial"/>
          <w:sz w:val="24"/>
          <w:szCs w:val="24"/>
          <w:lang w:eastAsia="es-ES"/>
        </w:rPr>
        <w:t xml:space="preserve"> con el </w:t>
      </w:r>
      <w:proofErr w:type="spellStart"/>
      <w:r w:rsidRPr="00F77190">
        <w:rPr>
          <w:rFonts w:ascii="Arial" w:eastAsia="Times New Roman" w:hAnsi="Arial" w:cs="Arial"/>
          <w:sz w:val="24"/>
          <w:szCs w:val="24"/>
          <w:lang w:eastAsia="es-ES"/>
        </w:rPr>
        <w:t>colposcopio</w:t>
      </w:r>
      <w:proofErr w:type="spellEnd"/>
      <w:r w:rsidRPr="00F77190">
        <w:rPr>
          <w:rFonts w:ascii="Arial" w:eastAsia="Times New Roman" w:hAnsi="Arial" w:cs="Arial"/>
          <w:sz w:val="24"/>
          <w:szCs w:val="24"/>
          <w:lang w:eastAsia="es-ES"/>
        </w:rPr>
        <w:t>_____________________.</w:t>
      </w:r>
    </w:p>
    <w:p w:rsidR="00F77190" w:rsidRPr="00F77190" w:rsidRDefault="00F77190" w:rsidP="00F77190">
      <w:pPr>
        <w:numPr>
          <w:ilvl w:val="0"/>
          <w:numId w:val="16"/>
        </w:numPr>
        <w:spacing w:after="120" w:line="360" w:lineRule="auto"/>
        <w:ind w:left="0"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Prueba en la cual se utiliza Yodo para su determinación _______________</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14. Paciente de 55 años que asiste a la consulta de ginecología preocupada porque presenta  manchas de sangre </w:t>
      </w:r>
      <w:proofErr w:type="spellStart"/>
      <w:r w:rsidRPr="00F77190">
        <w:rPr>
          <w:rFonts w:ascii="Arial" w:hAnsi="Arial" w:cs="Arial"/>
          <w:sz w:val="24"/>
          <w:szCs w:val="24"/>
        </w:rPr>
        <w:t>intramestruales</w:t>
      </w:r>
      <w:proofErr w:type="spellEnd"/>
      <w:r w:rsidRPr="00F77190">
        <w:rPr>
          <w:rFonts w:ascii="Arial" w:hAnsi="Arial" w:cs="Arial"/>
          <w:sz w:val="24"/>
          <w:szCs w:val="24"/>
        </w:rPr>
        <w:t xml:space="preserve">, en ráfagas, agua clara, como agua de lavar la carne y leucorreas fétidas, diagnosticándose Cáncer </w:t>
      </w:r>
      <w:proofErr w:type="spellStart"/>
      <w:r w:rsidRPr="00F77190">
        <w:rPr>
          <w:rFonts w:ascii="Arial" w:hAnsi="Arial" w:cs="Arial"/>
          <w:sz w:val="24"/>
          <w:szCs w:val="24"/>
        </w:rPr>
        <w:t>cérvico</w:t>
      </w:r>
      <w:proofErr w:type="spellEnd"/>
      <w:r w:rsidRPr="00F77190">
        <w:rPr>
          <w:rFonts w:ascii="Arial" w:hAnsi="Arial" w:cs="Arial"/>
          <w:sz w:val="24"/>
          <w:szCs w:val="24"/>
        </w:rPr>
        <w:t xml:space="preserve">-uterino. </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      De la situación anterior explique 5 cuidados de enfermería que </w:t>
      </w:r>
      <w:proofErr w:type="spellStart"/>
      <w:r w:rsidRPr="00F77190">
        <w:rPr>
          <w:rFonts w:ascii="Arial" w:hAnsi="Arial" w:cs="Arial"/>
          <w:sz w:val="24"/>
          <w:szCs w:val="24"/>
        </w:rPr>
        <w:t>ud</w:t>
      </w:r>
      <w:proofErr w:type="spellEnd"/>
      <w:r w:rsidRPr="00F77190">
        <w:rPr>
          <w:rFonts w:ascii="Arial" w:hAnsi="Arial" w:cs="Arial"/>
          <w:sz w:val="24"/>
          <w:szCs w:val="24"/>
        </w:rPr>
        <w:t xml:space="preserve"> brindaría a esta </w:t>
      </w:r>
      <w:r w:rsidRPr="00924029">
        <w:rPr>
          <w:rFonts w:ascii="Arial" w:hAnsi="Arial" w:cs="Arial"/>
          <w:sz w:val="24"/>
          <w:szCs w:val="24"/>
        </w:rPr>
        <w:t xml:space="preserve">paciente. </w:t>
      </w:r>
      <w:r w:rsidRPr="00F77190">
        <w:rPr>
          <w:rFonts w:ascii="Arial" w:hAnsi="Arial" w:cs="Arial"/>
          <w:sz w:val="24"/>
          <w:szCs w:val="24"/>
        </w:rPr>
        <w:t xml:space="preserve">   </w:t>
      </w:r>
    </w:p>
    <w:p w:rsidR="00F77190" w:rsidRPr="00F77190" w:rsidRDefault="00F77190" w:rsidP="00F77190">
      <w:pPr>
        <w:spacing w:after="200" w:line="360" w:lineRule="auto"/>
        <w:jc w:val="both"/>
        <w:rPr>
          <w:rFonts w:ascii="Arial" w:hAnsi="Arial" w:cs="Arial"/>
          <w:sz w:val="24"/>
          <w:szCs w:val="24"/>
        </w:rPr>
      </w:pPr>
      <w:r w:rsidRPr="00F77190">
        <w:rPr>
          <w:rFonts w:ascii="Arial" w:hAnsi="Arial" w:cs="Arial"/>
          <w:sz w:val="24"/>
          <w:szCs w:val="24"/>
        </w:rPr>
        <w:t xml:space="preserve">     15. Relacione las infecciones de transmisión sexual que aparecen en la columna  A con las características de la columna B.</w:t>
      </w:r>
    </w:p>
    <w:p w:rsidR="00F77190" w:rsidRPr="00F77190" w:rsidRDefault="00F77190" w:rsidP="00F77190">
      <w:pPr>
        <w:spacing w:after="200" w:line="360" w:lineRule="auto"/>
        <w:ind w:left="720"/>
        <w:contextualSpacing/>
        <w:rPr>
          <w:rFonts w:ascii="Arial" w:hAnsi="Arial" w:cs="Arial"/>
          <w:sz w:val="24"/>
          <w:szCs w:val="24"/>
        </w:rPr>
      </w:pPr>
      <w:r w:rsidRPr="00F77190">
        <w:rPr>
          <w:rFonts w:ascii="Arial" w:hAnsi="Arial" w:cs="Arial"/>
          <w:sz w:val="24"/>
          <w:szCs w:val="24"/>
        </w:rPr>
        <w:t>Columna A                                                              Columna B</w:t>
      </w:r>
    </w:p>
    <w:p w:rsidR="00F77190" w:rsidRPr="00F77190" w:rsidRDefault="00F77190" w:rsidP="00F77190">
      <w:pPr>
        <w:spacing w:after="200" w:line="360" w:lineRule="auto"/>
        <w:contextualSpacing/>
        <w:rPr>
          <w:rFonts w:ascii="Arial" w:hAnsi="Arial" w:cs="Arial"/>
          <w:sz w:val="24"/>
          <w:szCs w:val="24"/>
        </w:rPr>
      </w:pPr>
      <w:r w:rsidRPr="00F77190">
        <w:rPr>
          <w:rFonts w:ascii="Arial" w:hAnsi="Arial" w:cs="Arial"/>
          <w:sz w:val="24"/>
          <w:szCs w:val="24"/>
        </w:rPr>
        <w:t xml:space="preserve">1. SIDA                                                 _____Producida por diferentes            </w:t>
      </w:r>
    </w:p>
    <w:p w:rsidR="00F77190" w:rsidRPr="00F77190" w:rsidRDefault="00F77190" w:rsidP="00F77190">
      <w:pPr>
        <w:spacing w:after="200" w:line="360" w:lineRule="auto"/>
        <w:contextualSpacing/>
        <w:rPr>
          <w:rFonts w:ascii="Arial" w:hAnsi="Arial" w:cs="Arial"/>
          <w:sz w:val="24"/>
          <w:szCs w:val="24"/>
        </w:rPr>
      </w:pPr>
      <w:r w:rsidRPr="00F77190">
        <w:rPr>
          <w:rFonts w:ascii="Arial" w:hAnsi="Arial" w:cs="Arial"/>
          <w:sz w:val="24"/>
          <w:szCs w:val="24"/>
        </w:rPr>
        <w:t xml:space="preserve">                                                                          </w:t>
      </w:r>
      <w:r w:rsidRPr="00924029">
        <w:rPr>
          <w:rFonts w:ascii="Arial" w:hAnsi="Arial" w:cs="Arial"/>
          <w:sz w:val="24"/>
          <w:szCs w:val="24"/>
        </w:rPr>
        <w:t>Gérmenes</w:t>
      </w:r>
      <w:r w:rsidRPr="00F77190">
        <w:rPr>
          <w:rFonts w:ascii="Arial" w:hAnsi="Arial" w:cs="Arial"/>
          <w:sz w:val="24"/>
          <w:szCs w:val="24"/>
        </w:rPr>
        <w:t xml:space="preserve">    y la que ocasiona  </w:t>
      </w:r>
    </w:p>
    <w:p w:rsidR="00F77190" w:rsidRPr="00F77190" w:rsidRDefault="00F77190" w:rsidP="00F77190">
      <w:pPr>
        <w:spacing w:after="200" w:line="360" w:lineRule="auto"/>
        <w:contextualSpacing/>
        <w:rPr>
          <w:rFonts w:ascii="Arial" w:hAnsi="Arial" w:cs="Arial"/>
          <w:sz w:val="24"/>
          <w:szCs w:val="24"/>
        </w:rPr>
      </w:pPr>
      <w:r w:rsidRPr="00F77190">
        <w:rPr>
          <w:rFonts w:ascii="Arial" w:hAnsi="Arial" w:cs="Arial"/>
          <w:sz w:val="24"/>
          <w:szCs w:val="24"/>
        </w:rPr>
        <w:t xml:space="preserve">                                                                          </w:t>
      </w:r>
      <w:r w:rsidRPr="00924029">
        <w:rPr>
          <w:rFonts w:ascii="Arial" w:hAnsi="Arial" w:cs="Arial"/>
          <w:sz w:val="24"/>
          <w:szCs w:val="24"/>
        </w:rPr>
        <w:t>Inflamación</w:t>
      </w:r>
      <w:r w:rsidRPr="00F77190">
        <w:rPr>
          <w:rFonts w:ascii="Arial" w:hAnsi="Arial" w:cs="Arial"/>
          <w:sz w:val="24"/>
          <w:szCs w:val="24"/>
        </w:rPr>
        <w:t xml:space="preserve"> de la vulva</w:t>
      </w:r>
    </w:p>
    <w:p w:rsidR="00F77190" w:rsidRPr="00F77190" w:rsidRDefault="00F77190" w:rsidP="00F77190">
      <w:pPr>
        <w:spacing w:after="200" w:line="360" w:lineRule="auto"/>
        <w:ind w:left="1080"/>
        <w:contextualSpacing/>
        <w:rPr>
          <w:rFonts w:ascii="Arial" w:hAnsi="Arial" w:cs="Arial"/>
          <w:sz w:val="24"/>
          <w:szCs w:val="24"/>
        </w:rPr>
      </w:pPr>
    </w:p>
    <w:p w:rsidR="00F77190" w:rsidRPr="00F77190" w:rsidRDefault="00F77190" w:rsidP="00F77190">
      <w:pPr>
        <w:spacing w:after="200" w:line="360" w:lineRule="auto"/>
        <w:ind w:left="1080"/>
        <w:contextualSpacing/>
        <w:rPr>
          <w:rFonts w:ascii="Arial" w:hAnsi="Arial" w:cs="Arial"/>
          <w:sz w:val="24"/>
          <w:szCs w:val="24"/>
        </w:rPr>
      </w:pPr>
      <w:r w:rsidRPr="00F77190">
        <w:rPr>
          <w:rFonts w:ascii="Arial" w:hAnsi="Arial" w:cs="Arial"/>
          <w:sz w:val="24"/>
          <w:szCs w:val="24"/>
        </w:rPr>
        <w:t xml:space="preserve">                                              _____ Inflamación de la </w:t>
      </w:r>
      <w:r w:rsidRPr="00924029">
        <w:rPr>
          <w:rFonts w:ascii="Arial" w:hAnsi="Arial" w:cs="Arial"/>
          <w:sz w:val="24"/>
          <w:szCs w:val="24"/>
        </w:rPr>
        <w:t xml:space="preserve">    G</w:t>
      </w:r>
      <w:r w:rsidRPr="00F77190">
        <w:rPr>
          <w:rFonts w:ascii="Arial" w:hAnsi="Arial" w:cs="Arial"/>
          <w:sz w:val="24"/>
          <w:szCs w:val="24"/>
        </w:rPr>
        <w:t xml:space="preserve">lándula de  </w:t>
      </w:r>
    </w:p>
    <w:p w:rsidR="00F77190" w:rsidRPr="00F77190" w:rsidRDefault="00F77190" w:rsidP="00F77190">
      <w:pPr>
        <w:spacing w:after="200" w:line="360" w:lineRule="auto"/>
        <w:ind w:left="1080"/>
        <w:contextualSpacing/>
        <w:rPr>
          <w:rFonts w:ascii="Arial" w:hAnsi="Arial" w:cs="Arial"/>
          <w:sz w:val="24"/>
          <w:szCs w:val="24"/>
        </w:rPr>
      </w:pPr>
      <w:r w:rsidRPr="00F77190">
        <w:rPr>
          <w:rFonts w:ascii="Arial" w:hAnsi="Arial" w:cs="Arial"/>
          <w:sz w:val="24"/>
          <w:szCs w:val="24"/>
        </w:rPr>
        <w:lastRenderedPageBreak/>
        <w:t xml:space="preserve">                                                           </w:t>
      </w:r>
      <w:proofErr w:type="spellStart"/>
      <w:r w:rsidRPr="00F77190">
        <w:rPr>
          <w:rFonts w:ascii="Arial" w:hAnsi="Arial" w:cs="Arial"/>
          <w:sz w:val="24"/>
          <w:szCs w:val="24"/>
        </w:rPr>
        <w:t>Bartholin</w:t>
      </w:r>
      <w:proofErr w:type="spellEnd"/>
    </w:p>
    <w:p w:rsidR="00F77190" w:rsidRPr="00F77190" w:rsidRDefault="00F77190" w:rsidP="00F77190">
      <w:pPr>
        <w:spacing w:after="200" w:line="360" w:lineRule="auto"/>
        <w:rPr>
          <w:rFonts w:ascii="Arial" w:hAnsi="Arial" w:cs="Arial"/>
          <w:sz w:val="24"/>
          <w:szCs w:val="24"/>
        </w:rPr>
      </w:pPr>
      <w:r w:rsidRPr="00F77190">
        <w:rPr>
          <w:rFonts w:ascii="Arial" w:hAnsi="Arial" w:cs="Arial"/>
          <w:sz w:val="24"/>
          <w:szCs w:val="24"/>
        </w:rPr>
        <w:t xml:space="preserve"> 2. Gonorrea                                         ______Producida por el gonococo.                                        </w:t>
      </w:r>
    </w:p>
    <w:p w:rsidR="00F77190" w:rsidRPr="00F77190" w:rsidRDefault="00F77190" w:rsidP="00F77190">
      <w:pPr>
        <w:spacing w:after="120" w:line="360" w:lineRule="auto"/>
        <w:ind w:right="-432"/>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3. </w:t>
      </w:r>
      <w:proofErr w:type="spellStart"/>
      <w:r w:rsidRPr="00F77190">
        <w:rPr>
          <w:rFonts w:ascii="Arial" w:eastAsia="Times New Roman" w:hAnsi="Arial" w:cs="Arial"/>
          <w:sz w:val="24"/>
          <w:szCs w:val="24"/>
          <w:lang w:eastAsia="es-ES"/>
        </w:rPr>
        <w:t>Bartholinitis</w:t>
      </w:r>
      <w:proofErr w:type="spellEnd"/>
      <w:r w:rsidRPr="00F77190">
        <w:rPr>
          <w:rFonts w:ascii="Arial" w:eastAsia="Times New Roman" w:hAnsi="Arial" w:cs="Arial"/>
          <w:sz w:val="24"/>
          <w:szCs w:val="24"/>
          <w:lang w:eastAsia="es-ES"/>
        </w:rPr>
        <w:t xml:space="preserve">                                     ______ Producida por el virus del VIH                            </w:t>
      </w:r>
    </w:p>
    <w:p w:rsidR="00F77190" w:rsidRPr="00F77190" w:rsidRDefault="00F77190" w:rsidP="00F77190">
      <w:pPr>
        <w:spacing w:after="200" w:line="360" w:lineRule="auto"/>
        <w:rPr>
          <w:rFonts w:ascii="Arial" w:hAnsi="Arial" w:cs="Arial"/>
          <w:color w:val="000000"/>
          <w:sz w:val="24"/>
          <w:szCs w:val="24"/>
          <w:lang w:val="es-ES_tradnl"/>
        </w:rPr>
      </w:pPr>
      <w:r w:rsidRPr="00F77190">
        <w:rPr>
          <w:rFonts w:ascii="Arial" w:hAnsi="Arial" w:cs="Arial"/>
          <w:sz w:val="24"/>
          <w:szCs w:val="24"/>
        </w:rPr>
        <w:t xml:space="preserve"> 4. Vulvitis                                           ______</w:t>
      </w:r>
      <w:r w:rsidRPr="00F77190">
        <w:rPr>
          <w:rFonts w:ascii="Arial" w:hAnsi="Arial" w:cs="Arial"/>
          <w:color w:val="000000"/>
          <w:sz w:val="24"/>
          <w:szCs w:val="24"/>
        </w:rPr>
        <w:t>Son verrugas</w:t>
      </w:r>
      <w:r w:rsidRPr="00F77190">
        <w:rPr>
          <w:rFonts w:ascii="Arial" w:hAnsi="Arial" w:cs="Arial"/>
          <w:color w:val="000000"/>
          <w:sz w:val="24"/>
          <w:szCs w:val="24"/>
          <w:lang w:val="es-ES_tradnl"/>
        </w:rPr>
        <w:t xml:space="preserve">de trasmisión   </w:t>
      </w:r>
    </w:p>
    <w:p w:rsidR="00F77190" w:rsidRPr="00F77190" w:rsidRDefault="00F77190" w:rsidP="00F77190">
      <w:pPr>
        <w:spacing w:after="200" w:line="360" w:lineRule="auto"/>
        <w:rPr>
          <w:rFonts w:ascii="Arial" w:hAnsi="Arial" w:cs="Arial"/>
          <w:color w:val="000000"/>
          <w:sz w:val="24"/>
          <w:szCs w:val="24"/>
          <w:lang w:val="es-ES_tradnl"/>
        </w:rPr>
      </w:pPr>
      <w:r w:rsidRPr="00F77190">
        <w:rPr>
          <w:rFonts w:ascii="Arial" w:hAnsi="Arial" w:cs="Arial"/>
          <w:color w:val="000000"/>
          <w:sz w:val="24"/>
          <w:szCs w:val="24"/>
          <w:lang w:val="es-ES_tradnl"/>
        </w:rPr>
        <w:t xml:space="preserve">                                                                             </w:t>
      </w:r>
      <w:proofErr w:type="gramStart"/>
      <w:r w:rsidRPr="00F77190">
        <w:rPr>
          <w:rFonts w:ascii="Arial" w:hAnsi="Arial" w:cs="Arial"/>
          <w:color w:val="000000"/>
          <w:sz w:val="24"/>
          <w:szCs w:val="24"/>
          <w:lang w:val="es-ES_tradnl"/>
        </w:rPr>
        <w:t>venérea</w:t>
      </w:r>
      <w:proofErr w:type="gramEnd"/>
      <w:r w:rsidRPr="00F77190">
        <w:rPr>
          <w:rFonts w:ascii="Arial" w:hAnsi="Arial" w:cs="Arial"/>
          <w:sz w:val="24"/>
          <w:szCs w:val="24"/>
          <w:lang w:val="es-ES_tradnl"/>
        </w:rPr>
        <w:t>.</w:t>
      </w:r>
    </w:p>
    <w:p w:rsidR="00F77190" w:rsidRPr="00F77190" w:rsidRDefault="00F77190" w:rsidP="00F77190">
      <w:pPr>
        <w:spacing w:after="200" w:line="360" w:lineRule="auto"/>
        <w:rPr>
          <w:rFonts w:ascii="Arial" w:hAnsi="Arial" w:cs="Arial"/>
          <w:sz w:val="24"/>
          <w:szCs w:val="24"/>
          <w:lang w:val="es-ES_tradnl"/>
        </w:rPr>
      </w:pPr>
    </w:p>
    <w:p w:rsidR="00F77190" w:rsidRPr="00F77190" w:rsidRDefault="00F77190" w:rsidP="00F77190">
      <w:pPr>
        <w:spacing w:after="0" w:line="360" w:lineRule="auto"/>
        <w:rPr>
          <w:rFonts w:ascii="Arial" w:eastAsia="Times New Roman" w:hAnsi="Arial" w:cs="Arial"/>
          <w:sz w:val="24"/>
          <w:szCs w:val="24"/>
          <w:lang w:val="es-ES_tradnl" w:eastAsia="es-ES"/>
        </w:rPr>
      </w:pPr>
      <w:r w:rsidRPr="00F77190">
        <w:rPr>
          <w:rFonts w:ascii="Arial" w:eastAsia="Times New Roman" w:hAnsi="Arial" w:cs="Arial"/>
          <w:sz w:val="24"/>
          <w:szCs w:val="24"/>
          <w:lang w:val="es-ES_tradnl" w:eastAsia="es-ES"/>
        </w:rPr>
        <w:t xml:space="preserve"> 16 .Argumente cinco (5)  cuidados específicos de enfermería que usted brindaría a  una paciente con el diagnóstico de Enfermedad Inflamatoria Pélvica Aguda. (EIPA)</w:t>
      </w:r>
    </w:p>
    <w:p w:rsidR="00F77190" w:rsidRPr="00F77190" w:rsidRDefault="00F77190" w:rsidP="00F77190">
      <w:pPr>
        <w:spacing w:after="200" w:line="360" w:lineRule="auto"/>
        <w:jc w:val="both"/>
        <w:rPr>
          <w:rFonts w:ascii="Arial" w:hAnsi="Arial" w:cs="Arial"/>
          <w:noProof/>
          <w:sz w:val="24"/>
          <w:szCs w:val="24"/>
          <w:lang w:val="es-ES_tradnl"/>
        </w:rPr>
      </w:pPr>
      <w:r w:rsidRPr="00F77190">
        <w:rPr>
          <w:rFonts w:ascii="Arial" w:eastAsia="Times New Roman" w:hAnsi="Arial" w:cs="Arial"/>
          <w:sz w:val="24"/>
          <w:szCs w:val="24"/>
          <w:lang w:val="es-ES_tradnl" w:eastAsia="es-ES"/>
        </w:rPr>
        <w:t>17.</w:t>
      </w:r>
      <w:r w:rsidRPr="00F77190">
        <w:rPr>
          <w:rFonts w:ascii="Arial" w:hAnsi="Arial" w:cs="Arial"/>
          <w:noProof/>
          <w:sz w:val="24"/>
          <w:szCs w:val="24"/>
          <w:lang w:val="es-ES_tradnl"/>
        </w:rPr>
        <w:t xml:space="preserve"> Atendiendo a la valoración de enfermería en el prolapso genital. Marque con una cruz (x) la respuesta correcta en cada caso:</w:t>
      </w:r>
    </w:p>
    <w:p w:rsidR="00F77190" w:rsidRPr="00F77190" w:rsidRDefault="00F77190" w:rsidP="00F77190">
      <w:pPr>
        <w:numPr>
          <w:ilvl w:val="0"/>
          <w:numId w:val="17"/>
        </w:numPr>
        <w:spacing w:after="0" w:line="360" w:lineRule="auto"/>
        <w:ind w:left="1470" w:hanging="750"/>
        <w:contextualSpacing/>
        <w:rPr>
          <w:rFonts w:ascii="Arial" w:hAnsi="Arial" w:cs="Arial"/>
          <w:noProof/>
          <w:sz w:val="24"/>
          <w:szCs w:val="24"/>
          <w:lang w:val="es-ES_tradnl"/>
        </w:rPr>
      </w:pPr>
      <w:r w:rsidRPr="00F77190">
        <w:rPr>
          <w:rFonts w:ascii="Arial" w:hAnsi="Arial" w:cs="Arial"/>
          <w:noProof/>
          <w:sz w:val="24"/>
          <w:szCs w:val="24"/>
          <w:lang w:val="es-ES_tradnl"/>
        </w:rPr>
        <w:t xml:space="preserve">Entre los factores predisponentes se encuentra: </w:t>
      </w:r>
    </w:p>
    <w:p w:rsidR="00F77190" w:rsidRPr="00F77190" w:rsidRDefault="00F77190" w:rsidP="00F77190">
      <w:pPr>
        <w:numPr>
          <w:ilvl w:val="0"/>
          <w:numId w:val="20"/>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Hipertensión arterial.</w:t>
      </w:r>
    </w:p>
    <w:p w:rsidR="00F77190" w:rsidRPr="00F77190" w:rsidRDefault="00F77190" w:rsidP="00F77190">
      <w:pPr>
        <w:numPr>
          <w:ilvl w:val="0"/>
          <w:numId w:val="20"/>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Multiparidad.</w:t>
      </w:r>
    </w:p>
    <w:p w:rsidR="00F77190" w:rsidRPr="00F77190" w:rsidRDefault="00F77190" w:rsidP="00F77190">
      <w:pPr>
        <w:numPr>
          <w:ilvl w:val="0"/>
          <w:numId w:val="20"/>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Obesidad.</w:t>
      </w:r>
    </w:p>
    <w:p w:rsidR="00F77190" w:rsidRPr="00F77190" w:rsidRDefault="00F77190" w:rsidP="00F77190">
      <w:pPr>
        <w:numPr>
          <w:ilvl w:val="0"/>
          <w:numId w:val="17"/>
        </w:numPr>
        <w:spacing w:after="0" w:line="360" w:lineRule="auto"/>
        <w:ind w:left="1470" w:hanging="750"/>
        <w:contextualSpacing/>
        <w:rPr>
          <w:rFonts w:ascii="Arial" w:hAnsi="Arial" w:cs="Arial"/>
          <w:noProof/>
          <w:sz w:val="24"/>
          <w:szCs w:val="24"/>
          <w:lang w:val="es-ES_tradnl"/>
        </w:rPr>
      </w:pPr>
      <w:r w:rsidRPr="00F77190">
        <w:rPr>
          <w:rFonts w:ascii="Arial" w:hAnsi="Arial" w:cs="Arial"/>
          <w:noProof/>
          <w:sz w:val="24"/>
          <w:szCs w:val="24"/>
          <w:lang w:val="es-ES_tradnl"/>
        </w:rPr>
        <w:t xml:space="preserve">Entre las principales causas se encuentra: </w:t>
      </w:r>
    </w:p>
    <w:p w:rsidR="00F77190" w:rsidRPr="00F77190" w:rsidRDefault="00F77190" w:rsidP="00F77190">
      <w:pPr>
        <w:numPr>
          <w:ilvl w:val="0"/>
          <w:numId w:val="18"/>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Embarazo múltiple.</w:t>
      </w:r>
    </w:p>
    <w:p w:rsidR="00F77190" w:rsidRPr="00F77190" w:rsidRDefault="00F77190" w:rsidP="00F77190">
      <w:pPr>
        <w:numPr>
          <w:ilvl w:val="0"/>
          <w:numId w:val="18"/>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Desgarros perineales.</w:t>
      </w:r>
    </w:p>
    <w:p w:rsidR="00F77190" w:rsidRPr="00F77190" w:rsidRDefault="00F77190" w:rsidP="00F77190">
      <w:pPr>
        <w:numPr>
          <w:ilvl w:val="0"/>
          <w:numId w:val="18"/>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Retención de restos placentarios.</w:t>
      </w:r>
    </w:p>
    <w:p w:rsidR="00F77190" w:rsidRPr="00F77190" w:rsidRDefault="00F77190" w:rsidP="00F77190">
      <w:pPr>
        <w:numPr>
          <w:ilvl w:val="0"/>
          <w:numId w:val="17"/>
        </w:numPr>
        <w:spacing w:after="0" w:line="360" w:lineRule="auto"/>
        <w:ind w:left="1470" w:hanging="750"/>
        <w:contextualSpacing/>
        <w:rPr>
          <w:rFonts w:ascii="Arial" w:hAnsi="Arial" w:cs="Arial"/>
          <w:noProof/>
          <w:sz w:val="24"/>
          <w:szCs w:val="24"/>
          <w:lang w:val="es-ES_tradnl"/>
        </w:rPr>
      </w:pPr>
      <w:r w:rsidRPr="00F77190">
        <w:rPr>
          <w:rFonts w:ascii="Arial" w:hAnsi="Arial" w:cs="Arial"/>
          <w:noProof/>
          <w:sz w:val="24"/>
          <w:szCs w:val="24"/>
          <w:lang w:val="es-ES_tradnl"/>
        </w:rPr>
        <w:t>En el prolapso genital grado II el cuerpo uterino:</w:t>
      </w:r>
    </w:p>
    <w:p w:rsidR="00F77190" w:rsidRPr="00F77190" w:rsidRDefault="00F77190" w:rsidP="00F77190">
      <w:pPr>
        <w:numPr>
          <w:ilvl w:val="0"/>
          <w:numId w:val="19"/>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 xml:space="preserve">___ Sale al exterior. </w:t>
      </w:r>
    </w:p>
    <w:p w:rsidR="00F77190" w:rsidRPr="00F77190" w:rsidRDefault="00F77190" w:rsidP="00F77190">
      <w:pPr>
        <w:numPr>
          <w:ilvl w:val="0"/>
          <w:numId w:val="19"/>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___Desciende por la vagina.</w:t>
      </w:r>
    </w:p>
    <w:p w:rsidR="00F77190" w:rsidRPr="00F77190" w:rsidRDefault="00F77190" w:rsidP="00F77190">
      <w:pPr>
        <w:numPr>
          <w:ilvl w:val="0"/>
          <w:numId w:val="19"/>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Se mantiene dentro.</w:t>
      </w:r>
    </w:p>
    <w:p w:rsidR="00F77190" w:rsidRPr="00F77190" w:rsidRDefault="00F77190" w:rsidP="00F77190">
      <w:pPr>
        <w:numPr>
          <w:ilvl w:val="0"/>
          <w:numId w:val="17"/>
        </w:numPr>
        <w:spacing w:after="0" w:line="360" w:lineRule="auto"/>
        <w:ind w:left="1470" w:hanging="750"/>
        <w:contextualSpacing/>
        <w:rPr>
          <w:rFonts w:ascii="Arial" w:hAnsi="Arial" w:cs="Arial"/>
          <w:noProof/>
          <w:sz w:val="24"/>
          <w:szCs w:val="24"/>
          <w:lang w:val="es-ES_tradnl"/>
        </w:rPr>
      </w:pPr>
      <w:r w:rsidRPr="00F77190">
        <w:rPr>
          <w:rFonts w:ascii="Arial" w:hAnsi="Arial" w:cs="Arial"/>
          <w:noProof/>
          <w:sz w:val="24"/>
          <w:szCs w:val="24"/>
          <w:lang w:val="es-ES_tradnl"/>
        </w:rPr>
        <w:t>En el prolapso genital grado I el cuello:</w:t>
      </w:r>
    </w:p>
    <w:p w:rsidR="00F77190" w:rsidRPr="00F77190" w:rsidRDefault="00F77190" w:rsidP="00F77190">
      <w:pPr>
        <w:numPr>
          <w:ilvl w:val="0"/>
          <w:numId w:val="21"/>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 xml:space="preserve">___ No sobrepasa el entroito vaginal. </w:t>
      </w:r>
    </w:p>
    <w:p w:rsidR="00F77190" w:rsidRPr="00F77190" w:rsidRDefault="00F77190" w:rsidP="00F77190">
      <w:pPr>
        <w:numPr>
          <w:ilvl w:val="0"/>
          <w:numId w:val="21"/>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Sale al exterior.</w:t>
      </w:r>
    </w:p>
    <w:p w:rsidR="00F77190" w:rsidRPr="00F77190" w:rsidRDefault="00F77190" w:rsidP="00F77190">
      <w:pPr>
        <w:numPr>
          <w:ilvl w:val="0"/>
          <w:numId w:val="21"/>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Sobrepasa el entroito vaginal.</w:t>
      </w:r>
    </w:p>
    <w:p w:rsidR="00F77190" w:rsidRPr="00F77190" w:rsidRDefault="00F77190" w:rsidP="00F77190">
      <w:pPr>
        <w:numPr>
          <w:ilvl w:val="0"/>
          <w:numId w:val="17"/>
        </w:numPr>
        <w:spacing w:after="0" w:line="360" w:lineRule="auto"/>
        <w:ind w:left="1470" w:hanging="750"/>
        <w:contextualSpacing/>
        <w:rPr>
          <w:rFonts w:ascii="Arial" w:hAnsi="Arial" w:cs="Arial"/>
          <w:noProof/>
          <w:sz w:val="24"/>
          <w:szCs w:val="24"/>
          <w:lang w:val="es-ES_tradnl"/>
        </w:rPr>
      </w:pPr>
      <w:r w:rsidRPr="00F77190">
        <w:rPr>
          <w:rFonts w:ascii="Arial" w:hAnsi="Arial" w:cs="Arial"/>
          <w:noProof/>
          <w:sz w:val="24"/>
          <w:szCs w:val="24"/>
          <w:lang w:val="es-ES_tradnl"/>
        </w:rPr>
        <w:t>Entre las manifestaciones clínicas del cistocele se encuentra:</w:t>
      </w:r>
    </w:p>
    <w:p w:rsidR="00F77190" w:rsidRPr="00F77190" w:rsidRDefault="00F77190" w:rsidP="00F77190">
      <w:pPr>
        <w:numPr>
          <w:ilvl w:val="0"/>
          <w:numId w:val="22"/>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 xml:space="preserve">___ Polaquiuria. </w:t>
      </w:r>
    </w:p>
    <w:p w:rsidR="00F77190" w:rsidRPr="00F77190" w:rsidRDefault="00F77190" w:rsidP="00F77190">
      <w:pPr>
        <w:numPr>
          <w:ilvl w:val="0"/>
          <w:numId w:val="22"/>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Orinas claras e inodoras.</w:t>
      </w:r>
    </w:p>
    <w:p w:rsidR="00F77190" w:rsidRPr="00F77190" w:rsidRDefault="00F77190" w:rsidP="00F77190">
      <w:pPr>
        <w:numPr>
          <w:ilvl w:val="0"/>
          <w:numId w:val="22"/>
        </w:numPr>
        <w:spacing w:after="0" w:line="360" w:lineRule="auto"/>
        <w:ind w:left="2190"/>
        <w:contextualSpacing/>
        <w:rPr>
          <w:rFonts w:ascii="Arial" w:hAnsi="Arial" w:cs="Arial"/>
          <w:noProof/>
          <w:sz w:val="24"/>
          <w:szCs w:val="24"/>
          <w:lang w:val="es-ES_tradnl"/>
        </w:rPr>
      </w:pPr>
      <w:r w:rsidRPr="00F77190">
        <w:rPr>
          <w:rFonts w:ascii="Arial" w:hAnsi="Arial" w:cs="Arial"/>
          <w:noProof/>
          <w:sz w:val="24"/>
          <w:szCs w:val="24"/>
          <w:lang w:val="es-ES_tradnl"/>
        </w:rPr>
        <w:t>___ Fatiga.</w:t>
      </w:r>
    </w:p>
    <w:p w:rsidR="00F77190" w:rsidRPr="00F77190" w:rsidRDefault="00F77190" w:rsidP="00F77190">
      <w:pPr>
        <w:spacing w:after="0" w:line="360" w:lineRule="auto"/>
        <w:rPr>
          <w:rFonts w:ascii="Arial" w:eastAsia="Times New Roman" w:hAnsi="Arial" w:cs="Arial"/>
          <w:sz w:val="24"/>
          <w:szCs w:val="24"/>
          <w:lang w:val="es-ES_tradnl" w:eastAsia="es-ES"/>
        </w:rPr>
      </w:pP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val="es-ES_tradnl" w:eastAsia="es-ES"/>
        </w:rPr>
        <w:t>18.</w:t>
      </w:r>
      <w:r w:rsidRPr="00F77190">
        <w:rPr>
          <w:rFonts w:ascii="Arial" w:eastAsia="Times New Roman" w:hAnsi="Arial" w:cs="Arial"/>
          <w:sz w:val="24"/>
          <w:szCs w:val="24"/>
          <w:lang w:eastAsia="es-ES"/>
        </w:rPr>
        <w:t xml:space="preserve"> Marque con una cruz (X) la opción de respuesta correcta basándose en la valoración de enfermería en una paciente con cervicitis aguda.</w:t>
      </w:r>
    </w:p>
    <w:p w:rsidR="00F77190" w:rsidRPr="00F77190" w:rsidRDefault="00F77190" w:rsidP="00F77190">
      <w:pPr>
        <w:numPr>
          <w:ilvl w:val="1"/>
          <w:numId w:val="23"/>
        </w:numPr>
        <w:tabs>
          <w:tab w:val="num" w:pos="720"/>
        </w:tabs>
        <w:spacing w:after="0" w:line="360" w:lineRule="auto"/>
        <w:ind w:hanging="144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___ Presencia de quistes de retención.</w:t>
      </w:r>
    </w:p>
    <w:p w:rsidR="00F77190" w:rsidRPr="00F77190" w:rsidRDefault="00F77190" w:rsidP="00F77190">
      <w:pPr>
        <w:numPr>
          <w:ilvl w:val="1"/>
          <w:numId w:val="23"/>
        </w:numPr>
        <w:tabs>
          <w:tab w:val="num" w:pos="720"/>
        </w:tabs>
        <w:spacing w:after="0" w:line="360" w:lineRule="auto"/>
        <w:ind w:hanging="144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___ Leucorrea abundante purulenta.</w:t>
      </w:r>
    </w:p>
    <w:p w:rsidR="00F77190" w:rsidRPr="00F77190" w:rsidRDefault="00F77190" w:rsidP="00F77190">
      <w:pPr>
        <w:numPr>
          <w:ilvl w:val="1"/>
          <w:numId w:val="23"/>
        </w:numPr>
        <w:tabs>
          <w:tab w:val="num" w:pos="720"/>
        </w:tabs>
        <w:spacing w:after="0" w:line="360" w:lineRule="auto"/>
        <w:ind w:hanging="144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___ </w:t>
      </w:r>
      <w:proofErr w:type="spellStart"/>
      <w:r w:rsidRPr="00F77190">
        <w:rPr>
          <w:rFonts w:ascii="Arial" w:eastAsia="Times New Roman" w:hAnsi="Arial" w:cs="Arial"/>
          <w:sz w:val="24"/>
          <w:szCs w:val="24"/>
          <w:lang w:eastAsia="es-ES"/>
        </w:rPr>
        <w:t>Hiperpolimenorrea</w:t>
      </w:r>
      <w:proofErr w:type="spellEnd"/>
      <w:r w:rsidRPr="00F77190">
        <w:rPr>
          <w:rFonts w:ascii="Arial" w:eastAsia="Times New Roman" w:hAnsi="Arial" w:cs="Arial"/>
          <w:sz w:val="24"/>
          <w:szCs w:val="24"/>
          <w:lang w:eastAsia="es-ES"/>
        </w:rPr>
        <w:t>.</w:t>
      </w:r>
    </w:p>
    <w:p w:rsidR="00F77190" w:rsidRPr="00F77190" w:rsidRDefault="00F77190" w:rsidP="00F77190">
      <w:pPr>
        <w:numPr>
          <w:ilvl w:val="1"/>
          <w:numId w:val="23"/>
        </w:numPr>
        <w:tabs>
          <w:tab w:val="num" w:pos="720"/>
        </w:tabs>
        <w:spacing w:after="0" w:line="360" w:lineRule="auto"/>
        <w:ind w:hanging="144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___ Engrosamiento </w:t>
      </w:r>
      <w:proofErr w:type="spellStart"/>
      <w:r w:rsidRPr="00F77190">
        <w:rPr>
          <w:rFonts w:ascii="Arial" w:eastAsia="Times New Roman" w:hAnsi="Arial" w:cs="Arial"/>
          <w:sz w:val="24"/>
          <w:szCs w:val="24"/>
          <w:lang w:eastAsia="es-ES"/>
        </w:rPr>
        <w:t>anexial</w:t>
      </w:r>
      <w:proofErr w:type="spellEnd"/>
      <w:r w:rsidRPr="00F77190">
        <w:rPr>
          <w:rFonts w:ascii="Arial" w:eastAsia="Times New Roman" w:hAnsi="Arial" w:cs="Arial"/>
          <w:sz w:val="24"/>
          <w:szCs w:val="24"/>
          <w:lang w:eastAsia="es-ES"/>
        </w:rPr>
        <w:t>.</w:t>
      </w:r>
    </w:p>
    <w:p w:rsidR="00F77190" w:rsidRPr="00F77190" w:rsidRDefault="00F77190" w:rsidP="00F77190">
      <w:pPr>
        <w:numPr>
          <w:ilvl w:val="1"/>
          <w:numId w:val="23"/>
        </w:numPr>
        <w:tabs>
          <w:tab w:val="num" w:pos="720"/>
        </w:tabs>
        <w:spacing w:after="0" w:line="360" w:lineRule="auto"/>
        <w:ind w:hanging="144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___ Compresión de órganos vecinos.</w:t>
      </w:r>
    </w:p>
    <w:p w:rsidR="00F77190" w:rsidRPr="00F77190" w:rsidRDefault="00F77190" w:rsidP="00F77190">
      <w:pPr>
        <w:spacing w:after="0" w:line="360" w:lineRule="auto"/>
        <w:jc w:val="both"/>
        <w:rPr>
          <w:rFonts w:ascii="Arial" w:eastAsia="Times New Roman" w:hAnsi="Arial" w:cs="Arial"/>
          <w:sz w:val="24"/>
          <w:szCs w:val="24"/>
          <w:lang w:eastAsia="es-ES"/>
        </w:rPr>
      </w:pPr>
    </w:p>
    <w:p w:rsidR="00F77190" w:rsidRPr="00F77190" w:rsidRDefault="00F77190" w:rsidP="00F77190">
      <w:pPr>
        <w:spacing w:after="0" w:line="360" w:lineRule="auto"/>
        <w:contextualSpacing/>
        <w:jc w:val="both"/>
        <w:rPr>
          <w:rFonts w:ascii="Arial" w:hAnsi="Arial" w:cs="Arial"/>
          <w:noProof/>
          <w:sz w:val="24"/>
          <w:szCs w:val="24"/>
          <w:lang w:val="es-ES_tradnl"/>
        </w:rPr>
      </w:pPr>
      <w:r w:rsidRPr="00F77190">
        <w:rPr>
          <w:rFonts w:ascii="Arial" w:hAnsi="Arial" w:cs="Arial"/>
          <w:noProof/>
          <w:sz w:val="24"/>
          <w:szCs w:val="24"/>
        </w:rPr>
        <w:t>19.</w:t>
      </w:r>
      <w:r w:rsidR="008B6500" w:rsidRPr="00924029">
        <w:rPr>
          <w:rFonts w:ascii="Arial" w:hAnsi="Arial" w:cs="Arial"/>
          <w:noProof/>
          <w:sz w:val="24"/>
          <w:szCs w:val="24"/>
        </w:rPr>
        <w:t xml:space="preserve"> </w:t>
      </w:r>
      <w:r w:rsidRPr="00F77190">
        <w:rPr>
          <w:rFonts w:ascii="Arial" w:hAnsi="Arial" w:cs="Arial"/>
          <w:noProof/>
          <w:sz w:val="24"/>
          <w:szCs w:val="24"/>
          <w:lang w:val="es-ES_tradnl"/>
        </w:rPr>
        <w:t xml:space="preserve">Identifique con una cruz (x) la alternativa de respuesta correcta, basándose en la atencion de enfermeria independiente que se brinda a una mujer que esté en período climatérico. </w:t>
      </w:r>
    </w:p>
    <w:p w:rsidR="00F77190" w:rsidRPr="00F77190" w:rsidRDefault="00F77190" w:rsidP="00F77190">
      <w:pPr>
        <w:numPr>
          <w:ilvl w:val="0"/>
          <w:numId w:val="24"/>
        </w:numPr>
        <w:spacing w:after="0" w:line="360" w:lineRule="auto"/>
        <w:ind w:left="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___ Evitar la constipación, Administrar dieta baja en proteínas Promover una dieta rica en proteínas. </w:t>
      </w:r>
    </w:p>
    <w:p w:rsidR="00F77190" w:rsidRPr="00F77190" w:rsidRDefault="00F77190" w:rsidP="00F77190">
      <w:pPr>
        <w:numPr>
          <w:ilvl w:val="0"/>
          <w:numId w:val="24"/>
        </w:numPr>
        <w:spacing w:after="0" w:line="360" w:lineRule="auto"/>
        <w:ind w:left="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___ Control de los parámetros vitales, fundamentalmente la tensión arterial.  </w:t>
      </w:r>
    </w:p>
    <w:p w:rsidR="00F77190" w:rsidRPr="00F77190" w:rsidRDefault="00F77190" w:rsidP="00F77190">
      <w:pPr>
        <w:spacing w:after="0" w:line="360" w:lineRule="auto"/>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 Proporcionar medios de recreación. Cumplir la administración de estrógenos por vía  oral.</w:t>
      </w:r>
    </w:p>
    <w:p w:rsidR="00F77190" w:rsidRPr="00F77190" w:rsidRDefault="00F77190" w:rsidP="00F77190">
      <w:pPr>
        <w:numPr>
          <w:ilvl w:val="0"/>
          <w:numId w:val="24"/>
        </w:numPr>
        <w:spacing w:after="0" w:line="360" w:lineRule="auto"/>
        <w:ind w:left="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 xml:space="preserve">___ Promover una dieta rica en soya, vegetales, vitaminas y calcio. Orientar prácticas de manera regular </w:t>
      </w:r>
      <w:r w:rsidR="008B6500" w:rsidRPr="00924029">
        <w:rPr>
          <w:rFonts w:ascii="Arial" w:eastAsia="Times New Roman" w:hAnsi="Arial" w:cs="Arial"/>
          <w:sz w:val="24"/>
          <w:szCs w:val="24"/>
          <w:lang w:eastAsia="es-ES"/>
        </w:rPr>
        <w:t>ejercicio físico</w:t>
      </w:r>
      <w:r w:rsidRPr="00F77190">
        <w:rPr>
          <w:rFonts w:ascii="Arial" w:eastAsia="Times New Roman" w:hAnsi="Arial" w:cs="Arial"/>
          <w:sz w:val="24"/>
          <w:szCs w:val="24"/>
          <w:lang w:val="es-ES_tradnl" w:eastAsia="es-ES"/>
        </w:rPr>
        <w:t>. Velar por el cumplimiento de la terapia hormonal de reemplazo.</w:t>
      </w:r>
    </w:p>
    <w:p w:rsidR="00F77190" w:rsidRPr="00F77190" w:rsidRDefault="00F77190" w:rsidP="00F77190">
      <w:pPr>
        <w:numPr>
          <w:ilvl w:val="0"/>
          <w:numId w:val="24"/>
        </w:numPr>
        <w:spacing w:after="0" w:line="360" w:lineRule="auto"/>
        <w:ind w:left="0"/>
        <w:contextualSpacing/>
        <w:jc w:val="both"/>
        <w:rPr>
          <w:rFonts w:ascii="Arial" w:eastAsia="Times New Roman" w:hAnsi="Arial" w:cs="Arial"/>
          <w:sz w:val="24"/>
          <w:szCs w:val="24"/>
          <w:lang w:val="es-ES_tradnl" w:eastAsia="es-ES"/>
        </w:rPr>
      </w:pPr>
      <w:r w:rsidRPr="00F77190">
        <w:rPr>
          <w:rFonts w:ascii="Arial" w:hAnsi="Arial" w:cs="Arial"/>
          <w:noProof/>
          <w:sz w:val="24"/>
          <w:szCs w:val="24"/>
          <w:lang w:val="es-ES_tradnl"/>
        </w:rPr>
        <w:t xml:space="preserve">___ Administrar dieta hiposodica, Control de los parámetros vitales y cumplir la </w:t>
      </w:r>
      <w:r w:rsidRPr="00F77190">
        <w:rPr>
          <w:rFonts w:ascii="Arial" w:eastAsia="Times New Roman" w:hAnsi="Arial" w:cs="Arial"/>
          <w:sz w:val="24"/>
          <w:szCs w:val="24"/>
          <w:lang w:eastAsia="es-ES"/>
        </w:rPr>
        <w:t xml:space="preserve"> </w:t>
      </w:r>
      <w:r w:rsidRPr="00924029">
        <w:rPr>
          <w:rFonts w:ascii="Arial" w:eastAsia="Times New Roman" w:hAnsi="Arial" w:cs="Arial"/>
          <w:sz w:val="24"/>
          <w:szCs w:val="24"/>
          <w:lang w:eastAsia="es-ES"/>
        </w:rPr>
        <w:t>Administración</w:t>
      </w:r>
      <w:r w:rsidRPr="00F77190">
        <w:rPr>
          <w:rFonts w:ascii="Arial" w:eastAsia="Times New Roman" w:hAnsi="Arial" w:cs="Arial"/>
          <w:sz w:val="24"/>
          <w:szCs w:val="24"/>
          <w:lang w:eastAsia="es-ES"/>
        </w:rPr>
        <w:t xml:space="preserve"> de óvulos vaginales</w:t>
      </w:r>
    </w:p>
    <w:p w:rsidR="00F77190" w:rsidRPr="00F77190" w:rsidRDefault="00F77190" w:rsidP="00F77190">
      <w:pPr>
        <w:numPr>
          <w:ilvl w:val="0"/>
          <w:numId w:val="24"/>
        </w:numPr>
        <w:spacing w:after="0" w:line="360" w:lineRule="auto"/>
        <w:ind w:left="0"/>
        <w:jc w:val="both"/>
        <w:rPr>
          <w:rFonts w:ascii="Arial" w:eastAsia="Times New Roman" w:hAnsi="Arial" w:cs="Arial"/>
          <w:sz w:val="24"/>
          <w:szCs w:val="24"/>
          <w:lang w:eastAsia="es-ES"/>
        </w:rPr>
      </w:pPr>
      <w:r w:rsidRPr="00F77190">
        <w:rPr>
          <w:rFonts w:ascii="Arial" w:eastAsia="Times New Roman" w:hAnsi="Arial" w:cs="Arial"/>
          <w:sz w:val="24"/>
          <w:szCs w:val="24"/>
          <w:lang w:eastAsia="es-ES"/>
        </w:rPr>
        <w:t>___</w:t>
      </w:r>
      <w:r w:rsidRPr="00F77190">
        <w:rPr>
          <w:rFonts w:ascii="Arial" w:eastAsia="Times New Roman" w:hAnsi="Arial" w:cs="Arial"/>
          <w:sz w:val="24"/>
          <w:szCs w:val="24"/>
          <w:lang w:val="es-ES_tradnl" w:eastAsia="es-ES"/>
        </w:rPr>
        <w:t xml:space="preserve"> </w:t>
      </w:r>
      <w:r w:rsidRPr="00F77190">
        <w:rPr>
          <w:rFonts w:ascii="Arial" w:eastAsia="Times New Roman" w:hAnsi="Arial" w:cs="Arial"/>
          <w:sz w:val="24"/>
          <w:szCs w:val="24"/>
          <w:lang w:eastAsia="es-ES"/>
        </w:rPr>
        <w:t>Cumplir tratamiento no hormonal con acupuntura. Velar cumplimiento de     dieta  balanceada, Orientar en cuanto al cuidado de la piel de sus pies</w:t>
      </w:r>
    </w:p>
    <w:p w:rsidR="00F77190" w:rsidRPr="00924029" w:rsidRDefault="00F77190" w:rsidP="00927C13">
      <w:pPr>
        <w:autoSpaceDE w:val="0"/>
        <w:autoSpaceDN w:val="0"/>
        <w:spacing w:after="0" w:line="240" w:lineRule="auto"/>
        <w:ind w:right="71"/>
        <w:jc w:val="both"/>
        <w:rPr>
          <w:rFonts w:ascii="Arial" w:eastAsia="Times New Roman" w:hAnsi="Arial" w:cs="Arial"/>
          <w:b/>
          <w:sz w:val="24"/>
          <w:szCs w:val="24"/>
          <w:lang w:eastAsia="es-ES"/>
        </w:rPr>
      </w:pPr>
    </w:p>
    <w:sectPr w:rsidR="00F77190" w:rsidRPr="0092402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A1F2A"/>
    <w:multiLevelType w:val="hybridMultilevel"/>
    <w:tmpl w:val="0612286E"/>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28E7EFB"/>
    <w:multiLevelType w:val="hybridMultilevel"/>
    <w:tmpl w:val="58FE954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19FB6C23"/>
    <w:multiLevelType w:val="hybridMultilevel"/>
    <w:tmpl w:val="A5121220"/>
    <w:lvl w:ilvl="0" w:tplc="12D8540C">
      <w:start w:val="1"/>
      <w:numFmt w:val="decimal"/>
      <w:lvlText w:val="%1."/>
      <w:lvlJc w:val="left"/>
      <w:pPr>
        <w:ind w:left="1350" w:hanging="360"/>
      </w:pPr>
      <w:rPr>
        <w:rFonts w:hint="default"/>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3">
    <w:nsid w:val="20255D83"/>
    <w:multiLevelType w:val="hybridMultilevel"/>
    <w:tmpl w:val="79D07F60"/>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41A3162"/>
    <w:multiLevelType w:val="hybridMultilevel"/>
    <w:tmpl w:val="638417CE"/>
    <w:lvl w:ilvl="0" w:tplc="040A000F">
      <w:start w:val="1"/>
      <w:numFmt w:val="decimal"/>
      <w:lvlText w:val="%1."/>
      <w:lvlJc w:val="left"/>
      <w:pPr>
        <w:ind w:left="2550" w:hanging="360"/>
      </w:pPr>
    </w:lvl>
    <w:lvl w:ilvl="1" w:tplc="040A0019" w:tentative="1">
      <w:start w:val="1"/>
      <w:numFmt w:val="lowerLetter"/>
      <w:lvlText w:val="%2."/>
      <w:lvlJc w:val="left"/>
      <w:pPr>
        <w:ind w:left="3270" w:hanging="360"/>
      </w:pPr>
    </w:lvl>
    <w:lvl w:ilvl="2" w:tplc="040A001B" w:tentative="1">
      <w:start w:val="1"/>
      <w:numFmt w:val="lowerRoman"/>
      <w:lvlText w:val="%3."/>
      <w:lvlJc w:val="right"/>
      <w:pPr>
        <w:ind w:left="3990" w:hanging="180"/>
      </w:pPr>
    </w:lvl>
    <w:lvl w:ilvl="3" w:tplc="040A000F" w:tentative="1">
      <w:start w:val="1"/>
      <w:numFmt w:val="decimal"/>
      <w:lvlText w:val="%4."/>
      <w:lvlJc w:val="left"/>
      <w:pPr>
        <w:ind w:left="4710" w:hanging="360"/>
      </w:pPr>
    </w:lvl>
    <w:lvl w:ilvl="4" w:tplc="040A0019" w:tentative="1">
      <w:start w:val="1"/>
      <w:numFmt w:val="lowerLetter"/>
      <w:lvlText w:val="%5."/>
      <w:lvlJc w:val="left"/>
      <w:pPr>
        <w:ind w:left="5430" w:hanging="360"/>
      </w:pPr>
    </w:lvl>
    <w:lvl w:ilvl="5" w:tplc="040A001B" w:tentative="1">
      <w:start w:val="1"/>
      <w:numFmt w:val="lowerRoman"/>
      <w:lvlText w:val="%6."/>
      <w:lvlJc w:val="right"/>
      <w:pPr>
        <w:ind w:left="6150" w:hanging="180"/>
      </w:pPr>
    </w:lvl>
    <w:lvl w:ilvl="6" w:tplc="040A000F" w:tentative="1">
      <w:start w:val="1"/>
      <w:numFmt w:val="decimal"/>
      <w:lvlText w:val="%7."/>
      <w:lvlJc w:val="left"/>
      <w:pPr>
        <w:ind w:left="6870" w:hanging="360"/>
      </w:pPr>
    </w:lvl>
    <w:lvl w:ilvl="7" w:tplc="040A0019" w:tentative="1">
      <w:start w:val="1"/>
      <w:numFmt w:val="lowerLetter"/>
      <w:lvlText w:val="%8."/>
      <w:lvlJc w:val="left"/>
      <w:pPr>
        <w:ind w:left="7590" w:hanging="360"/>
      </w:pPr>
    </w:lvl>
    <w:lvl w:ilvl="8" w:tplc="040A001B" w:tentative="1">
      <w:start w:val="1"/>
      <w:numFmt w:val="lowerRoman"/>
      <w:lvlText w:val="%9."/>
      <w:lvlJc w:val="right"/>
      <w:pPr>
        <w:ind w:left="8310" w:hanging="180"/>
      </w:pPr>
    </w:lvl>
  </w:abstractNum>
  <w:abstractNum w:abstractNumId="5">
    <w:nsid w:val="29682E13"/>
    <w:multiLevelType w:val="hybridMultilevel"/>
    <w:tmpl w:val="A1CCAB86"/>
    <w:lvl w:ilvl="0" w:tplc="040A000F">
      <w:start w:val="1"/>
      <w:numFmt w:val="decimal"/>
      <w:lvlText w:val="%1."/>
      <w:lvlJc w:val="left"/>
      <w:pPr>
        <w:ind w:left="2550" w:hanging="360"/>
      </w:pPr>
    </w:lvl>
    <w:lvl w:ilvl="1" w:tplc="0C0A0019" w:tentative="1">
      <w:start w:val="1"/>
      <w:numFmt w:val="lowerLetter"/>
      <w:lvlText w:val="%2."/>
      <w:lvlJc w:val="left"/>
      <w:pPr>
        <w:ind w:left="3270" w:hanging="360"/>
      </w:pPr>
    </w:lvl>
    <w:lvl w:ilvl="2" w:tplc="0C0A001B" w:tentative="1">
      <w:start w:val="1"/>
      <w:numFmt w:val="lowerRoman"/>
      <w:lvlText w:val="%3."/>
      <w:lvlJc w:val="right"/>
      <w:pPr>
        <w:ind w:left="3990" w:hanging="180"/>
      </w:pPr>
    </w:lvl>
    <w:lvl w:ilvl="3" w:tplc="0C0A000F" w:tentative="1">
      <w:start w:val="1"/>
      <w:numFmt w:val="decimal"/>
      <w:lvlText w:val="%4."/>
      <w:lvlJc w:val="left"/>
      <w:pPr>
        <w:ind w:left="4710" w:hanging="360"/>
      </w:pPr>
    </w:lvl>
    <w:lvl w:ilvl="4" w:tplc="0C0A0019" w:tentative="1">
      <w:start w:val="1"/>
      <w:numFmt w:val="lowerLetter"/>
      <w:lvlText w:val="%5."/>
      <w:lvlJc w:val="left"/>
      <w:pPr>
        <w:ind w:left="5430" w:hanging="360"/>
      </w:pPr>
    </w:lvl>
    <w:lvl w:ilvl="5" w:tplc="0C0A001B" w:tentative="1">
      <w:start w:val="1"/>
      <w:numFmt w:val="lowerRoman"/>
      <w:lvlText w:val="%6."/>
      <w:lvlJc w:val="right"/>
      <w:pPr>
        <w:ind w:left="6150" w:hanging="180"/>
      </w:pPr>
    </w:lvl>
    <w:lvl w:ilvl="6" w:tplc="0C0A000F" w:tentative="1">
      <w:start w:val="1"/>
      <w:numFmt w:val="decimal"/>
      <w:lvlText w:val="%7."/>
      <w:lvlJc w:val="left"/>
      <w:pPr>
        <w:ind w:left="6870" w:hanging="360"/>
      </w:pPr>
    </w:lvl>
    <w:lvl w:ilvl="7" w:tplc="0C0A0019" w:tentative="1">
      <w:start w:val="1"/>
      <w:numFmt w:val="lowerLetter"/>
      <w:lvlText w:val="%8."/>
      <w:lvlJc w:val="left"/>
      <w:pPr>
        <w:ind w:left="7590" w:hanging="360"/>
      </w:pPr>
    </w:lvl>
    <w:lvl w:ilvl="8" w:tplc="0C0A001B" w:tentative="1">
      <w:start w:val="1"/>
      <w:numFmt w:val="lowerRoman"/>
      <w:lvlText w:val="%9."/>
      <w:lvlJc w:val="right"/>
      <w:pPr>
        <w:ind w:left="8310" w:hanging="180"/>
      </w:pPr>
    </w:lvl>
  </w:abstractNum>
  <w:abstractNum w:abstractNumId="6">
    <w:nsid w:val="32E24C01"/>
    <w:multiLevelType w:val="hybridMultilevel"/>
    <w:tmpl w:val="09487A6C"/>
    <w:lvl w:ilvl="0" w:tplc="10200B04">
      <w:start w:val="1"/>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nsid w:val="34AB32E6"/>
    <w:multiLevelType w:val="hybridMultilevel"/>
    <w:tmpl w:val="78A01328"/>
    <w:lvl w:ilvl="0" w:tplc="0C0A0017">
      <w:start w:val="1"/>
      <w:numFmt w:val="lowerLetter"/>
      <w:lvlText w:val="%1)"/>
      <w:lvlJc w:val="left"/>
      <w:pPr>
        <w:ind w:left="1830" w:hanging="360"/>
      </w:pPr>
    </w:lvl>
    <w:lvl w:ilvl="1" w:tplc="0C0A0019" w:tentative="1">
      <w:start w:val="1"/>
      <w:numFmt w:val="lowerLetter"/>
      <w:lvlText w:val="%2."/>
      <w:lvlJc w:val="left"/>
      <w:pPr>
        <w:ind w:left="2550" w:hanging="360"/>
      </w:pPr>
    </w:lvl>
    <w:lvl w:ilvl="2" w:tplc="0C0A001B" w:tentative="1">
      <w:start w:val="1"/>
      <w:numFmt w:val="lowerRoman"/>
      <w:lvlText w:val="%3."/>
      <w:lvlJc w:val="right"/>
      <w:pPr>
        <w:ind w:left="3270" w:hanging="180"/>
      </w:pPr>
    </w:lvl>
    <w:lvl w:ilvl="3" w:tplc="0C0A000F" w:tentative="1">
      <w:start w:val="1"/>
      <w:numFmt w:val="decimal"/>
      <w:lvlText w:val="%4."/>
      <w:lvlJc w:val="left"/>
      <w:pPr>
        <w:ind w:left="3990" w:hanging="360"/>
      </w:pPr>
    </w:lvl>
    <w:lvl w:ilvl="4" w:tplc="0C0A0019" w:tentative="1">
      <w:start w:val="1"/>
      <w:numFmt w:val="lowerLetter"/>
      <w:lvlText w:val="%5."/>
      <w:lvlJc w:val="left"/>
      <w:pPr>
        <w:ind w:left="4710" w:hanging="360"/>
      </w:pPr>
    </w:lvl>
    <w:lvl w:ilvl="5" w:tplc="0C0A001B" w:tentative="1">
      <w:start w:val="1"/>
      <w:numFmt w:val="lowerRoman"/>
      <w:lvlText w:val="%6."/>
      <w:lvlJc w:val="right"/>
      <w:pPr>
        <w:ind w:left="5430" w:hanging="180"/>
      </w:pPr>
    </w:lvl>
    <w:lvl w:ilvl="6" w:tplc="0C0A000F" w:tentative="1">
      <w:start w:val="1"/>
      <w:numFmt w:val="decimal"/>
      <w:lvlText w:val="%7."/>
      <w:lvlJc w:val="left"/>
      <w:pPr>
        <w:ind w:left="6150" w:hanging="360"/>
      </w:pPr>
    </w:lvl>
    <w:lvl w:ilvl="7" w:tplc="0C0A0019" w:tentative="1">
      <w:start w:val="1"/>
      <w:numFmt w:val="lowerLetter"/>
      <w:lvlText w:val="%8."/>
      <w:lvlJc w:val="left"/>
      <w:pPr>
        <w:ind w:left="6870" w:hanging="360"/>
      </w:pPr>
    </w:lvl>
    <w:lvl w:ilvl="8" w:tplc="0C0A001B" w:tentative="1">
      <w:start w:val="1"/>
      <w:numFmt w:val="lowerRoman"/>
      <w:lvlText w:val="%9."/>
      <w:lvlJc w:val="right"/>
      <w:pPr>
        <w:ind w:left="7590" w:hanging="180"/>
      </w:pPr>
    </w:lvl>
  </w:abstractNum>
  <w:abstractNum w:abstractNumId="8">
    <w:nsid w:val="383F1955"/>
    <w:multiLevelType w:val="hybridMultilevel"/>
    <w:tmpl w:val="1C74DFD6"/>
    <w:lvl w:ilvl="0" w:tplc="0C0A000F">
      <w:start w:val="1"/>
      <w:numFmt w:val="decimal"/>
      <w:lvlText w:val="%1."/>
      <w:lvlJc w:val="left"/>
      <w:pPr>
        <w:ind w:left="2550" w:hanging="360"/>
      </w:pPr>
    </w:lvl>
    <w:lvl w:ilvl="1" w:tplc="0C0A0019" w:tentative="1">
      <w:start w:val="1"/>
      <w:numFmt w:val="lowerLetter"/>
      <w:lvlText w:val="%2."/>
      <w:lvlJc w:val="left"/>
      <w:pPr>
        <w:ind w:left="3270" w:hanging="360"/>
      </w:pPr>
    </w:lvl>
    <w:lvl w:ilvl="2" w:tplc="0C0A001B" w:tentative="1">
      <w:start w:val="1"/>
      <w:numFmt w:val="lowerRoman"/>
      <w:lvlText w:val="%3."/>
      <w:lvlJc w:val="right"/>
      <w:pPr>
        <w:ind w:left="3990" w:hanging="180"/>
      </w:pPr>
    </w:lvl>
    <w:lvl w:ilvl="3" w:tplc="0C0A000F" w:tentative="1">
      <w:start w:val="1"/>
      <w:numFmt w:val="decimal"/>
      <w:lvlText w:val="%4."/>
      <w:lvlJc w:val="left"/>
      <w:pPr>
        <w:ind w:left="4710" w:hanging="360"/>
      </w:pPr>
    </w:lvl>
    <w:lvl w:ilvl="4" w:tplc="0C0A0019" w:tentative="1">
      <w:start w:val="1"/>
      <w:numFmt w:val="lowerLetter"/>
      <w:lvlText w:val="%5."/>
      <w:lvlJc w:val="left"/>
      <w:pPr>
        <w:ind w:left="5430" w:hanging="360"/>
      </w:pPr>
    </w:lvl>
    <w:lvl w:ilvl="5" w:tplc="0C0A001B" w:tentative="1">
      <w:start w:val="1"/>
      <w:numFmt w:val="lowerRoman"/>
      <w:lvlText w:val="%6."/>
      <w:lvlJc w:val="right"/>
      <w:pPr>
        <w:ind w:left="6150" w:hanging="180"/>
      </w:pPr>
    </w:lvl>
    <w:lvl w:ilvl="6" w:tplc="0C0A000F" w:tentative="1">
      <w:start w:val="1"/>
      <w:numFmt w:val="decimal"/>
      <w:lvlText w:val="%7."/>
      <w:lvlJc w:val="left"/>
      <w:pPr>
        <w:ind w:left="6870" w:hanging="360"/>
      </w:pPr>
    </w:lvl>
    <w:lvl w:ilvl="7" w:tplc="0C0A0019" w:tentative="1">
      <w:start w:val="1"/>
      <w:numFmt w:val="lowerLetter"/>
      <w:lvlText w:val="%8."/>
      <w:lvlJc w:val="left"/>
      <w:pPr>
        <w:ind w:left="7590" w:hanging="360"/>
      </w:pPr>
    </w:lvl>
    <w:lvl w:ilvl="8" w:tplc="0C0A001B" w:tentative="1">
      <w:start w:val="1"/>
      <w:numFmt w:val="lowerRoman"/>
      <w:lvlText w:val="%9."/>
      <w:lvlJc w:val="right"/>
      <w:pPr>
        <w:ind w:left="8310" w:hanging="180"/>
      </w:pPr>
    </w:lvl>
  </w:abstractNum>
  <w:abstractNum w:abstractNumId="9">
    <w:nsid w:val="39E65AA3"/>
    <w:multiLevelType w:val="hybridMultilevel"/>
    <w:tmpl w:val="BC4AED2A"/>
    <w:lvl w:ilvl="0" w:tplc="08160017">
      <w:start w:val="1"/>
      <w:numFmt w:val="lowerLetter"/>
      <w:lvlText w:val="%1)"/>
      <w:lvlJc w:val="left"/>
      <w:pPr>
        <w:tabs>
          <w:tab w:val="num" w:pos="720"/>
        </w:tabs>
        <w:ind w:left="720" w:hanging="360"/>
      </w:pPr>
      <w:rPr>
        <w:rFonts w:hint="default"/>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abstractNum w:abstractNumId="10">
    <w:nsid w:val="3B6E3244"/>
    <w:multiLevelType w:val="hybridMultilevel"/>
    <w:tmpl w:val="2C308880"/>
    <w:lvl w:ilvl="0" w:tplc="B0D20558">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3F7E09E9"/>
    <w:multiLevelType w:val="hybridMultilevel"/>
    <w:tmpl w:val="782A3F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7C07C4"/>
    <w:multiLevelType w:val="hybridMultilevel"/>
    <w:tmpl w:val="57F4BC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5A21A5F"/>
    <w:multiLevelType w:val="hybridMultilevel"/>
    <w:tmpl w:val="F5401E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0FC1BB7"/>
    <w:multiLevelType w:val="hybridMultilevel"/>
    <w:tmpl w:val="825A2B24"/>
    <w:lvl w:ilvl="0" w:tplc="D7DE0142">
      <w:start w:val="1"/>
      <w:numFmt w:val="decimal"/>
      <w:lvlText w:val="%1."/>
      <w:lvlJc w:val="left"/>
      <w:pPr>
        <w:ind w:left="2550" w:hanging="360"/>
      </w:pPr>
    </w:lvl>
    <w:lvl w:ilvl="1" w:tplc="0C0A0019">
      <w:start w:val="1"/>
      <w:numFmt w:val="lowerLetter"/>
      <w:lvlText w:val="%2."/>
      <w:lvlJc w:val="left"/>
      <w:pPr>
        <w:ind w:left="3270" w:hanging="360"/>
      </w:pPr>
    </w:lvl>
    <w:lvl w:ilvl="2" w:tplc="0C0A001B" w:tentative="1">
      <w:start w:val="1"/>
      <w:numFmt w:val="lowerRoman"/>
      <w:lvlText w:val="%3."/>
      <w:lvlJc w:val="right"/>
      <w:pPr>
        <w:ind w:left="3990" w:hanging="180"/>
      </w:pPr>
    </w:lvl>
    <w:lvl w:ilvl="3" w:tplc="0C0A000F" w:tentative="1">
      <w:start w:val="1"/>
      <w:numFmt w:val="decimal"/>
      <w:lvlText w:val="%4."/>
      <w:lvlJc w:val="left"/>
      <w:pPr>
        <w:ind w:left="4710" w:hanging="360"/>
      </w:pPr>
    </w:lvl>
    <w:lvl w:ilvl="4" w:tplc="0C0A0019" w:tentative="1">
      <w:start w:val="1"/>
      <w:numFmt w:val="lowerLetter"/>
      <w:lvlText w:val="%5."/>
      <w:lvlJc w:val="left"/>
      <w:pPr>
        <w:ind w:left="5430" w:hanging="360"/>
      </w:pPr>
    </w:lvl>
    <w:lvl w:ilvl="5" w:tplc="0C0A001B" w:tentative="1">
      <w:start w:val="1"/>
      <w:numFmt w:val="lowerRoman"/>
      <w:lvlText w:val="%6."/>
      <w:lvlJc w:val="right"/>
      <w:pPr>
        <w:ind w:left="6150" w:hanging="180"/>
      </w:pPr>
    </w:lvl>
    <w:lvl w:ilvl="6" w:tplc="0C0A000F" w:tentative="1">
      <w:start w:val="1"/>
      <w:numFmt w:val="decimal"/>
      <w:lvlText w:val="%7."/>
      <w:lvlJc w:val="left"/>
      <w:pPr>
        <w:ind w:left="6870" w:hanging="360"/>
      </w:pPr>
    </w:lvl>
    <w:lvl w:ilvl="7" w:tplc="0C0A0019" w:tentative="1">
      <w:start w:val="1"/>
      <w:numFmt w:val="lowerLetter"/>
      <w:lvlText w:val="%8."/>
      <w:lvlJc w:val="left"/>
      <w:pPr>
        <w:ind w:left="7590" w:hanging="360"/>
      </w:pPr>
    </w:lvl>
    <w:lvl w:ilvl="8" w:tplc="0C0A001B" w:tentative="1">
      <w:start w:val="1"/>
      <w:numFmt w:val="lowerRoman"/>
      <w:lvlText w:val="%9."/>
      <w:lvlJc w:val="right"/>
      <w:pPr>
        <w:ind w:left="8310" w:hanging="180"/>
      </w:pPr>
    </w:lvl>
  </w:abstractNum>
  <w:abstractNum w:abstractNumId="15">
    <w:nsid w:val="5D6D7A28"/>
    <w:multiLevelType w:val="hybridMultilevel"/>
    <w:tmpl w:val="5EB839E2"/>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5F5E7517"/>
    <w:multiLevelType w:val="multilevel"/>
    <w:tmpl w:val="81A288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nsid w:val="6829375E"/>
    <w:multiLevelType w:val="multilevel"/>
    <w:tmpl w:val="B074E24A"/>
    <w:lvl w:ilvl="0">
      <w:start w:val="1"/>
      <w:numFmt w:val="decimal"/>
      <w:lvlText w:val="%1."/>
      <w:lvlJc w:val="left"/>
      <w:pPr>
        <w:ind w:left="964" w:hanging="737"/>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AFB7A10"/>
    <w:multiLevelType w:val="hybridMultilevel"/>
    <w:tmpl w:val="C2780CB0"/>
    <w:lvl w:ilvl="0" w:tplc="08160015">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710170F5"/>
    <w:multiLevelType w:val="hybridMultilevel"/>
    <w:tmpl w:val="5F1E6ED0"/>
    <w:lvl w:ilvl="0" w:tplc="E3C470DC">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nsid w:val="730A255C"/>
    <w:multiLevelType w:val="hybridMultilevel"/>
    <w:tmpl w:val="CA1E96FA"/>
    <w:lvl w:ilvl="0" w:tplc="5A26BDD0">
      <w:start w:val="1"/>
      <w:numFmt w:val="lowerLetter"/>
      <w:lvlText w:val="%1."/>
      <w:lvlJc w:val="left"/>
      <w:pPr>
        <w:ind w:left="720" w:hanging="360"/>
      </w:pPr>
      <w:rPr>
        <w:rFonts w:hint="default"/>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735C73FE"/>
    <w:multiLevelType w:val="hybridMultilevel"/>
    <w:tmpl w:val="96FA5E78"/>
    <w:lvl w:ilvl="0" w:tplc="0C0A000F">
      <w:start w:val="1"/>
      <w:numFmt w:val="decimal"/>
      <w:lvlText w:val="%1."/>
      <w:lvlJc w:val="left"/>
      <w:pPr>
        <w:tabs>
          <w:tab w:val="num" w:pos="540"/>
        </w:tabs>
        <w:ind w:left="540" w:hanging="18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nsid w:val="7980644E"/>
    <w:multiLevelType w:val="hybridMultilevel"/>
    <w:tmpl w:val="95B4A022"/>
    <w:lvl w:ilvl="0" w:tplc="E9EED334">
      <w:start w:val="1"/>
      <w:numFmt w:val="decimal"/>
      <w:lvlText w:val="%1."/>
      <w:lvlJc w:val="left"/>
      <w:pPr>
        <w:ind w:left="2550" w:hanging="360"/>
      </w:pPr>
      <w:rPr>
        <w:rFonts w:hint="default"/>
      </w:rPr>
    </w:lvl>
    <w:lvl w:ilvl="1" w:tplc="0C0A0019" w:tentative="1">
      <w:start w:val="1"/>
      <w:numFmt w:val="lowerLetter"/>
      <w:lvlText w:val="%2."/>
      <w:lvlJc w:val="left"/>
      <w:pPr>
        <w:ind w:left="3270" w:hanging="360"/>
      </w:pPr>
    </w:lvl>
    <w:lvl w:ilvl="2" w:tplc="0C0A001B" w:tentative="1">
      <w:start w:val="1"/>
      <w:numFmt w:val="lowerRoman"/>
      <w:lvlText w:val="%3."/>
      <w:lvlJc w:val="right"/>
      <w:pPr>
        <w:ind w:left="3990" w:hanging="180"/>
      </w:pPr>
    </w:lvl>
    <w:lvl w:ilvl="3" w:tplc="0C0A000F" w:tentative="1">
      <w:start w:val="1"/>
      <w:numFmt w:val="decimal"/>
      <w:lvlText w:val="%4."/>
      <w:lvlJc w:val="left"/>
      <w:pPr>
        <w:ind w:left="4710" w:hanging="360"/>
      </w:pPr>
    </w:lvl>
    <w:lvl w:ilvl="4" w:tplc="0C0A0019" w:tentative="1">
      <w:start w:val="1"/>
      <w:numFmt w:val="lowerLetter"/>
      <w:lvlText w:val="%5."/>
      <w:lvlJc w:val="left"/>
      <w:pPr>
        <w:ind w:left="5430" w:hanging="360"/>
      </w:pPr>
    </w:lvl>
    <w:lvl w:ilvl="5" w:tplc="0C0A001B" w:tentative="1">
      <w:start w:val="1"/>
      <w:numFmt w:val="lowerRoman"/>
      <w:lvlText w:val="%6."/>
      <w:lvlJc w:val="right"/>
      <w:pPr>
        <w:ind w:left="6150" w:hanging="180"/>
      </w:pPr>
    </w:lvl>
    <w:lvl w:ilvl="6" w:tplc="0C0A000F" w:tentative="1">
      <w:start w:val="1"/>
      <w:numFmt w:val="decimal"/>
      <w:lvlText w:val="%7."/>
      <w:lvlJc w:val="left"/>
      <w:pPr>
        <w:ind w:left="6870" w:hanging="360"/>
      </w:pPr>
    </w:lvl>
    <w:lvl w:ilvl="7" w:tplc="0C0A0019" w:tentative="1">
      <w:start w:val="1"/>
      <w:numFmt w:val="lowerLetter"/>
      <w:lvlText w:val="%8."/>
      <w:lvlJc w:val="left"/>
      <w:pPr>
        <w:ind w:left="7590" w:hanging="360"/>
      </w:pPr>
    </w:lvl>
    <w:lvl w:ilvl="8" w:tplc="0C0A001B" w:tentative="1">
      <w:start w:val="1"/>
      <w:numFmt w:val="lowerRoman"/>
      <w:lvlText w:val="%9."/>
      <w:lvlJc w:val="right"/>
      <w:pPr>
        <w:ind w:left="8310" w:hanging="180"/>
      </w:pPr>
    </w:lvl>
  </w:abstractNum>
  <w:abstractNum w:abstractNumId="23">
    <w:nsid w:val="79D109CA"/>
    <w:multiLevelType w:val="hybridMultilevel"/>
    <w:tmpl w:val="2702C6E6"/>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num>
  <w:num w:numId="2">
    <w:abstractNumId w:val="15"/>
  </w:num>
  <w:num w:numId="3">
    <w:abstractNumId w:val="19"/>
  </w:num>
  <w:num w:numId="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6"/>
  </w:num>
  <w:num w:numId="7">
    <w:abstractNumId w:val="3"/>
  </w:num>
  <w:num w:numId="8">
    <w:abstractNumId w:val="18"/>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1"/>
  </w:num>
  <w:num w:numId="14">
    <w:abstractNumId w:val="12"/>
  </w:num>
  <w:num w:numId="15">
    <w:abstractNumId w:val="2"/>
  </w:num>
  <w:num w:numId="16">
    <w:abstractNumId w:val="13"/>
  </w:num>
  <w:num w:numId="17">
    <w:abstractNumId w:val="7"/>
  </w:num>
  <w:num w:numId="18">
    <w:abstractNumId w:val="8"/>
  </w:num>
  <w:num w:numId="19">
    <w:abstractNumId w:val="14"/>
  </w:num>
  <w:num w:numId="20">
    <w:abstractNumId w:val="5"/>
  </w:num>
  <w:num w:numId="21">
    <w:abstractNumId w:val="22"/>
  </w:num>
  <w:num w:numId="22">
    <w:abstractNumId w:val="4"/>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EB"/>
    <w:rsid w:val="000460C9"/>
    <w:rsid w:val="000F5B4B"/>
    <w:rsid w:val="001303E5"/>
    <w:rsid w:val="001E18DF"/>
    <w:rsid w:val="004F5DDD"/>
    <w:rsid w:val="00717F6E"/>
    <w:rsid w:val="00865124"/>
    <w:rsid w:val="00880D36"/>
    <w:rsid w:val="008B6500"/>
    <w:rsid w:val="00924029"/>
    <w:rsid w:val="00927C13"/>
    <w:rsid w:val="00955813"/>
    <w:rsid w:val="00B52D01"/>
    <w:rsid w:val="00CF3558"/>
    <w:rsid w:val="00D414AF"/>
    <w:rsid w:val="00EE35BA"/>
    <w:rsid w:val="00F77190"/>
    <w:rsid w:val="00F83C4B"/>
    <w:rsid w:val="00FE63E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3EB"/>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303E5"/>
    <w:pPr>
      <w:ind w:left="720"/>
      <w:contextualSpacing/>
    </w:pPr>
  </w:style>
  <w:style w:type="table" w:styleId="Tablaconcuadrcula">
    <w:name w:val="Table Grid"/>
    <w:basedOn w:val="Tablanormal"/>
    <w:uiPriority w:val="39"/>
    <w:rsid w:val="001E18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861297">
      <w:bodyDiv w:val="1"/>
      <w:marLeft w:val="0"/>
      <w:marRight w:val="0"/>
      <w:marTop w:val="0"/>
      <w:marBottom w:val="0"/>
      <w:divBdr>
        <w:top w:val="none" w:sz="0" w:space="0" w:color="auto"/>
        <w:left w:val="none" w:sz="0" w:space="0" w:color="auto"/>
        <w:bottom w:val="none" w:sz="0" w:space="0" w:color="auto"/>
        <w:right w:val="none" w:sz="0" w:space="0" w:color="auto"/>
      </w:divBdr>
    </w:div>
    <w:div w:id="1616206998">
      <w:bodyDiv w:val="1"/>
      <w:marLeft w:val="0"/>
      <w:marRight w:val="0"/>
      <w:marTop w:val="0"/>
      <w:marBottom w:val="0"/>
      <w:divBdr>
        <w:top w:val="none" w:sz="0" w:space="0" w:color="auto"/>
        <w:left w:val="none" w:sz="0" w:space="0" w:color="auto"/>
        <w:bottom w:val="none" w:sz="0" w:space="0" w:color="auto"/>
        <w:right w:val="none" w:sz="0" w:space="0" w:color="auto"/>
      </w:divBdr>
    </w:div>
    <w:div w:id="196912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2376</Words>
  <Characters>13073</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Primavera</dc:creator>
  <cp:lastModifiedBy>Yenny Elers Mastrapa</cp:lastModifiedBy>
  <cp:revision>6</cp:revision>
  <dcterms:created xsi:type="dcterms:W3CDTF">2020-03-26T20:45:00Z</dcterms:created>
  <dcterms:modified xsi:type="dcterms:W3CDTF">2020-03-30T17:52:00Z</dcterms:modified>
</cp:coreProperties>
</file>