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73" w:rsidRPr="00941073" w:rsidRDefault="00941073" w:rsidP="0094107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</w:p>
    <w:p w:rsidR="005056F0" w:rsidRDefault="005056F0" w:rsidP="00746E22">
      <w:pPr>
        <w:jc w:val="both"/>
        <w:rPr>
          <w:rFonts w:ascii="Arial" w:hAnsi="Arial" w:cs="Arial"/>
        </w:rPr>
      </w:pPr>
      <w:r w:rsidRPr="00941073">
        <w:rPr>
          <w:rFonts w:ascii="Arial" w:hAnsi="Arial" w:cs="Arial"/>
        </w:rPr>
        <w:t xml:space="preserve">Trabajo </w:t>
      </w:r>
      <w:r w:rsidR="00941073" w:rsidRPr="00941073">
        <w:rPr>
          <w:rFonts w:ascii="Arial" w:hAnsi="Arial" w:cs="Arial"/>
        </w:rPr>
        <w:t>investigativo. Por equipo.</w:t>
      </w:r>
      <w:r w:rsidRPr="005056F0">
        <w:rPr>
          <w:rFonts w:ascii="Arial" w:hAnsi="Arial" w:cs="Arial"/>
        </w:rPr>
        <w:t xml:space="preserve"> </w:t>
      </w:r>
    </w:p>
    <w:p w:rsidR="00941073" w:rsidRPr="00941073" w:rsidRDefault="005056F0" w:rsidP="00746E22">
      <w:pPr>
        <w:jc w:val="both"/>
        <w:rPr>
          <w:rFonts w:ascii="Arial" w:hAnsi="Arial" w:cs="Arial"/>
        </w:rPr>
      </w:pPr>
      <w:r w:rsidRPr="00941073">
        <w:rPr>
          <w:rFonts w:ascii="Arial" w:hAnsi="Arial" w:cs="Arial"/>
        </w:rPr>
        <w:t>Buscar</w:t>
      </w:r>
      <w:r>
        <w:rPr>
          <w:rFonts w:ascii="Arial" w:hAnsi="Arial" w:cs="Arial"/>
        </w:rPr>
        <w:t>:</w:t>
      </w:r>
    </w:p>
    <w:p w:rsidR="00941073" w:rsidRPr="00941073" w:rsidRDefault="00746E22" w:rsidP="00746E22">
      <w:pPr>
        <w:jc w:val="both"/>
        <w:rPr>
          <w:rFonts w:ascii="Arial" w:hAnsi="Arial" w:cs="Arial"/>
        </w:rPr>
      </w:pPr>
      <w:r w:rsidRPr="00941073">
        <w:rPr>
          <w:rFonts w:ascii="Arial" w:hAnsi="Arial" w:cs="Arial"/>
        </w:rPr>
        <w:t xml:space="preserve">Estructura del </w:t>
      </w:r>
      <w:r w:rsidR="0016191C" w:rsidRPr="00941073">
        <w:rPr>
          <w:rFonts w:ascii="Arial" w:hAnsi="Arial" w:cs="Arial"/>
        </w:rPr>
        <w:t xml:space="preserve">sistema </w:t>
      </w:r>
      <w:r w:rsidRPr="00941073">
        <w:rPr>
          <w:rFonts w:ascii="Arial" w:hAnsi="Arial" w:cs="Arial"/>
        </w:rPr>
        <w:t xml:space="preserve">músculo esquelético. </w:t>
      </w:r>
    </w:p>
    <w:p w:rsidR="00941073" w:rsidRPr="00941073" w:rsidRDefault="00746E22" w:rsidP="00746E22">
      <w:pPr>
        <w:jc w:val="both"/>
        <w:rPr>
          <w:rFonts w:ascii="Arial" w:hAnsi="Arial" w:cs="Arial"/>
        </w:rPr>
      </w:pPr>
      <w:r w:rsidRPr="00941073">
        <w:rPr>
          <w:rFonts w:ascii="Arial" w:hAnsi="Arial" w:cs="Arial"/>
        </w:rPr>
        <w:t xml:space="preserve">Factores que influyen en el músculo para producir un movimiento. </w:t>
      </w:r>
    </w:p>
    <w:p w:rsidR="00941073" w:rsidRPr="00941073" w:rsidRDefault="00746E22" w:rsidP="00746E22">
      <w:pPr>
        <w:jc w:val="both"/>
        <w:rPr>
          <w:rFonts w:ascii="Arial" w:hAnsi="Arial" w:cs="Arial"/>
        </w:rPr>
      </w:pPr>
      <w:r w:rsidRPr="00941073">
        <w:rPr>
          <w:rFonts w:ascii="Arial" w:hAnsi="Arial" w:cs="Arial"/>
        </w:rPr>
        <w:t xml:space="preserve">Factores que influyen en la Fuerza Muscular. </w:t>
      </w:r>
    </w:p>
    <w:p w:rsidR="00746E22" w:rsidRPr="00941073" w:rsidRDefault="00746E22" w:rsidP="00746E22">
      <w:pPr>
        <w:jc w:val="both"/>
        <w:rPr>
          <w:rFonts w:ascii="Arial" w:hAnsi="Arial" w:cs="Arial"/>
        </w:rPr>
      </w:pPr>
      <w:r w:rsidRPr="00941073">
        <w:rPr>
          <w:rFonts w:ascii="Arial" w:hAnsi="Arial" w:cs="Arial"/>
        </w:rPr>
        <w:t>Factores Limitantes de la producción de fuerza.</w:t>
      </w:r>
    </w:p>
    <w:p w:rsidR="00941073" w:rsidRPr="00941073" w:rsidRDefault="00941073" w:rsidP="00746E22">
      <w:pPr>
        <w:jc w:val="both"/>
        <w:rPr>
          <w:rFonts w:ascii="Arial" w:hAnsi="Arial" w:cs="Arial"/>
        </w:rPr>
      </w:pPr>
    </w:p>
    <w:p w:rsidR="00941073" w:rsidRPr="00941073" w:rsidRDefault="00941073" w:rsidP="0094107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</w:p>
    <w:p w:rsidR="00941073" w:rsidRPr="00941073" w:rsidRDefault="00941073" w:rsidP="00746E22">
      <w:pPr>
        <w:jc w:val="both"/>
        <w:rPr>
          <w:rFonts w:ascii="Arial" w:hAnsi="Arial" w:cs="Arial"/>
        </w:rPr>
      </w:pPr>
      <w:r w:rsidRPr="00941073">
        <w:rPr>
          <w:rFonts w:ascii="Arial" w:hAnsi="Arial" w:cs="Arial"/>
        </w:rPr>
        <w:t>Traer en la semana que nos incorporemos, fecha probable (lunes 20 de abril de 2020). Trabajo investigativo de manera individual, con los siguientes temas:</w:t>
      </w:r>
    </w:p>
    <w:p w:rsidR="00941073" w:rsidRPr="00941073" w:rsidRDefault="00941073" w:rsidP="00746E22">
      <w:pPr>
        <w:jc w:val="both"/>
        <w:rPr>
          <w:rFonts w:ascii="Arial" w:hAnsi="Arial" w:cs="Arial"/>
        </w:rPr>
      </w:pPr>
    </w:p>
    <w:p w:rsidR="00941073" w:rsidRPr="00941073" w:rsidRDefault="00941073" w:rsidP="00941073">
      <w:pPr>
        <w:jc w:val="both"/>
        <w:rPr>
          <w:rFonts w:ascii="Arial" w:hAnsi="Arial" w:cs="Arial"/>
          <w:b/>
        </w:rPr>
      </w:pPr>
      <w:r w:rsidRPr="00941073">
        <w:rPr>
          <w:rFonts w:ascii="Arial" w:hAnsi="Arial" w:cs="Arial"/>
          <w:b/>
        </w:rPr>
        <w:t xml:space="preserve">Definición de Biomecánica. </w:t>
      </w:r>
    </w:p>
    <w:p w:rsidR="00941073" w:rsidRPr="00941073" w:rsidRDefault="00941073" w:rsidP="00941073">
      <w:pPr>
        <w:jc w:val="both"/>
        <w:rPr>
          <w:rFonts w:ascii="Arial" w:hAnsi="Arial" w:cs="Arial"/>
          <w:b/>
        </w:rPr>
      </w:pPr>
      <w:r w:rsidRPr="00941073">
        <w:rPr>
          <w:rFonts w:ascii="Arial" w:hAnsi="Arial" w:cs="Arial"/>
          <w:b/>
        </w:rPr>
        <w:t xml:space="preserve">Concepción Filosófica del movimiento. </w:t>
      </w:r>
    </w:p>
    <w:p w:rsidR="00941073" w:rsidRPr="00941073" w:rsidRDefault="00941073" w:rsidP="00941073">
      <w:pPr>
        <w:jc w:val="both"/>
        <w:rPr>
          <w:rFonts w:ascii="Arial" w:hAnsi="Arial" w:cs="Arial"/>
          <w:b/>
        </w:rPr>
      </w:pPr>
      <w:r w:rsidRPr="00941073">
        <w:rPr>
          <w:rFonts w:ascii="Arial" w:hAnsi="Arial" w:cs="Arial"/>
          <w:b/>
        </w:rPr>
        <w:t xml:space="preserve">Principios de la Biomecánica. </w:t>
      </w:r>
    </w:p>
    <w:p w:rsidR="00941073" w:rsidRPr="00941073" w:rsidRDefault="00941073" w:rsidP="00941073">
      <w:pPr>
        <w:jc w:val="both"/>
        <w:rPr>
          <w:rFonts w:ascii="Arial" w:hAnsi="Arial" w:cs="Arial"/>
          <w:b/>
        </w:rPr>
      </w:pPr>
      <w:r w:rsidRPr="00941073">
        <w:rPr>
          <w:rFonts w:ascii="Arial" w:hAnsi="Arial" w:cs="Arial"/>
          <w:b/>
        </w:rPr>
        <w:t xml:space="preserve">Vínculo con la Cinesiología y otras ciencias. Métodos. </w:t>
      </w:r>
    </w:p>
    <w:p w:rsidR="00941073" w:rsidRPr="00941073" w:rsidRDefault="00941073" w:rsidP="00941073">
      <w:pPr>
        <w:jc w:val="both"/>
        <w:rPr>
          <w:rFonts w:ascii="Arial" w:hAnsi="Arial" w:cs="Arial"/>
          <w:b/>
        </w:rPr>
      </w:pPr>
      <w:r w:rsidRPr="00941073">
        <w:rPr>
          <w:rFonts w:ascii="Arial" w:hAnsi="Arial" w:cs="Arial"/>
          <w:b/>
        </w:rPr>
        <w:t>Importancia en la rehabilitación.</w:t>
      </w:r>
    </w:p>
    <w:p w:rsidR="00941073" w:rsidRPr="00941073" w:rsidRDefault="00941073" w:rsidP="00941073">
      <w:pPr>
        <w:jc w:val="both"/>
        <w:rPr>
          <w:rFonts w:ascii="Arial" w:hAnsi="Arial" w:cs="Arial"/>
          <w:b/>
        </w:rPr>
      </w:pPr>
      <w:r w:rsidRPr="00941073">
        <w:rPr>
          <w:rFonts w:ascii="Arial" w:hAnsi="Arial" w:cs="Arial"/>
          <w:b/>
        </w:rPr>
        <w:t xml:space="preserve">Cinemática. Definición. </w:t>
      </w:r>
    </w:p>
    <w:p w:rsidR="00941073" w:rsidRPr="00941073" w:rsidRDefault="00941073" w:rsidP="00941073">
      <w:pPr>
        <w:jc w:val="both"/>
        <w:rPr>
          <w:rFonts w:ascii="Arial" w:hAnsi="Arial" w:cs="Arial"/>
          <w:b/>
        </w:rPr>
      </w:pPr>
      <w:r w:rsidRPr="00941073">
        <w:rPr>
          <w:rFonts w:ascii="Arial" w:hAnsi="Arial" w:cs="Arial"/>
          <w:b/>
        </w:rPr>
        <w:t xml:space="preserve">Variables cinemáticas y su relación con el movimiento humano. Clasificación de los planos y ejes donde se ejecutan los movimientos en el cuerpo humano. </w:t>
      </w:r>
    </w:p>
    <w:p w:rsidR="00941073" w:rsidRPr="00941073" w:rsidRDefault="00941073" w:rsidP="00941073">
      <w:pPr>
        <w:jc w:val="both"/>
        <w:rPr>
          <w:rFonts w:ascii="Arial" w:hAnsi="Arial" w:cs="Arial"/>
          <w:b/>
        </w:rPr>
      </w:pPr>
      <w:r w:rsidRPr="00941073">
        <w:rPr>
          <w:rFonts w:ascii="Arial" w:hAnsi="Arial" w:cs="Arial"/>
          <w:b/>
        </w:rPr>
        <w:t xml:space="preserve">Casos Especiales (Dedos de las manos, dedo Pulgar, Omóplato, art. </w:t>
      </w:r>
      <w:proofErr w:type="spellStart"/>
      <w:r w:rsidRPr="00941073">
        <w:rPr>
          <w:rFonts w:ascii="Arial" w:hAnsi="Arial" w:cs="Arial"/>
          <w:b/>
        </w:rPr>
        <w:t>Radiocubital</w:t>
      </w:r>
      <w:proofErr w:type="spellEnd"/>
      <w:r w:rsidRPr="00941073">
        <w:rPr>
          <w:rFonts w:ascii="Arial" w:hAnsi="Arial" w:cs="Arial"/>
          <w:b/>
        </w:rPr>
        <w:t xml:space="preserve">). </w:t>
      </w:r>
    </w:p>
    <w:p w:rsidR="00941073" w:rsidRDefault="00941073" w:rsidP="00941073">
      <w:pPr>
        <w:jc w:val="both"/>
        <w:rPr>
          <w:rFonts w:ascii="Arial" w:hAnsi="Arial" w:cs="Arial"/>
        </w:rPr>
      </w:pPr>
    </w:p>
    <w:p w:rsidR="00941073" w:rsidRPr="00941073" w:rsidRDefault="00941073" w:rsidP="00941073">
      <w:pPr>
        <w:jc w:val="both"/>
        <w:rPr>
          <w:rFonts w:ascii="Arial" w:hAnsi="Arial" w:cs="Arial"/>
        </w:rPr>
      </w:pPr>
      <w:r w:rsidRPr="00941073">
        <w:rPr>
          <w:rFonts w:ascii="Arial" w:hAnsi="Arial" w:cs="Arial"/>
        </w:rPr>
        <w:t>Colocación del paciente y uso de los planos y ejes acorde al estado muscular y los tipos de ejercicios.</w:t>
      </w:r>
    </w:p>
    <w:p w:rsidR="00941073" w:rsidRPr="00941073" w:rsidRDefault="00941073" w:rsidP="00941073">
      <w:pPr>
        <w:jc w:val="both"/>
        <w:rPr>
          <w:rFonts w:ascii="Arial" w:hAnsi="Arial" w:cs="Arial"/>
        </w:rPr>
      </w:pPr>
      <w:r w:rsidRPr="00941073">
        <w:rPr>
          <w:rFonts w:ascii="Arial" w:hAnsi="Arial" w:cs="Arial"/>
        </w:rPr>
        <w:t xml:space="preserve">Artrocinemático Definición. </w:t>
      </w:r>
    </w:p>
    <w:p w:rsidR="00941073" w:rsidRPr="00941073" w:rsidRDefault="00941073" w:rsidP="00941073">
      <w:pPr>
        <w:jc w:val="both"/>
        <w:rPr>
          <w:rFonts w:ascii="Arial" w:hAnsi="Arial" w:cs="Arial"/>
        </w:rPr>
      </w:pPr>
      <w:r w:rsidRPr="00941073">
        <w:rPr>
          <w:rFonts w:ascii="Arial" w:hAnsi="Arial" w:cs="Arial"/>
        </w:rPr>
        <w:t xml:space="preserve">Osteocinemática.  </w:t>
      </w:r>
    </w:p>
    <w:p w:rsidR="00941073" w:rsidRPr="00941073" w:rsidRDefault="00941073" w:rsidP="00941073">
      <w:pPr>
        <w:jc w:val="both"/>
        <w:rPr>
          <w:rFonts w:ascii="Arial" w:hAnsi="Arial" w:cs="Arial"/>
        </w:rPr>
      </w:pPr>
      <w:r w:rsidRPr="00941073">
        <w:rPr>
          <w:rFonts w:ascii="Arial" w:hAnsi="Arial" w:cs="Arial"/>
        </w:rPr>
        <w:t xml:space="preserve">Definición de los Movimientos Osteocinemáticos.  </w:t>
      </w:r>
    </w:p>
    <w:p w:rsidR="00941073" w:rsidRPr="00941073" w:rsidRDefault="00941073" w:rsidP="00941073">
      <w:pPr>
        <w:jc w:val="both"/>
        <w:rPr>
          <w:rFonts w:ascii="Arial" w:hAnsi="Arial" w:cs="Arial"/>
        </w:rPr>
      </w:pPr>
      <w:r w:rsidRPr="00941073">
        <w:rPr>
          <w:rFonts w:ascii="Arial" w:hAnsi="Arial" w:cs="Arial"/>
        </w:rPr>
        <w:t>Clasificación de las articulaciones según sus ejes o grado de movilidad.</w:t>
      </w:r>
    </w:p>
    <w:p w:rsidR="00941073" w:rsidRPr="00941073" w:rsidRDefault="00941073" w:rsidP="00941073">
      <w:pPr>
        <w:jc w:val="both"/>
        <w:rPr>
          <w:rFonts w:ascii="Arial" w:hAnsi="Arial" w:cs="Arial"/>
        </w:rPr>
      </w:pPr>
      <w:r w:rsidRPr="00941073">
        <w:rPr>
          <w:rFonts w:ascii="Arial" w:hAnsi="Arial" w:cs="Arial"/>
        </w:rPr>
        <w:t xml:space="preserve">Cadenas cinemáticas (CC). Definición. </w:t>
      </w:r>
    </w:p>
    <w:p w:rsidR="00941073" w:rsidRPr="00941073" w:rsidRDefault="00941073" w:rsidP="00941073">
      <w:pPr>
        <w:jc w:val="both"/>
        <w:rPr>
          <w:rFonts w:ascii="Arial" w:hAnsi="Arial" w:cs="Arial"/>
        </w:rPr>
      </w:pPr>
      <w:r w:rsidRPr="00941073">
        <w:rPr>
          <w:rFonts w:ascii="Arial" w:hAnsi="Arial" w:cs="Arial"/>
        </w:rPr>
        <w:t xml:space="preserve">Sistemas que intervienen en la cadena cinemática. </w:t>
      </w:r>
    </w:p>
    <w:p w:rsidR="00941073" w:rsidRPr="00941073" w:rsidRDefault="00941073" w:rsidP="00941073">
      <w:pPr>
        <w:jc w:val="both"/>
        <w:rPr>
          <w:rFonts w:ascii="Arial" w:hAnsi="Arial" w:cs="Arial"/>
        </w:rPr>
      </w:pPr>
      <w:r w:rsidRPr="00941073">
        <w:rPr>
          <w:rFonts w:ascii="Arial" w:hAnsi="Arial" w:cs="Arial"/>
        </w:rPr>
        <w:t xml:space="preserve">Tipos de cadenas Cinemáticas.  </w:t>
      </w:r>
    </w:p>
    <w:p w:rsidR="00941073" w:rsidRDefault="00941073" w:rsidP="00941073">
      <w:pPr>
        <w:jc w:val="both"/>
        <w:rPr>
          <w:rFonts w:ascii="Arial" w:hAnsi="Arial" w:cs="Arial"/>
        </w:rPr>
      </w:pPr>
      <w:r w:rsidRPr="00941073">
        <w:rPr>
          <w:rFonts w:ascii="Arial" w:hAnsi="Arial" w:cs="Arial"/>
        </w:rPr>
        <w:t>Orientación de la CC. Importancia.</w:t>
      </w:r>
    </w:p>
    <w:p w:rsidR="00941073" w:rsidRDefault="00941073" w:rsidP="00941073">
      <w:pPr>
        <w:jc w:val="both"/>
        <w:rPr>
          <w:rFonts w:ascii="Arial" w:hAnsi="Arial" w:cs="Arial"/>
        </w:rPr>
      </w:pPr>
      <w:r w:rsidRPr="00BE401C">
        <w:rPr>
          <w:rFonts w:ascii="Arial" w:hAnsi="Arial" w:cs="Arial"/>
        </w:rPr>
        <w:t xml:space="preserve">Cinética del movimiento humano. </w:t>
      </w:r>
    </w:p>
    <w:p w:rsidR="00941073" w:rsidRDefault="00941073" w:rsidP="00941073">
      <w:pPr>
        <w:jc w:val="both"/>
        <w:rPr>
          <w:rFonts w:ascii="Arial" w:hAnsi="Arial" w:cs="Arial"/>
        </w:rPr>
      </w:pPr>
      <w:r w:rsidRPr="00BE401C">
        <w:rPr>
          <w:rFonts w:ascii="Arial" w:hAnsi="Arial" w:cs="Arial"/>
        </w:rPr>
        <w:t xml:space="preserve">Conceptos Generales de la estática. </w:t>
      </w:r>
    </w:p>
    <w:p w:rsidR="00941073" w:rsidRDefault="00941073" w:rsidP="00941073">
      <w:pPr>
        <w:jc w:val="both"/>
        <w:rPr>
          <w:rFonts w:ascii="Arial" w:hAnsi="Arial" w:cs="Arial"/>
        </w:rPr>
      </w:pPr>
    </w:p>
    <w:p w:rsidR="00941073" w:rsidRPr="00941073" w:rsidRDefault="00941073" w:rsidP="00941073">
      <w:pPr>
        <w:jc w:val="both"/>
        <w:rPr>
          <w:rFonts w:ascii="Arial" w:hAnsi="Arial" w:cs="Arial"/>
          <w:b/>
        </w:rPr>
      </w:pPr>
      <w:r w:rsidRPr="00941073">
        <w:rPr>
          <w:rFonts w:ascii="Arial" w:hAnsi="Arial" w:cs="Arial"/>
          <w:b/>
        </w:rPr>
        <w:t xml:space="preserve">Fuerza como vector. Características. </w:t>
      </w:r>
    </w:p>
    <w:p w:rsidR="00941073" w:rsidRPr="00941073" w:rsidRDefault="00941073" w:rsidP="00941073">
      <w:pPr>
        <w:jc w:val="both"/>
        <w:rPr>
          <w:rFonts w:ascii="Arial" w:hAnsi="Arial" w:cs="Arial"/>
          <w:b/>
        </w:rPr>
      </w:pPr>
      <w:r w:rsidRPr="00941073">
        <w:rPr>
          <w:rFonts w:ascii="Arial" w:hAnsi="Arial" w:cs="Arial"/>
          <w:b/>
        </w:rPr>
        <w:t xml:space="preserve">Tipos de fuerzas que influyen en el movimiento humano, reglas para representarlas. </w:t>
      </w:r>
    </w:p>
    <w:p w:rsidR="00941073" w:rsidRPr="00941073" w:rsidRDefault="00941073" w:rsidP="00941073">
      <w:pPr>
        <w:jc w:val="both"/>
        <w:rPr>
          <w:rFonts w:ascii="Arial" w:hAnsi="Arial" w:cs="Arial"/>
          <w:b/>
        </w:rPr>
      </w:pPr>
      <w:r w:rsidRPr="00941073">
        <w:rPr>
          <w:rFonts w:ascii="Arial" w:hAnsi="Arial" w:cs="Arial"/>
          <w:b/>
        </w:rPr>
        <w:t>Axiomas de la Estática.</w:t>
      </w:r>
    </w:p>
    <w:p w:rsidR="00941073" w:rsidRPr="00941073" w:rsidRDefault="00941073" w:rsidP="00941073">
      <w:pPr>
        <w:jc w:val="both"/>
        <w:rPr>
          <w:rFonts w:ascii="Arial" w:hAnsi="Arial" w:cs="Arial"/>
          <w:b/>
        </w:rPr>
      </w:pPr>
      <w:r w:rsidRPr="00941073">
        <w:rPr>
          <w:rFonts w:ascii="Arial" w:hAnsi="Arial" w:cs="Arial"/>
          <w:b/>
        </w:rPr>
        <w:t xml:space="preserve">Sistema de fuerza. Clasificación. </w:t>
      </w:r>
    </w:p>
    <w:p w:rsidR="00941073" w:rsidRPr="00941073" w:rsidRDefault="00941073" w:rsidP="00941073">
      <w:pPr>
        <w:jc w:val="both"/>
        <w:rPr>
          <w:rFonts w:ascii="Arial" w:hAnsi="Arial" w:cs="Arial"/>
          <w:b/>
        </w:rPr>
      </w:pPr>
      <w:r w:rsidRPr="00941073">
        <w:rPr>
          <w:rFonts w:ascii="Arial" w:hAnsi="Arial" w:cs="Arial"/>
          <w:b/>
        </w:rPr>
        <w:t xml:space="preserve">Métodos de composición de vectores.  </w:t>
      </w:r>
    </w:p>
    <w:p w:rsidR="00941073" w:rsidRPr="00941073" w:rsidRDefault="00941073" w:rsidP="00941073">
      <w:pPr>
        <w:jc w:val="both"/>
        <w:rPr>
          <w:rFonts w:ascii="Arial" w:hAnsi="Arial" w:cs="Arial"/>
          <w:b/>
        </w:rPr>
      </w:pPr>
      <w:r w:rsidRPr="00941073">
        <w:rPr>
          <w:rFonts w:ascii="Arial" w:hAnsi="Arial" w:cs="Arial"/>
          <w:b/>
        </w:rPr>
        <w:t>Aplicación biomecánica.</w:t>
      </w:r>
    </w:p>
    <w:p w:rsidR="00941073" w:rsidRPr="00941073" w:rsidRDefault="00941073" w:rsidP="00941073">
      <w:pPr>
        <w:jc w:val="both"/>
        <w:rPr>
          <w:rFonts w:ascii="Arial" w:hAnsi="Arial" w:cs="Arial"/>
          <w:b/>
        </w:rPr>
      </w:pPr>
      <w:r w:rsidRPr="00941073">
        <w:rPr>
          <w:rFonts w:ascii="Arial" w:hAnsi="Arial" w:cs="Arial"/>
          <w:b/>
        </w:rPr>
        <w:t xml:space="preserve">Torque. Definiciones. Características. </w:t>
      </w:r>
    </w:p>
    <w:p w:rsidR="00941073" w:rsidRPr="00941073" w:rsidRDefault="00941073" w:rsidP="00941073">
      <w:pPr>
        <w:jc w:val="both"/>
        <w:rPr>
          <w:rFonts w:ascii="Arial" w:hAnsi="Arial" w:cs="Arial"/>
          <w:b/>
        </w:rPr>
      </w:pPr>
      <w:r w:rsidRPr="00941073">
        <w:rPr>
          <w:rFonts w:ascii="Arial" w:hAnsi="Arial" w:cs="Arial"/>
          <w:b/>
        </w:rPr>
        <w:t xml:space="preserve">Fuerzas que generan torque. Palancas, elementos que la conforman. </w:t>
      </w:r>
    </w:p>
    <w:p w:rsidR="00941073" w:rsidRPr="00941073" w:rsidRDefault="00941073" w:rsidP="00941073">
      <w:pPr>
        <w:jc w:val="both"/>
        <w:rPr>
          <w:rFonts w:ascii="Arial" w:hAnsi="Arial" w:cs="Arial"/>
          <w:b/>
        </w:rPr>
      </w:pPr>
      <w:r w:rsidRPr="00941073">
        <w:rPr>
          <w:rFonts w:ascii="Arial" w:hAnsi="Arial" w:cs="Arial"/>
          <w:b/>
        </w:rPr>
        <w:t xml:space="preserve">Géneros de palanca. Características. </w:t>
      </w:r>
    </w:p>
    <w:p w:rsidR="00941073" w:rsidRPr="00941073" w:rsidRDefault="00941073" w:rsidP="00941073">
      <w:pPr>
        <w:jc w:val="both"/>
        <w:rPr>
          <w:rFonts w:ascii="Arial" w:hAnsi="Arial" w:cs="Arial"/>
          <w:b/>
        </w:rPr>
      </w:pPr>
      <w:r w:rsidRPr="00941073">
        <w:rPr>
          <w:rFonts w:ascii="Arial" w:hAnsi="Arial" w:cs="Arial"/>
          <w:b/>
        </w:rPr>
        <w:t xml:space="preserve">Ley de la palanca. Ventaja mecánica. </w:t>
      </w:r>
    </w:p>
    <w:p w:rsidR="000A4693" w:rsidRPr="00941073" w:rsidRDefault="00941073" w:rsidP="00A2135A">
      <w:pPr>
        <w:jc w:val="both"/>
        <w:rPr>
          <w:rFonts w:ascii="Arial" w:hAnsi="Arial" w:cs="Arial"/>
        </w:rPr>
      </w:pPr>
      <w:r w:rsidRPr="00941073">
        <w:rPr>
          <w:rFonts w:ascii="Arial" w:hAnsi="Arial" w:cs="Arial"/>
          <w:b/>
        </w:rPr>
        <w:t>Pasos para la resolución de vectores.</w:t>
      </w:r>
      <w:bookmarkStart w:id="0" w:name="_GoBack"/>
      <w:bookmarkEnd w:id="0"/>
    </w:p>
    <w:sectPr w:rsidR="000A4693" w:rsidRPr="00941073" w:rsidSect="00273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7630"/>
    <w:multiLevelType w:val="hybridMultilevel"/>
    <w:tmpl w:val="1046D1D8"/>
    <w:lvl w:ilvl="0" w:tplc="AC76A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71538"/>
    <w:multiLevelType w:val="hybridMultilevel"/>
    <w:tmpl w:val="51D0FA42"/>
    <w:lvl w:ilvl="0" w:tplc="50EE2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2135A"/>
    <w:rsid w:val="000A229A"/>
    <w:rsid w:val="000A4693"/>
    <w:rsid w:val="0016191C"/>
    <w:rsid w:val="00273547"/>
    <w:rsid w:val="005056F0"/>
    <w:rsid w:val="00746E22"/>
    <w:rsid w:val="008326E9"/>
    <w:rsid w:val="00941073"/>
    <w:rsid w:val="00A2135A"/>
    <w:rsid w:val="00A244B2"/>
    <w:rsid w:val="00B65A27"/>
    <w:rsid w:val="00C45FFD"/>
    <w:rsid w:val="00C66757"/>
    <w:rsid w:val="00DC7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A2135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213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A469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A469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A469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A4693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941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A2135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213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A469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A469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A469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A4693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941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Yosnel</dc:creator>
  <cp:keywords/>
  <dc:description/>
  <cp:lastModifiedBy>ldiaz</cp:lastModifiedBy>
  <cp:revision>7</cp:revision>
  <dcterms:created xsi:type="dcterms:W3CDTF">2018-02-12T19:04:00Z</dcterms:created>
  <dcterms:modified xsi:type="dcterms:W3CDTF">2020-04-07T15:24:00Z</dcterms:modified>
</cp:coreProperties>
</file>