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D4" w:rsidRPr="007275EA" w:rsidRDefault="00F70ED4" w:rsidP="00F70ED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TEMA I Generalidades sobre la Contactología</w:t>
      </w:r>
    </w:p>
    <w:p w:rsidR="00F70ED4" w:rsidRPr="007275EA" w:rsidRDefault="00F70ED4" w:rsidP="00F70ED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Contenidos:</w:t>
      </w:r>
    </w:p>
    <w:p w:rsidR="00F70ED4" w:rsidRPr="007275EA" w:rsidRDefault="00F70ED4" w:rsidP="00F70ED4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Historia de la Contactología.</w:t>
      </w:r>
    </w:p>
    <w:p w:rsidR="00F70ED4" w:rsidRPr="007275EA" w:rsidRDefault="00F70ED4" w:rsidP="00F70ED4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Evolución del lente de contacto en el mundo y en Cuba. Técnicas de fabricación más novedosas.</w:t>
      </w:r>
    </w:p>
    <w:p w:rsidR="00F70ED4" w:rsidRPr="007275EA" w:rsidRDefault="00F70ED4" w:rsidP="00F70ED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Habilidades</w:t>
      </w:r>
    </w:p>
    <w:p w:rsidR="00F70ED4" w:rsidRPr="007275EA" w:rsidRDefault="00F70ED4" w:rsidP="00F70ED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>Explicar la historia de la Contactología.</w:t>
      </w:r>
    </w:p>
    <w:p w:rsidR="00F70ED4" w:rsidRPr="007275EA" w:rsidRDefault="00F70ED4" w:rsidP="00F70ED4">
      <w:pPr>
        <w:pStyle w:val="Prrafodelista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7275EA">
        <w:rPr>
          <w:rFonts w:ascii="Arial" w:hAnsi="Arial" w:cs="Arial"/>
          <w:sz w:val="24"/>
          <w:szCs w:val="24"/>
        </w:rPr>
        <w:t xml:space="preserve">Describir la evolución de las lentes de contacto en el mundo y en Cuba, así como las técnicas de fabricación más novedosas. 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E6087"/>
    <w:multiLevelType w:val="hybridMultilevel"/>
    <w:tmpl w:val="CE9E312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4A366FB"/>
    <w:multiLevelType w:val="hybridMultilevel"/>
    <w:tmpl w:val="DCEA9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F70ED4"/>
    <w:rsid w:val="00AB34C4"/>
    <w:rsid w:val="00F7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2020-04-07T16:01:00Z</dcterms:created>
  <dcterms:modified xsi:type="dcterms:W3CDTF">2020-04-07T16:02:00Z</dcterms:modified>
</cp:coreProperties>
</file>