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B5" w:rsidRPr="00274A42" w:rsidRDefault="007660B5" w:rsidP="006B0A77">
      <w:pPr>
        <w:rPr>
          <w:rFonts w:ascii="Arial" w:hAnsi="Arial" w:cs="Arial"/>
          <w:sz w:val="24"/>
          <w:szCs w:val="24"/>
        </w:rPr>
      </w:pPr>
      <w:bookmarkStart w:id="0" w:name="_GoBack"/>
      <w:bookmarkEnd w:id="0"/>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w:t>
      </w:r>
    </w:p>
    <w:p w:rsidR="00056EDA" w:rsidRDefault="00056EDA">
      <w:pPr>
        <w:rPr>
          <w:rFonts w:ascii="Arial" w:eastAsia="Arial Unicode MS" w:hAnsi="Arial" w:cs="Arial"/>
          <w:b/>
          <w:color w:val="000000"/>
          <w:sz w:val="24"/>
          <w:szCs w:val="24"/>
        </w:rPr>
      </w:pP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Default="001A302D">
      <w:pPr>
        <w:rPr>
          <w:rFonts w:ascii="Arial" w:eastAsia="Arial Unicode MS" w:hAnsi="Arial" w:cs="Arial"/>
          <w:b/>
          <w:color w:val="000000"/>
          <w:sz w:val="24"/>
          <w:szCs w:val="24"/>
        </w:rPr>
      </w:pPr>
    </w:p>
    <w:p w:rsidR="001A302D" w:rsidRPr="00274A42"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1A302D" w:rsidRPr="00FC192E"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Pr>
          <w:rFonts w:ascii="Arial" w:eastAsia="Times New Roman" w:hAnsi="Arial" w:cs="Arial"/>
          <w:sz w:val="24"/>
          <w:szCs w:val="24"/>
          <w:lang w:val="es-ES_tradnl" w:eastAsia="es-ES_tradnl"/>
        </w:rPr>
        <w:t>asignatura</w:t>
      </w:r>
      <w:r w:rsidR="000143E2">
        <w:rPr>
          <w:rFonts w:ascii="Arial" w:eastAsia="Times New Roman" w:hAnsi="Arial" w:cs="Arial"/>
          <w:sz w:val="24"/>
          <w:szCs w:val="24"/>
          <w:lang w:val="es-ES_tradnl" w:eastAsia="es-ES_tradnl"/>
        </w:rPr>
        <w:t xml:space="preserve"> </w:t>
      </w:r>
      <w:r w:rsidR="00830EED">
        <w:rPr>
          <w:rFonts w:ascii="Arial" w:eastAsia="Times New Roman" w:hAnsi="Arial" w:cs="Arial"/>
          <w:sz w:val="24"/>
          <w:szCs w:val="24"/>
          <w:lang w:val="es-ES_tradnl" w:eastAsia="es-ES_tradnl"/>
        </w:rPr>
        <w:t>PSIQUIATRIA</w:t>
      </w:r>
      <w:r w:rsidR="000143E2">
        <w:rPr>
          <w:rFonts w:ascii="Arial" w:eastAsia="Times New Roman" w:hAnsi="Arial" w:cs="Arial"/>
          <w:sz w:val="24"/>
          <w:szCs w:val="24"/>
          <w:lang w:val="es-ES_tradnl" w:eastAsia="es-ES_tradnl"/>
        </w:rPr>
        <w:t>, rotación de PSIQUIATRÍA INFANTIL</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p>
    <w:p w:rsidR="001A302D" w:rsidRPr="00274A42" w:rsidRDefault="001A302D" w:rsidP="001A302D">
      <w:pPr>
        <w:spacing w:before="24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b/>
          <w:sz w:val="24"/>
          <w:szCs w:val="24"/>
          <w:lang w:eastAsia="es-ES"/>
        </w:rPr>
        <w:t>Tema</w:t>
      </w:r>
      <w:proofErr w:type="gramStart"/>
      <w:r w:rsidRPr="00274A42">
        <w:rPr>
          <w:rFonts w:ascii="Arial" w:eastAsia="Times New Roman" w:hAnsi="Arial" w:cs="Arial"/>
          <w:b/>
          <w:sz w:val="24"/>
          <w:szCs w:val="24"/>
          <w:lang w:eastAsia="es-ES"/>
        </w:rPr>
        <w:t>:</w:t>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r w:rsidRPr="00490AC6">
        <w:rPr>
          <w:rFonts w:ascii="Arial" w:eastAsia="Times New Roman" w:hAnsi="Arial" w:cs="Arial"/>
          <w:sz w:val="24"/>
          <w:szCs w:val="24"/>
          <w:lang w:eastAsia="es-ES"/>
        </w:rPr>
        <w:softHyphen/>
      </w:r>
      <w:proofErr w:type="gramEnd"/>
      <w:r w:rsidR="00C21B4C" w:rsidRPr="00490AC6">
        <w:rPr>
          <w:rFonts w:ascii="Arial" w:eastAsia="Times New Roman" w:hAnsi="Arial" w:cs="Arial"/>
          <w:sz w:val="24"/>
          <w:szCs w:val="24"/>
          <w:lang w:eastAsia="es-ES"/>
        </w:rPr>
        <w:t xml:space="preserve"> </w:t>
      </w:r>
      <w:r w:rsidR="00490AC6" w:rsidRPr="00490AC6">
        <w:rPr>
          <w:rFonts w:ascii="Arial" w:eastAsia="Times New Roman" w:hAnsi="Arial" w:cs="Arial"/>
          <w:sz w:val="24"/>
          <w:szCs w:val="24"/>
          <w:lang w:eastAsia="es-ES"/>
        </w:rPr>
        <w:t>RETRASO MENTAL</w:t>
      </w:r>
    </w:p>
    <w:p w:rsidR="005A76D9" w:rsidRPr="005A76D9" w:rsidRDefault="005A76D9" w:rsidP="005A76D9">
      <w:pPr>
        <w:spacing w:after="0" w:line="360" w:lineRule="auto"/>
        <w:jc w:val="both"/>
        <w:rPr>
          <w:rFonts w:ascii="Arial" w:hAnsi="Arial" w:cs="Arial"/>
          <w:b/>
          <w:sz w:val="24"/>
          <w:szCs w:val="24"/>
        </w:rPr>
      </w:pPr>
      <w:proofErr w:type="spellStart"/>
      <w:r w:rsidRPr="005A76D9">
        <w:rPr>
          <w:rFonts w:ascii="Arial" w:hAnsi="Arial" w:cs="Arial"/>
          <w:b/>
          <w:bCs/>
          <w:sz w:val="24"/>
          <w:szCs w:val="24"/>
          <w:lang w:val="en-US"/>
        </w:rPr>
        <w:t>Objetivos</w:t>
      </w:r>
      <w:proofErr w:type="spellEnd"/>
      <w:r w:rsidRPr="005A76D9">
        <w:rPr>
          <w:rFonts w:ascii="Arial" w:hAnsi="Arial" w:cs="Arial"/>
          <w:b/>
          <w:bCs/>
          <w:sz w:val="24"/>
          <w:szCs w:val="24"/>
          <w:lang w:val="en-US"/>
        </w:rPr>
        <w:t>:</w:t>
      </w:r>
    </w:p>
    <w:p w:rsidR="005A76D9" w:rsidRPr="005A76D9" w:rsidRDefault="005A76D9" w:rsidP="005A76D9">
      <w:pPr>
        <w:numPr>
          <w:ilvl w:val="0"/>
          <w:numId w:val="28"/>
        </w:numPr>
        <w:spacing w:after="0" w:line="360" w:lineRule="auto"/>
        <w:jc w:val="both"/>
        <w:rPr>
          <w:rFonts w:ascii="Arial" w:hAnsi="Arial" w:cs="Arial"/>
          <w:sz w:val="24"/>
          <w:szCs w:val="24"/>
        </w:rPr>
      </w:pPr>
      <w:r w:rsidRPr="005A76D9">
        <w:rPr>
          <w:rFonts w:ascii="Arial" w:hAnsi="Arial" w:cs="Arial"/>
          <w:sz w:val="24"/>
          <w:szCs w:val="24"/>
          <w:lang w:val="es-ES_tradnl"/>
        </w:rPr>
        <w:t>Explicar el concepto de retraso mental.</w:t>
      </w:r>
    </w:p>
    <w:p w:rsidR="005A76D9" w:rsidRPr="005A76D9" w:rsidRDefault="005A76D9" w:rsidP="005A76D9">
      <w:pPr>
        <w:numPr>
          <w:ilvl w:val="0"/>
          <w:numId w:val="28"/>
        </w:numPr>
        <w:spacing w:after="0" w:line="360" w:lineRule="auto"/>
        <w:jc w:val="both"/>
        <w:rPr>
          <w:rFonts w:ascii="Arial" w:hAnsi="Arial" w:cs="Arial"/>
          <w:sz w:val="24"/>
          <w:szCs w:val="24"/>
        </w:rPr>
      </w:pPr>
      <w:r w:rsidRPr="005A76D9">
        <w:rPr>
          <w:rFonts w:ascii="Arial" w:hAnsi="Arial" w:cs="Arial"/>
          <w:sz w:val="24"/>
          <w:szCs w:val="24"/>
          <w:lang w:val="es-ES_tradnl"/>
        </w:rPr>
        <w:t>Identificar los factores etiológicos, ambientales y de riesgo, y prevenirlos.</w:t>
      </w:r>
    </w:p>
    <w:p w:rsidR="005A76D9" w:rsidRPr="005A76D9" w:rsidRDefault="005A76D9" w:rsidP="005A76D9">
      <w:pPr>
        <w:numPr>
          <w:ilvl w:val="0"/>
          <w:numId w:val="28"/>
        </w:numPr>
        <w:spacing w:after="0" w:line="360" w:lineRule="auto"/>
        <w:jc w:val="both"/>
        <w:rPr>
          <w:rFonts w:ascii="Arial" w:hAnsi="Arial" w:cs="Arial"/>
          <w:sz w:val="24"/>
          <w:szCs w:val="24"/>
        </w:rPr>
      </w:pPr>
      <w:r w:rsidRPr="005A76D9">
        <w:rPr>
          <w:rFonts w:ascii="Arial" w:hAnsi="Arial" w:cs="Arial"/>
          <w:sz w:val="24"/>
          <w:szCs w:val="24"/>
          <w:lang w:val="es-ES_tradnl"/>
        </w:rPr>
        <w:t xml:space="preserve">Describir el cuadro clínico según tipo de retraso mental. </w:t>
      </w:r>
    </w:p>
    <w:p w:rsidR="005A76D9" w:rsidRPr="005A76D9" w:rsidRDefault="005A76D9" w:rsidP="005A76D9">
      <w:pPr>
        <w:numPr>
          <w:ilvl w:val="0"/>
          <w:numId w:val="28"/>
        </w:numPr>
        <w:spacing w:after="0" w:line="360" w:lineRule="auto"/>
        <w:jc w:val="both"/>
        <w:rPr>
          <w:rFonts w:ascii="Arial" w:hAnsi="Arial" w:cs="Arial"/>
          <w:sz w:val="24"/>
          <w:szCs w:val="24"/>
        </w:rPr>
      </w:pPr>
      <w:r w:rsidRPr="005A76D9">
        <w:rPr>
          <w:rFonts w:ascii="Arial" w:hAnsi="Arial" w:cs="Arial"/>
          <w:sz w:val="24"/>
          <w:szCs w:val="24"/>
          <w:lang w:val="es-ES_tradnl"/>
        </w:rPr>
        <w:t>Describir las formas de clasificarlo.</w:t>
      </w:r>
    </w:p>
    <w:p w:rsidR="005A76D9" w:rsidRPr="005A76D9" w:rsidRDefault="005A76D9" w:rsidP="005A76D9">
      <w:pPr>
        <w:numPr>
          <w:ilvl w:val="0"/>
          <w:numId w:val="28"/>
        </w:numPr>
        <w:spacing w:after="0" w:line="360" w:lineRule="auto"/>
        <w:jc w:val="both"/>
        <w:rPr>
          <w:rFonts w:ascii="Arial" w:hAnsi="Arial" w:cs="Arial"/>
          <w:sz w:val="24"/>
          <w:szCs w:val="24"/>
        </w:rPr>
      </w:pPr>
      <w:r w:rsidRPr="005A76D9">
        <w:rPr>
          <w:rFonts w:ascii="Arial" w:hAnsi="Arial" w:cs="Arial"/>
          <w:sz w:val="24"/>
          <w:szCs w:val="24"/>
          <w:lang w:val="es-ES_tradnl"/>
        </w:rPr>
        <w:t xml:space="preserve">Diagnosticar la entidad, y diferenciarla. </w:t>
      </w:r>
    </w:p>
    <w:p w:rsidR="005A76D9" w:rsidRPr="005A76D9" w:rsidRDefault="005A76D9" w:rsidP="005A76D9">
      <w:pPr>
        <w:numPr>
          <w:ilvl w:val="0"/>
          <w:numId w:val="28"/>
        </w:numPr>
        <w:spacing w:after="0" w:line="360" w:lineRule="auto"/>
        <w:jc w:val="both"/>
        <w:rPr>
          <w:rFonts w:ascii="Arial" w:hAnsi="Arial" w:cs="Arial"/>
          <w:sz w:val="24"/>
          <w:szCs w:val="24"/>
        </w:rPr>
      </w:pPr>
      <w:r w:rsidRPr="005A76D9">
        <w:rPr>
          <w:rFonts w:ascii="Arial" w:hAnsi="Arial" w:cs="Arial"/>
          <w:sz w:val="24"/>
          <w:szCs w:val="24"/>
          <w:lang w:val="es-ES_tradnl"/>
        </w:rPr>
        <w:t>Exponer la evolución y el pronóstico.</w:t>
      </w:r>
      <w:r w:rsidRPr="005A76D9">
        <w:rPr>
          <w:rFonts w:ascii="Arial" w:hAnsi="Arial" w:cs="Arial"/>
          <w:sz w:val="24"/>
          <w:szCs w:val="24"/>
        </w:rPr>
        <w:t xml:space="preserve"> </w:t>
      </w:r>
    </w:p>
    <w:p w:rsidR="005A76D9" w:rsidRPr="005A76D9" w:rsidRDefault="005A76D9" w:rsidP="005A76D9">
      <w:pPr>
        <w:numPr>
          <w:ilvl w:val="0"/>
          <w:numId w:val="28"/>
        </w:numPr>
        <w:spacing w:after="0" w:line="360" w:lineRule="auto"/>
        <w:jc w:val="both"/>
        <w:rPr>
          <w:rFonts w:ascii="Arial" w:hAnsi="Arial" w:cs="Arial"/>
          <w:sz w:val="24"/>
          <w:szCs w:val="24"/>
        </w:rPr>
      </w:pPr>
      <w:r w:rsidRPr="005A76D9">
        <w:rPr>
          <w:rFonts w:ascii="Arial" w:hAnsi="Arial" w:cs="Arial"/>
          <w:sz w:val="24"/>
          <w:szCs w:val="24"/>
          <w:lang w:val="es-ES_tradnl"/>
        </w:rPr>
        <w:t>Proponer las intervenciones en la comunidad y la remisión.</w:t>
      </w:r>
      <w:r w:rsidRPr="005A76D9">
        <w:rPr>
          <w:rFonts w:ascii="Arial" w:hAnsi="Arial" w:cs="Arial"/>
          <w:sz w:val="24"/>
          <w:szCs w:val="24"/>
        </w:rPr>
        <w:t xml:space="preserve"> </w:t>
      </w:r>
    </w:p>
    <w:p w:rsidR="005A76D9" w:rsidRPr="005A76D9" w:rsidRDefault="005A76D9" w:rsidP="005A76D9">
      <w:pPr>
        <w:spacing w:after="0" w:line="360" w:lineRule="auto"/>
        <w:jc w:val="both"/>
        <w:rPr>
          <w:rFonts w:ascii="Arial" w:hAnsi="Arial" w:cs="Arial"/>
          <w:sz w:val="24"/>
          <w:szCs w:val="24"/>
          <w:lang w:val="es-ES_tradnl"/>
        </w:rPr>
      </w:pPr>
    </w:p>
    <w:p w:rsidR="005A76D9" w:rsidRPr="005A76D9" w:rsidRDefault="005A76D9" w:rsidP="005A76D9">
      <w:pPr>
        <w:spacing w:after="0" w:line="360" w:lineRule="auto"/>
        <w:jc w:val="both"/>
        <w:rPr>
          <w:rFonts w:ascii="Arial" w:hAnsi="Arial" w:cs="Arial"/>
          <w:b/>
          <w:sz w:val="24"/>
          <w:szCs w:val="24"/>
          <w:lang w:val="es-ES_tradnl"/>
        </w:rPr>
      </w:pPr>
      <w:r w:rsidRPr="005A76D9">
        <w:rPr>
          <w:rFonts w:ascii="Arial" w:hAnsi="Arial" w:cs="Arial"/>
          <w:b/>
          <w:sz w:val="24"/>
          <w:szCs w:val="24"/>
          <w:lang w:val="es-ES_tradnl"/>
        </w:rPr>
        <w:t>Sumario:</w:t>
      </w:r>
    </w:p>
    <w:p w:rsidR="005A76D9" w:rsidRPr="005A76D9" w:rsidRDefault="005A76D9" w:rsidP="005A76D9">
      <w:pPr>
        <w:numPr>
          <w:ilvl w:val="0"/>
          <w:numId w:val="29"/>
        </w:numPr>
        <w:spacing w:after="0" w:line="360" w:lineRule="auto"/>
        <w:jc w:val="both"/>
        <w:rPr>
          <w:rFonts w:ascii="Arial" w:hAnsi="Arial" w:cs="Arial"/>
          <w:sz w:val="24"/>
          <w:szCs w:val="24"/>
        </w:rPr>
      </w:pPr>
      <w:r w:rsidRPr="005A76D9">
        <w:rPr>
          <w:rFonts w:ascii="Arial" w:hAnsi="Arial" w:cs="Arial"/>
          <w:sz w:val="24"/>
          <w:szCs w:val="24"/>
          <w:lang w:val="es-ES_tradnl"/>
        </w:rPr>
        <w:t xml:space="preserve">Concepto. </w:t>
      </w:r>
    </w:p>
    <w:p w:rsidR="005A76D9" w:rsidRPr="005A76D9" w:rsidRDefault="005A76D9" w:rsidP="005A76D9">
      <w:pPr>
        <w:numPr>
          <w:ilvl w:val="0"/>
          <w:numId w:val="29"/>
        </w:numPr>
        <w:spacing w:after="0" w:line="360" w:lineRule="auto"/>
        <w:jc w:val="both"/>
        <w:rPr>
          <w:rFonts w:ascii="Arial" w:hAnsi="Arial" w:cs="Arial"/>
          <w:sz w:val="24"/>
          <w:szCs w:val="24"/>
        </w:rPr>
      </w:pPr>
      <w:r w:rsidRPr="005A76D9">
        <w:rPr>
          <w:rFonts w:ascii="Arial" w:hAnsi="Arial" w:cs="Arial"/>
          <w:sz w:val="24"/>
          <w:szCs w:val="24"/>
          <w:lang w:val="es-ES_tradnl"/>
        </w:rPr>
        <w:t xml:space="preserve">Etiología. Factores de riesgo. Prevención. </w:t>
      </w:r>
    </w:p>
    <w:p w:rsidR="005A76D9" w:rsidRPr="005A76D9" w:rsidRDefault="005A76D9" w:rsidP="005A76D9">
      <w:pPr>
        <w:numPr>
          <w:ilvl w:val="0"/>
          <w:numId w:val="29"/>
        </w:numPr>
        <w:spacing w:after="0" w:line="360" w:lineRule="auto"/>
        <w:jc w:val="both"/>
        <w:rPr>
          <w:rFonts w:ascii="Arial" w:hAnsi="Arial" w:cs="Arial"/>
          <w:sz w:val="24"/>
          <w:szCs w:val="24"/>
        </w:rPr>
      </w:pPr>
      <w:r w:rsidRPr="005A76D9">
        <w:rPr>
          <w:rFonts w:ascii="Arial" w:hAnsi="Arial" w:cs="Arial"/>
          <w:sz w:val="24"/>
          <w:szCs w:val="24"/>
          <w:lang w:val="es-ES_tradnl"/>
        </w:rPr>
        <w:t xml:space="preserve">Clasificaciones. </w:t>
      </w:r>
    </w:p>
    <w:p w:rsidR="005A76D9" w:rsidRPr="005A76D9" w:rsidRDefault="005A76D9" w:rsidP="005A76D9">
      <w:pPr>
        <w:numPr>
          <w:ilvl w:val="0"/>
          <w:numId w:val="29"/>
        </w:numPr>
        <w:spacing w:after="0" w:line="360" w:lineRule="auto"/>
        <w:jc w:val="both"/>
        <w:rPr>
          <w:rFonts w:ascii="Arial" w:hAnsi="Arial" w:cs="Arial"/>
          <w:sz w:val="24"/>
          <w:szCs w:val="24"/>
        </w:rPr>
      </w:pPr>
      <w:r w:rsidRPr="005A76D9">
        <w:rPr>
          <w:rFonts w:ascii="Arial" w:hAnsi="Arial" w:cs="Arial"/>
          <w:sz w:val="24"/>
          <w:szCs w:val="24"/>
          <w:lang w:val="es-ES_tradnl"/>
        </w:rPr>
        <w:t xml:space="preserve">Cuadro clínico general del retraso mental y del autismo infantil. </w:t>
      </w:r>
      <w:r w:rsidR="00E220D9" w:rsidRPr="005A76D9">
        <w:rPr>
          <w:rFonts w:ascii="Arial" w:hAnsi="Arial" w:cs="Arial"/>
          <w:color w:val="FF0000"/>
          <w:sz w:val="24"/>
          <w:szCs w:val="24"/>
          <w:vertAlign w:val="superscript"/>
          <w:lang w:val="es-ES_tradnl"/>
        </w:rPr>
        <w:t>estudio independiente</w:t>
      </w:r>
    </w:p>
    <w:p w:rsidR="005A76D9" w:rsidRPr="005A76D9" w:rsidRDefault="005A76D9" w:rsidP="005A76D9">
      <w:pPr>
        <w:numPr>
          <w:ilvl w:val="0"/>
          <w:numId w:val="29"/>
        </w:numPr>
        <w:spacing w:after="0" w:line="360" w:lineRule="auto"/>
        <w:jc w:val="both"/>
        <w:rPr>
          <w:rFonts w:ascii="Arial" w:hAnsi="Arial" w:cs="Arial"/>
          <w:sz w:val="24"/>
          <w:szCs w:val="24"/>
        </w:rPr>
      </w:pPr>
      <w:r w:rsidRPr="005A76D9">
        <w:rPr>
          <w:rFonts w:ascii="Arial" w:hAnsi="Arial" w:cs="Arial"/>
          <w:sz w:val="24"/>
          <w:szCs w:val="24"/>
          <w:lang w:val="es-ES_tradnl"/>
        </w:rPr>
        <w:t xml:space="preserve">Diagnóstico positivo y diferencial. </w:t>
      </w:r>
    </w:p>
    <w:p w:rsidR="005A76D9" w:rsidRPr="005A76D9" w:rsidRDefault="005A76D9" w:rsidP="005A76D9">
      <w:pPr>
        <w:numPr>
          <w:ilvl w:val="0"/>
          <w:numId w:val="29"/>
        </w:numPr>
        <w:spacing w:after="0" w:line="360" w:lineRule="auto"/>
        <w:jc w:val="both"/>
        <w:rPr>
          <w:rFonts w:ascii="Arial" w:hAnsi="Arial" w:cs="Arial"/>
          <w:sz w:val="24"/>
          <w:szCs w:val="24"/>
        </w:rPr>
      </w:pPr>
      <w:r w:rsidRPr="005A76D9">
        <w:rPr>
          <w:rFonts w:ascii="Arial" w:hAnsi="Arial" w:cs="Arial"/>
          <w:sz w:val="24"/>
          <w:szCs w:val="24"/>
          <w:lang w:val="es-ES_tradnl"/>
        </w:rPr>
        <w:t>Tratamiento en la comunidad y remisión.</w:t>
      </w:r>
      <w:r w:rsidRPr="005A76D9">
        <w:rPr>
          <w:rFonts w:ascii="Arial" w:hAnsi="Arial" w:cs="Arial"/>
          <w:sz w:val="24"/>
          <w:szCs w:val="24"/>
        </w:rPr>
        <w:t xml:space="preserve"> </w:t>
      </w:r>
    </w:p>
    <w:p w:rsidR="001A302D" w:rsidRPr="00FC192E" w:rsidRDefault="001A302D" w:rsidP="001A302D">
      <w:pPr>
        <w:spacing w:before="100" w:beforeAutospacing="1" w:after="100" w:afterAutospacing="1"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Orientaciones para el estudio independiente del estudiante:</w:t>
      </w:r>
    </w:p>
    <w:p w:rsidR="001A302D" w:rsidRPr="00274A42"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t>Bibliografía</w:t>
      </w:r>
    </w:p>
    <w:p w:rsidR="0003114A" w:rsidRDefault="0003114A" w:rsidP="001A302D">
      <w:pPr>
        <w:spacing w:before="100" w:beforeAutospacing="1" w:after="100" w:afterAutospacing="1" w:line="360" w:lineRule="auto"/>
        <w:jc w:val="both"/>
        <w:rPr>
          <w:rFonts w:ascii="Arial" w:eastAsia="Times New Roman" w:hAnsi="Arial" w:cs="Arial"/>
          <w:b/>
          <w:sz w:val="24"/>
          <w:szCs w:val="24"/>
          <w:lang w:val="es-ES_tradnl" w:eastAsia="es-ES_tradnl"/>
        </w:rPr>
      </w:pPr>
    </w:p>
    <w:p w:rsidR="002B1320" w:rsidRPr="00DF1707" w:rsidRDefault="002B1320" w:rsidP="002B1320">
      <w:pPr>
        <w:pStyle w:val="Prrafodelista"/>
        <w:numPr>
          <w:ilvl w:val="0"/>
          <w:numId w:val="30"/>
        </w:numPr>
        <w:autoSpaceDE w:val="0"/>
        <w:autoSpaceDN w:val="0"/>
        <w:adjustRightInd w:val="0"/>
        <w:spacing w:after="0" w:line="360" w:lineRule="auto"/>
        <w:jc w:val="both"/>
        <w:rPr>
          <w:rFonts w:ascii="Arial" w:hAnsi="Arial" w:cs="Arial"/>
          <w:bCs/>
          <w:iCs/>
          <w:color w:val="231F20"/>
        </w:rPr>
      </w:pPr>
      <w:r w:rsidRPr="00DF1707">
        <w:rPr>
          <w:rFonts w:ascii="Arial" w:hAnsi="Arial" w:cs="Arial"/>
          <w:bCs/>
          <w:iCs/>
          <w:color w:val="231F20"/>
        </w:rPr>
        <w:t xml:space="preserve">Aguilar Zambrano Enrique. (2010). Discapacidad mental. En: </w:t>
      </w:r>
      <w:proofErr w:type="spellStart"/>
      <w:r w:rsidRPr="00DF1707">
        <w:rPr>
          <w:rFonts w:ascii="Arial" w:hAnsi="Arial" w:cs="Arial"/>
          <w:bCs/>
          <w:iCs/>
          <w:color w:val="231F20"/>
        </w:rPr>
        <w:t>Saad</w:t>
      </w:r>
      <w:proofErr w:type="spellEnd"/>
      <w:r w:rsidRPr="00DF1707">
        <w:rPr>
          <w:rFonts w:ascii="Arial" w:hAnsi="Arial" w:cs="Arial"/>
          <w:bCs/>
          <w:iCs/>
          <w:color w:val="231F20"/>
        </w:rPr>
        <w:t xml:space="preserve"> </w:t>
      </w:r>
      <w:proofErr w:type="spellStart"/>
      <w:r w:rsidRPr="00DF1707">
        <w:rPr>
          <w:rFonts w:ascii="Arial" w:hAnsi="Arial" w:cs="Arial"/>
          <w:bCs/>
          <w:iCs/>
          <w:color w:val="231F20"/>
        </w:rPr>
        <w:t>Enma</w:t>
      </w:r>
      <w:proofErr w:type="spellEnd"/>
      <w:r w:rsidRPr="00DF1707">
        <w:rPr>
          <w:rFonts w:ascii="Arial" w:hAnsi="Arial" w:cs="Arial"/>
          <w:bCs/>
          <w:iCs/>
          <w:color w:val="231F20"/>
        </w:rPr>
        <w:t>, Belfort Edgar, Camarena Enrique, Chamorro Rodrigo, Martínez Juan Carlos. Salud mental infantojuvenil. Prioridad de la humanidad. Ediciones científicas APAL. Experiencias y Evidencias en Psiquiatría. Primera edición. Capítulo 8. p 237-250.</w:t>
      </w:r>
    </w:p>
    <w:p w:rsidR="002B1320" w:rsidRPr="00DF1707" w:rsidRDefault="002B1320" w:rsidP="002B1320">
      <w:pPr>
        <w:pStyle w:val="Prrafodelista"/>
        <w:numPr>
          <w:ilvl w:val="0"/>
          <w:numId w:val="31"/>
        </w:numPr>
        <w:autoSpaceDE w:val="0"/>
        <w:autoSpaceDN w:val="0"/>
        <w:adjustRightInd w:val="0"/>
        <w:spacing w:after="0" w:line="360" w:lineRule="auto"/>
        <w:jc w:val="both"/>
        <w:rPr>
          <w:rFonts w:ascii="Arial" w:hAnsi="Arial" w:cs="Arial"/>
          <w:bCs/>
          <w:iCs/>
          <w:color w:val="231F20"/>
        </w:rPr>
      </w:pPr>
      <w:r w:rsidRPr="00DF1707">
        <w:rPr>
          <w:rFonts w:ascii="Arial" w:hAnsi="Arial" w:cs="Arial"/>
          <w:bCs/>
          <w:iCs/>
          <w:color w:val="231F20"/>
        </w:rPr>
        <w:t xml:space="preserve">Belfort Edgar, Rosales Omaira. (2010). </w:t>
      </w:r>
      <w:r w:rsidRPr="00DF1707">
        <w:rPr>
          <w:rFonts w:ascii="Arial" w:hAnsi="Arial" w:cs="Arial"/>
          <w:bCs/>
        </w:rPr>
        <w:t xml:space="preserve">Trastornos generalizados del desarrollo. </w:t>
      </w:r>
      <w:r w:rsidRPr="00DF1707">
        <w:rPr>
          <w:rFonts w:ascii="Arial" w:hAnsi="Arial" w:cs="Arial"/>
          <w:bCs/>
          <w:iCs/>
          <w:color w:val="231F20"/>
        </w:rPr>
        <w:t xml:space="preserve">En: </w:t>
      </w:r>
      <w:proofErr w:type="spellStart"/>
      <w:r w:rsidRPr="00DF1707">
        <w:rPr>
          <w:rFonts w:ascii="Arial" w:hAnsi="Arial" w:cs="Arial"/>
          <w:bCs/>
          <w:iCs/>
          <w:color w:val="231F20"/>
        </w:rPr>
        <w:t>Saad</w:t>
      </w:r>
      <w:proofErr w:type="spellEnd"/>
      <w:r w:rsidRPr="00DF1707">
        <w:rPr>
          <w:rFonts w:ascii="Arial" w:hAnsi="Arial" w:cs="Arial"/>
          <w:bCs/>
          <w:iCs/>
          <w:color w:val="231F20"/>
        </w:rPr>
        <w:t xml:space="preserve"> </w:t>
      </w:r>
      <w:proofErr w:type="spellStart"/>
      <w:r w:rsidRPr="00DF1707">
        <w:rPr>
          <w:rFonts w:ascii="Arial" w:hAnsi="Arial" w:cs="Arial"/>
          <w:bCs/>
          <w:iCs/>
          <w:color w:val="231F20"/>
        </w:rPr>
        <w:t>Enma</w:t>
      </w:r>
      <w:proofErr w:type="spellEnd"/>
      <w:r w:rsidRPr="00DF1707">
        <w:rPr>
          <w:rFonts w:ascii="Arial" w:hAnsi="Arial" w:cs="Arial"/>
          <w:bCs/>
          <w:iCs/>
          <w:color w:val="231F20"/>
        </w:rPr>
        <w:t>, Belfort Edgar, Camarena Enrique, Chamorro Rodrigo, Martínez Juan Carlos. Salud mental infantojuvenil. Prioridad de la humanidad. Ediciones científicas APAL. Experiencias y Evidencias en Psiquiatría. Primera edición. Capítulo 7. p 196-220.</w:t>
      </w:r>
    </w:p>
    <w:p w:rsidR="002B1320" w:rsidRPr="00DF1707" w:rsidRDefault="002B1320" w:rsidP="002B1320">
      <w:pPr>
        <w:pStyle w:val="Prrafodelista"/>
        <w:numPr>
          <w:ilvl w:val="0"/>
          <w:numId w:val="32"/>
        </w:numPr>
        <w:autoSpaceDE w:val="0"/>
        <w:autoSpaceDN w:val="0"/>
        <w:adjustRightInd w:val="0"/>
        <w:spacing w:after="0" w:line="360" w:lineRule="auto"/>
        <w:ind w:left="360"/>
        <w:jc w:val="both"/>
        <w:rPr>
          <w:rFonts w:ascii="Arial" w:hAnsi="Arial" w:cs="Arial"/>
        </w:rPr>
      </w:pPr>
      <w:r w:rsidRPr="00DF1707">
        <w:rPr>
          <w:rFonts w:ascii="Arial" w:hAnsi="Arial" w:cs="Arial"/>
        </w:rPr>
        <w:t xml:space="preserve">Galiano Ramírez María de la C. (2006). Retraso mental. En: Rodríguez O. Salud mental Infanto-juvenil. La Habana. Ed </w:t>
      </w:r>
      <w:proofErr w:type="spellStart"/>
      <w:r w:rsidRPr="00DF1707">
        <w:rPr>
          <w:rFonts w:ascii="Arial" w:hAnsi="Arial" w:cs="Arial"/>
        </w:rPr>
        <w:t>Ecimed</w:t>
      </w:r>
      <w:proofErr w:type="spellEnd"/>
      <w:r w:rsidRPr="00DF1707">
        <w:rPr>
          <w:rFonts w:ascii="Arial" w:hAnsi="Arial" w:cs="Arial"/>
        </w:rPr>
        <w:t>. Tema 14. p 133-138.</w:t>
      </w:r>
    </w:p>
    <w:p w:rsidR="002B1320" w:rsidRPr="00DF1707" w:rsidRDefault="002B1320" w:rsidP="002B1320">
      <w:pPr>
        <w:pStyle w:val="Prrafodelista"/>
        <w:numPr>
          <w:ilvl w:val="0"/>
          <w:numId w:val="32"/>
        </w:numPr>
        <w:autoSpaceDE w:val="0"/>
        <w:autoSpaceDN w:val="0"/>
        <w:adjustRightInd w:val="0"/>
        <w:spacing w:after="0" w:line="360" w:lineRule="auto"/>
        <w:ind w:left="360"/>
        <w:jc w:val="both"/>
        <w:rPr>
          <w:rFonts w:ascii="Arial" w:hAnsi="Arial" w:cs="Arial"/>
          <w:bCs/>
          <w:iCs/>
          <w:color w:val="231F20"/>
        </w:rPr>
      </w:pPr>
      <w:r w:rsidRPr="00DF1707">
        <w:rPr>
          <w:rFonts w:ascii="Arial" w:hAnsi="Arial" w:cs="Arial"/>
          <w:bCs/>
          <w:iCs/>
          <w:color w:val="231F20"/>
        </w:rPr>
        <w:t>Palacio O Juan David, Estrada J. Santiago. (2014). Discapacidad intelectual y retraso mental. En. Palacio Ortiz Juan David. Aspectos claves en Psiquiatría Infantil. Primera edición. Capítulo 17. p 395-438.</w:t>
      </w:r>
    </w:p>
    <w:p w:rsidR="002B1320" w:rsidRPr="00DF1707" w:rsidRDefault="002B1320" w:rsidP="002B1320">
      <w:pPr>
        <w:pStyle w:val="Prrafodelista"/>
        <w:numPr>
          <w:ilvl w:val="0"/>
          <w:numId w:val="30"/>
        </w:numPr>
        <w:autoSpaceDE w:val="0"/>
        <w:autoSpaceDN w:val="0"/>
        <w:adjustRightInd w:val="0"/>
        <w:spacing w:after="0" w:line="360" w:lineRule="auto"/>
        <w:jc w:val="both"/>
        <w:rPr>
          <w:rFonts w:ascii="Arial" w:hAnsi="Arial" w:cs="Arial"/>
          <w:bCs/>
          <w:iCs/>
          <w:color w:val="231F20"/>
        </w:rPr>
      </w:pPr>
      <w:r w:rsidRPr="00DF1707">
        <w:rPr>
          <w:rFonts w:ascii="Arial" w:hAnsi="Arial" w:cs="Arial"/>
          <w:bCs/>
          <w:iCs/>
          <w:color w:val="231F20"/>
        </w:rPr>
        <w:t xml:space="preserve">Rojas-Urrego Alejandro, Jordán-Quintero Martha Isabel. (2014). Trastornos generalizados del desarrollo. En: Gómez Restrepo, Hernández Bayona, Jordán Quintero, Rojas Urrego, Santacruz Oleas, Uribe Restrepo. Psiquiatría Clínica. Diagnóstico y tratamiento en niños, adolescentes y adultos. 4ta edición. Ed Médica Panamericana. ISBN: 978-958-8483-7-68. Capítulo 29. </w:t>
      </w:r>
      <w:r w:rsidRPr="00DF1707">
        <w:rPr>
          <w:rFonts w:ascii="Arial" w:hAnsi="Arial" w:cs="Arial"/>
        </w:rPr>
        <w:t>p 226-241.</w:t>
      </w:r>
    </w:p>
    <w:p w:rsidR="002B1320" w:rsidRPr="00DF1707" w:rsidRDefault="002B1320" w:rsidP="002B1320">
      <w:pPr>
        <w:pStyle w:val="Prrafodelista"/>
        <w:numPr>
          <w:ilvl w:val="0"/>
          <w:numId w:val="32"/>
        </w:numPr>
        <w:autoSpaceDE w:val="0"/>
        <w:autoSpaceDN w:val="0"/>
        <w:adjustRightInd w:val="0"/>
        <w:spacing w:after="0" w:line="360" w:lineRule="auto"/>
        <w:ind w:left="360"/>
        <w:jc w:val="both"/>
        <w:rPr>
          <w:rFonts w:ascii="Arial" w:hAnsi="Arial" w:cs="Arial"/>
          <w:bCs/>
          <w:color w:val="231F20"/>
        </w:rPr>
      </w:pPr>
      <w:r w:rsidRPr="00DF1707">
        <w:rPr>
          <w:rFonts w:ascii="Arial" w:hAnsi="Arial" w:cs="Arial"/>
        </w:rPr>
        <w:t xml:space="preserve">Romero Pérez JF, </w:t>
      </w:r>
      <w:proofErr w:type="spellStart"/>
      <w:r w:rsidRPr="00DF1707">
        <w:rPr>
          <w:rFonts w:ascii="Arial" w:hAnsi="Arial" w:cs="Arial"/>
        </w:rPr>
        <w:t>Lavigne</w:t>
      </w:r>
      <w:proofErr w:type="spellEnd"/>
      <w:r w:rsidRPr="00DF1707">
        <w:rPr>
          <w:rFonts w:ascii="Arial" w:hAnsi="Arial" w:cs="Arial"/>
        </w:rPr>
        <w:t xml:space="preserve"> </w:t>
      </w:r>
      <w:proofErr w:type="spellStart"/>
      <w:r w:rsidRPr="00DF1707">
        <w:rPr>
          <w:rFonts w:ascii="Arial" w:hAnsi="Arial" w:cs="Arial"/>
        </w:rPr>
        <w:t>Cerván</w:t>
      </w:r>
      <w:proofErr w:type="spellEnd"/>
      <w:r w:rsidRPr="00DF1707">
        <w:rPr>
          <w:rFonts w:ascii="Arial" w:hAnsi="Arial" w:cs="Arial"/>
        </w:rPr>
        <w:t xml:space="preserve"> R. (2005). Dificultades en el Aprendizaje: Unificación de Criterios Diagnósticos. Definición, Características y tipos. </w:t>
      </w:r>
      <w:r w:rsidRPr="00DF1707">
        <w:rPr>
          <w:rFonts w:ascii="Arial" w:hAnsi="Arial" w:cs="Arial"/>
          <w:bCs/>
          <w:color w:val="231F20"/>
        </w:rPr>
        <w:t xml:space="preserve">Materiales para la Práctica Orientadora Volumen Nº 1. </w:t>
      </w:r>
      <w:r w:rsidRPr="00DF1707">
        <w:rPr>
          <w:rFonts w:ascii="Arial" w:hAnsi="Arial" w:cs="Arial"/>
        </w:rPr>
        <w:t>Consejería de Educación. Junta de Andalucía.</w:t>
      </w:r>
    </w:p>
    <w:p w:rsidR="001A302D" w:rsidRPr="00FC192E"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Pr="00FC192E" w:rsidRDefault="001A302D" w:rsidP="001A302D">
      <w:pPr>
        <w:numPr>
          <w:ilvl w:val="0"/>
          <w:numId w:val="24"/>
        </w:numPr>
        <w:spacing w:before="100" w:beforeAutospacing="1" w:after="100" w:afterAutospacing="1" w:line="360" w:lineRule="auto"/>
        <w:jc w:val="both"/>
        <w:rPr>
          <w:rFonts w:ascii="Arial" w:eastAsia="Times New Roman" w:hAnsi="Arial" w:cs="Arial"/>
          <w:sz w:val="24"/>
          <w:szCs w:val="24"/>
          <w:lang w:val="es-ES_tradnl" w:eastAsia="es-ES_tradnl"/>
        </w:rPr>
      </w:pPr>
      <w:r w:rsidRPr="00FC192E">
        <w:rPr>
          <w:rFonts w:ascii="Arial" w:eastAsia="Times New Roman" w:hAnsi="Arial" w:cs="Arial"/>
          <w:sz w:val="24"/>
          <w:szCs w:val="24"/>
          <w:lang w:val="es-ES_tradnl" w:eastAsia="es-ES_tradnl"/>
        </w:rPr>
        <w:t xml:space="preserve">Lee detenidamente </w:t>
      </w:r>
      <w:smartTag w:uri="urn:schemas-microsoft-com:office:smarttags" w:element="PersonName">
        <w:smartTagPr>
          <w:attr w:name="ProductID" w:val="la Bibliograf￭a B￡sica"/>
        </w:smartTagPr>
        <w:r w:rsidRPr="00FC192E">
          <w:rPr>
            <w:rFonts w:ascii="Arial" w:eastAsia="Times New Roman" w:hAnsi="Arial" w:cs="Arial"/>
            <w:sz w:val="24"/>
            <w:szCs w:val="24"/>
            <w:lang w:val="es-ES_tradnl" w:eastAsia="es-ES_tradnl"/>
          </w:rPr>
          <w:t>la Bibliografía Básica</w:t>
        </w:r>
      </w:smartTag>
      <w:r w:rsidRPr="00FC192E">
        <w:rPr>
          <w:rFonts w:ascii="Arial" w:eastAsia="Times New Roman" w:hAnsi="Arial" w:cs="Arial"/>
          <w:sz w:val="24"/>
          <w:szCs w:val="24"/>
          <w:lang w:val="es-ES_tradnl" w:eastAsia="es-ES_tradnl"/>
        </w:rPr>
        <w:t xml:space="preserve"> que aparece </w:t>
      </w:r>
      <w:r>
        <w:rPr>
          <w:rFonts w:ascii="Arial" w:eastAsia="Times New Roman" w:hAnsi="Arial" w:cs="Arial"/>
          <w:sz w:val="24"/>
          <w:szCs w:val="24"/>
          <w:lang w:val="es-ES_tradnl" w:eastAsia="es-ES_tradnl"/>
        </w:rPr>
        <w:t>en esta guía y t</w:t>
      </w:r>
      <w:r w:rsidRPr="00FC192E">
        <w:rPr>
          <w:rFonts w:ascii="Arial" w:eastAsia="Times New Roman" w:hAnsi="Arial" w:cs="Arial"/>
          <w:sz w:val="24"/>
          <w:szCs w:val="24"/>
          <w:lang w:val="es-ES_tradnl" w:eastAsia="es-ES_tradnl"/>
        </w:rPr>
        <w:t xml:space="preserve">rata de contestar cada una de las tareas que a continuación se exponen. </w:t>
      </w:r>
    </w:p>
    <w:p w:rsidR="001A302D" w:rsidRPr="00FC192E" w:rsidRDefault="001A302D" w:rsidP="001A302D">
      <w:pPr>
        <w:numPr>
          <w:ilvl w:val="0"/>
          <w:numId w:val="24"/>
        </w:numPr>
        <w:spacing w:before="100" w:beforeAutospacing="1" w:after="0" w:afterAutospacing="1" w:line="360" w:lineRule="auto"/>
        <w:jc w:val="both"/>
        <w:rPr>
          <w:rFonts w:ascii="Arial" w:eastAsia="Times New Roman" w:hAnsi="Arial" w:cs="Arial"/>
          <w:b/>
          <w:bCs/>
          <w:sz w:val="24"/>
          <w:szCs w:val="24"/>
          <w:lang w:val="es-ES_tradnl" w:eastAsia="es-ES_tradnl"/>
        </w:rPr>
      </w:pPr>
      <w:r w:rsidRPr="00FC192E">
        <w:rPr>
          <w:rFonts w:ascii="Arial" w:eastAsia="Times New Roman" w:hAnsi="Arial" w:cs="Arial"/>
          <w:sz w:val="24"/>
          <w:szCs w:val="24"/>
          <w:lang w:val="es-ES_tradnl" w:eastAsia="es-ES_tradnl"/>
        </w:rPr>
        <w:t>Confecciona u</w:t>
      </w:r>
      <w:r>
        <w:rPr>
          <w:rFonts w:ascii="Arial" w:eastAsia="Times New Roman" w:hAnsi="Arial" w:cs="Arial"/>
          <w:sz w:val="24"/>
          <w:szCs w:val="24"/>
          <w:lang w:val="es-ES_tradnl" w:eastAsia="es-ES_tradnl"/>
        </w:rPr>
        <w:t>n resumen de cada una de ellas.</w:t>
      </w:r>
    </w:p>
    <w:p w:rsid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bCs/>
          <w:sz w:val="24"/>
          <w:szCs w:val="24"/>
          <w:lang w:val="es-ES_tradnl" w:eastAsia="es-ES_tradnl"/>
        </w:rPr>
        <w:t>Con las dudas que puedas presentar aclaras con tu profesor por vía digital o en el próximo encuentro.</w:t>
      </w:r>
    </w:p>
    <w:p w:rsidR="001A302D" w:rsidRP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sz w:val="24"/>
          <w:szCs w:val="24"/>
          <w:lang w:eastAsia="es-ES"/>
        </w:rPr>
        <w:t xml:space="preserve">Una vez concluido este estudio estarás en condiciones de seguir las </w:t>
      </w:r>
      <w:r>
        <w:rPr>
          <w:rFonts w:ascii="Arial" w:eastAsia="Times New Roman" w:hAnsi="Arial" w:cs="Arial"/>
          <w:sz w:val="24"/>
          <w:szCs w:val="24"/>
          <w:lang w:eastAsia="es-ES"/>
        </w:rPr>
        <w:t>tareas</w:t>
      </w:r>
      <w:r w:rsidR="00056EDA">
        <w:rPr>
          <w:rFonts w:ascii="Arial" w:eastAsia="Times New Roman" w:hAnsi="Arial" w:cs="Arial"/>
          <w:sz w:val="24"/>
          <w:szCs w:val="24"/>
          <w:lang w:eastAsia="es-ES"/>
        </w:rPr>
        <w:t xml:space="preserve"> </w:t>
      </w:r>
      <w:r>
        <w:rPr>
          <w:rFonts w:ascii="Arial" w:eastAsia="Times New Roman" w:hAnsi="Arial" w:cs="Arial"/>
          <w:sz w:val="24"/>
          <w:szCs w:val="24"/>
          <w:lang w:eastAsia="es-ES"/>
        </w:rPr>
        <w:t>orientadas por el profesor</w:t>
      </w:r>
    </w:p>
    <w:p w:rsidR="001A302D" w:rsidRDefault="001A302D" w:rsidP="001A302D">
      <w:pPr>
        <w:spacing w:before="100" w:beforeAutospacing="1" w:after="100" w:afterAutospacing="1" w:line="360" w:lineRule="auto"/>
        <w:jc w:val="both"/>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t>Tareas orientadas por el profesor</w:t>
      </w:r>
      <w:r w:rsidRPr="00FC192E">
        <w:rPr>
          <w:rFonts w:ascii="Arial" w:eastAsia="Times New Roman" w:hAnsi="Arial" w:cs="Arial"/>
          <w:b/>
          <w:bCs/>
          <w:sz w:val="24"/>
          <w:szCs w:val="24"/>
          <w:lang w:val="es-ES_tradnl" w:eastAsia="es-ES_tradnl"/>
        </w:rPr>
        <w:t>:</w:t>
      </w:r>
    </w:p>
    <w:p w:rsidR="001A302D" w:rsidRPr="001A302D" w:rsidRDefault="001A302D" w:rsidP="001A302D">
      <w:pPr>
        <w:pStyle w:val="Prrafodelista"/>
        <w:numPr>
          <w:ilvl w:val="0"/>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bCs/>
          <w:sz w:val="24"/>
          <w:szCs w:val="24"/>
          <w:lang w:val="es-ES_tradnl" w:eastAsia="es-ES_tradnl"/>
        </w:rPr>
        <w:t xml:space="preserve">Situaciones </w:t>
      </w:r>
      <w:proofErr w:type="spellStart"/>
      <w:r w:rsidRPr="001A302D">
        <w:rPr>
          <w:rFonts w:ascii="Arial" w:eastAsia="Times New Roman" w:hAnsi="Arial" w:cs="Arial"/>
          <w:bCs/>
          <w:sz w:val="24"/>
          <w:szCs w:val="24"/>
          <w:lang w:val="es-ES_tradnl" w:eastAsia="es-ES_tradnl"/>
        </w:rPr>
        <w:t>problémicas</w:t>
      </w:r>
      <w:proofErr w:type="spellEnd"/>
      <w:r w:rsidRPr="001A302D">
        <w:rPr>
          <w:rFonts w:ascii="Arial" w:eastAsia="Times New Roman" w:hAnsi="Arial" w:cs="Arial"/>
          <w:bCs/>
          <w:sz w:val="24"/>
          <w:szCs w:val="24"/>
          <w:lang w:val="es-ES_tradnl" w:eastAsia="es-ES_tradnl"/>
        </w:rPr>
        <w:t>.</w:t>
      </w:r>
    </w:p>
    <w:p w:rsidR="001A302D" w:rsidRPr="00056EDA" w:rsidRDefault="001A302D" w:rsidP="001A302D">
      <w:pPr>
        <w:pStyle w:val="Prrafodelista"/>
        <w:numPr>
          <w:ilvl w:val="0"/>
          <w:numId w:val="27"/>
        </w:numPr>
        <w:spacing w:before="100" w:beforeAutospacing="1" w:after="100" w:afterAutospacing="1" w:line="360" w:lineRule="auto"/>
        <w:jc w:val="both"/>
        <w:rPr>
          <w:rFonts w:ascii="Arial" w:eastAsia="Times New Roman" w:hAnsi="Arial" w:cs="Arial"/>
          <w:b/>
          <w:bCs/>
          <w:sz w:val="24"/>
          <w:szCs w:val="24"/>
          <w:lang w:val="es-ES_tradnl" w:eastAsia="es-ES_tradnl"/>
        </w:rPr>
      </w:pPr>
      <w:r w:rsidRPr="00056EDA">
        <w:rPr>
          <w:rFonts w:ascii="Arial" w:eastAsia="Times New Roman" w:hAnsi="Arial" w:cs="Arial"/>
          <w:bCs/>
          <w:sz w:val="24"/>
          <w:szCs w:val="24"/>
          <w:lang w:val="es-ES_tradnl" w:eastAsia="es-ES_tradnl"/>
        </w:rPr>
        <w:t>Preguntas del tema</w:t>
      </w:r>
      <w:r w:rsidR="0003114A">
        <w:rPr>
          <w:rFonts w:ascii="Arial" w:eastAsia="Times New Roman" w:hAnsi="Arial" w:cs="Arial"/>
          <w:bCs/>
          <w:sz w:val="24"/>
          <w:szCs w:val="24"/>
          <w:lang w:val="es-ES_tradnl" w:eastAsia="es-ES_tradnl"/>
        </w:rPr>
        <w:t xml:space="preserve">: </w:t>
      </w:r>
      <w:r w:rsidR="0003114A" w:rsidRPr="0024072E">
        <w:rPr>
          <w:rFonts w:ascii="Arial" w:eastAsia="Times New Roman" w:hAnsi="Arial" w:cs="Arial"/>
          <w:b/>
          <w:bCs/>
          <w:sz w:val="24"/>
          <w:szCs w:val="24"/>
          <w:lang w:val="es-ES_tradnl" w:eastAsia="es-ES_tradnl"/>
        </w:rPr>
        <w:t>Describa el cuadro clínico del</w:t>
      </w:r>
      <w:r w:rsidR="0003114A">
        <w:rPr>
          <w:rFonts w:ascii="Arial" w:eastAsia="Times New Roman" w:hAnsi="Arial" w:cs="Arial"/>
          <w:bCs/>
          <w:sz w:val="24"/>
          <w:szCs w:val="24"/>
          <w:lang w:val="es-ES_tradnl" w:eastAsia="es-ES_tradnl"/>
        </w:rPr>
        <w:t xml:space="preserve"> </w:t>
      </w:r>
      <w:r w:rsidR="0003114A" w:rsidRPr="0003114A">
        <w:rPr>
          <w:rFonts w:ascii="Arial" w:eastAsia="Times New Roman" w:hAnsi="Arial" w:cs="Arial"/>
          <w:b/>
          <w:bCs/>
          <w:sz w:val="24"/>
          <w:szCs w:val="24"/>
          <w:lang w:val="es-ES_tradnl" w:eastAsia="es-ES_tradnl"/>
        </w:rPr>
        <w:t>Retraso Mental Ligero</w:t>
      </w:r>
      <w:r w:rsidR="0003114A">
        <w:rPr>
          <w:rFonts w:ascii="Arial" w:eastAsia="Times New Roman" w:hAnsi="Arial" w:cs="Arial"/>
          <w:bCs/>
          <w:sz w:val="24"/>
          <w:szCs w:val="24"/>
          <w:lang w:val="es-ES_tradnl" w:eastAsia="es-ES_tradnl"/>
        </w:rPr>
        <w:t>.</w:t>
      </w:r>
    </w:p>
    <w:sectPr w:rsidR="001A302D" w:rsidRPr="00056EDA" w:rsidSect="001A302D">
      <w:pgSz w:w="11906" w:h="16838"/>
      <w:pgMar w:top="56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56909"/>
    <w:multiLevelType w:val="hybridMultilevel"/>
    <w:tmpl w:val="9230C5EE"/>
    <w:lvl w:ilvl="0" w:tplc="0D62EACA">
      <w:start w:val="1"/>
      <w:numFmt w:val="bullet"/>
      <w:lvlText w:val=""/>
      <w:lvlJc w:val="left"/>
      <w:pPr>
        <w:ind w:left="360"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3">
    <w:nsid w:val="0B736C3E"/>
    <w:multiLevelType w:val="hybridMultilevel"/>
    <w:tmpl w:val="97704974"/>
    <w:lvl w:ilvl="0" w:tplc="0D62EACA">
      <w:start w:val="1"/>
      <w:numFmt w:val="bullet"/>
      <w:lvlText w:val=""/>
      <w:lvlJc w:val="left"/>
      <w:pPr>
        <w:ind w:left="720" w:hanging="360"/>
      </w:pPr>
      <w:rPr>
        <w:rFonts w:ascii="Symbol" w:hAnsi="Symbol" w:hint="default"/>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4">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580DD2"/>
    <w:multiLevelType w:val="hybridMultilevel"/>
    <w:tmpl w:val="C25AA268"/>
    <w:lvl w:ilvl="0" w:tplc="E9A044E0">
      <w:start w:val="1"/>
      <w:numFmt w:val="decimal"/>
      <w:lvlText w:val="%1."/>
      <w:lvlJc w:val="left"/>
      <w:pPr>
        <w:tabs>
          <w:tab w:val="num" w:pos="720"/>
        </w:tabs>
        <w:ind w:left="720" w:hanging="360"/>
      </w:pPr>
    </w:lvl>
    <w:lvl w:ilvl="1" w:tplc="D17409F4" w:tentative="1">
      <w:start w:val="1"/>
      <w:numFmt w:val="decimal"/>
      <w:lvlText w:val="%2."/>
      <w:lvlJc w:val="left"/>
      <w:pPr>
        <w:tabs>
          <w:tab w:val="num" w:pos="1440"/>
        </w:tabs>
        <w:ind w:left="1440" w:hanging="360"/>
      </w:pPr>
    </w:lvl>
    <w:lvl w:ilvl="2" w:tplc="49084470" w:tentative="1">
      <w:start w:val="1"/>
      <w:numFmt w:val="decimal"/>
      <w:lvlText w:val="%3."/>
      <w:lvlJc w:val="left"/>
      <w:pPr>
        <w:tabs>
          <w:tab w:val="num" w:pos="2160"/>
        </w:tabs>
        <w:ind w:left="2160" w:hanging="360"/>
      </w:pPr>
    </w:lvl>
    <w:lvl w:ilvl="3" w:tplc="EB304F50" w:tentative="1">
      <w:start w:val="1"/>
      <w:numFmt w:val="decimal"/>
      <w:lvlText w:val="%4."/>
      <w:lvlJc w:val="left"/>
      <w:pPr>
        <w:tabs>
          <w:tab w:val="num" w:pos="2880"/>
        </w:tabs>
        <w:ind w:left="2880" w:hanging="360"/>
      </w:pPr>
    </w:lvl>
    <w:lvl w:ilvl="4" w:tplc="2584C092" w:tentative="1">
      <w:start w:val="1"/>
      <w:numFmt w:val="decimal"/>
      <w:lvlText w:val="%5."/>
      <w:lvlJc w:val="left"/>
      <w:pPr>
        <w:tabs>
          <w:tab w:val="num" w:pos="3600"/>
        </w:tabs>
        <w:ind w:left="3600" w:hanging="360"/>
      </w:pPr>
    </w:lvl>
    <w:lvl w:ilvl="5" w:tplc="584028F4" w:tentative="1">
      <w:start w:val="1"/>
      <w:numFmt w:val="decimal"/>
      <w:lvlText w:val="%6."/>
      <w:lvlJc w:val="left"/>
      <w:pPr>
        <w:tabs>
          <w:tab w:val="num" w:pos="4320"/>
        </w:tabs>
        <w:ind w:left="4320" w:hanging="360"/>
      </w:pPr>
    </w:lvl>
    <w:lvl w:ilvl="6" w:tplc="6792B8FC" w:tentative="1">
      <w:start w:val="1"/>
      <w:numFmt w:val="decimal"/>
      <w:lvlText w:val="%7."/>
      <w:lvlJc w:val="left"/>
      <w:pPr>
        <w:tabs>
          <w:tab w:val="num" w:pos="5040"/>
        </w:tabs>
        <w:ind w:left="5040" w:hanging="360"/>
      </w:pPr>
    </w:lvl>
    <w:lvl w:ilvl="7" w:tplc="51742210" w:tentative="1">
      <w:start w:val="1"/>
      <w:numFmt w:val="decimal"/>
      <w:lvlText w:val="%8."/>
      <w:lvlJc w:val="left"/>
      <w:pPr>
        <w:tabs>
          <w:tab w:val="num" w:pos="5760"/>
        </w:tabs>
        <w:ind w:left="5760" w:hanging="360"/>
      </w:pPr>
    </w:lvl>
    <w:lvl w:ilvl="8" w:tplc="285260AA" w:tentative="1">
      <w:start w:val="1"/>
      <w:numFmt w:val="decimal"/>
      <w:lvlText w:val="%9."/>
      <w:lvlJc w:val="left"/>
      <w:pPr>
        <w:tabs>
          <w:tab w:val="num" w:pos="6480"/>
        </w:tabs>
        <w:ind w:left="6480" w:hanging="360"/>
      </w:pPr>
    </w:lvl>
  </w:abstractNum>
  <w:abstractNum w:abstractNumId="11">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8D12BB"/>
    <w:multiLevelType w:val="hybridMultilevel"/>
    <w:tmpl w:val="9562550A"/>
    <w:lvl w:ilvl="0" w:tplc="0D62EACA">
      <w:start w:val="1"/>
      <w:numFmt w:val="bullet"/>
      <w:lvlText w:val=""/>
      <w:lvlJc w:val="left"/>
      <w:pPr>
        <w:tabs>
          <w:tab w:val="num" w:pos="720"/>
        </w:tabs>
        <w:ind w:left="720" w:hanging="360"/>
      </w:pPr>
      <w:rPr>
        <w:rFonts w:ascii="Symbol" w:hAnsi="Symbol" w:hint="default"/>
      </w:rPr>
    </w:lvl>
    <w:lvl w:ilvl="1" w:tplc="CE9E431C" w:tentative="1">
      <w:start w:val="1"/>
      <w:numFmt w:val="bullet"/>
      <w:lvlText w:val=""/>
      <w:lvlJc w:val="left"/>
      <w:pPr>
        <w:tabs>
          <w:tab w:val="num" w:pos="1440"/>
        </w:tabs>
        <w:ind w:left="1440" w:hanging="360"/>
      </w:pPr>
      <w:rPr>
        <w:rFonts w:ascii="Wingdings" w:hAnsi="Wingdings" w:hint="default"/>
      </w:rPr>
    </w:lvl>
    <w:lvl w:ilvl="2" w:tplc="0F6CFEF2" w:tentative="1">
      <w:start w:val="1"/>
      <w:numFmt w:val="bullet"/>
      <w:lvlText w:val=""/>
      <w:lvlJc w:val="left"/>
      <w:pPr>
        <w:tabs>
          <w:tab w:val="num" w:pos="2160"/>
        </w:tabs>
        <w:ind w:left="2160" w:hanging="360"/>
      </w:pPr>
      <w:rPr>
        <w:rFonts w:ascii="Wingdings" w:hAnsi="Wingdings" w:hint="default"/>
      </w:rPr>
    </w:lvl>
    <w:lvl w:ilvl="3" w:tplc="208C0678" w:tentative="1">
      <w:start w:val="1"/>
      <w:numFmt w:val="bullet"/>
      <w:lvlText w:val=""/>
      <w:lvlJc w:val="left"/>
      <w:pPr>
        <w:tabs>
          <w:tab w:val="num" w:pos="2880"/>
        </w:tabs>
        <w:ind w:left="2880" w:hanging="360"/>
      </w:pPr>
      <w:rPr>
        <w:rFonts w:ascii="Wingdings" w:hAnsi="Wingdings" w:hint="default"/>
      </w:rPr>
    </w:lvl>
    <w:lvl w:ilvl="4" w:tplc="73BEA1D8" w:tentative="1">
      <w:start w:val="1"/>
      <w:numFmt w:val="bullet"/>
      <w:lvlText w:val=""/>
      <w:lvlJc w:val="left"/>
      <w:pPr>
        <w:tabs>
          <w:tab w:val="num" w:pos="3600"/>
        </w:tabs>
        <w:ind w:left="3600" w:hanging="360"/>
      </w:pPr>
      <w:rPr>
        <w:rFonts w:ascii="Wingdings" w:hAnsi="Wingdings" w:hint="default"/>
      </w:rPr>
    </w:lvl>
    <w:lvl w:ilvl="5" w:tplc="65FCDB48" w:tentative="1">
      <w:start w:val="1"/>
      <w:numFmt w:val="bullet"/>
      <w:lvlText w:val=""/>
      <w:lvlJc w:val="left"/>
      <w:pPr>
        <w:tabs>
          <w:tab w:val="num" w:pos="4320"/>
        </w:tabs>
        <w:ind w:left="4320" w:hanging="360"/>
      </w:pPr>
      <w:rPr>
        <w:rFonts w:ascii="Wingdings" w:hAnsi="Wingdings" w:hint="default"/>
      </w:rPr>
    </w:lvl>
    <w:lvl w:ilvl="6" w:tplc="D37CC900" w:tentative="1">
      <w:start w:val="1"/>
      <w:numFmt w:val="bullet"/>
      <w:lvlText w:val=""/>
      <w:lvlJc w:val="left"/>
      <w:pPr>
        <w:tabs>
          <w:tab w:val="num" w:pos="5040"/>
        </w:tabs>
        <w:ind w:left="5040" w:hanging="360"/>
      </w:pPr>
      <w:rPr>
        <w:rFonts w:ascii="Wingdings" w:hAnsi="Wingdings" w:hint="default"/>
      </w:rPr>
    </w:lvl>
    <w:lvl w:ilvl="7" w:tplc="8B0E1518" w:tentative="1">
      <w:start w:val="1"/>
      <w:numFmt w:val="bullet"/>
      <w:lvlText w:val=""/>
      <w:lvlJc w:val="left"/>
      <w:pPr>
        <w:tabs>
          <w:tab w:val="num" w:pos="5760"/>
        </w:tabs>
        <w:ind w:left="5760" w:hanging="360"/>
      </w:pPr>
      <w:rPr>
        <w:rFonts w:ascii="Wingdings" w:hAnsi="Wingdings" w:hint="default"/>
      </w:rPr>
    </w:lvl>
    <w:lvl w:ilvl="8" w:tplc="ADB448B8" w:tentative="1">
      <w:start w:val="1"/>
      <w:numFmt w:val="bullet"/>
      <w:lvlText w:val=""/>
      <w:lvlJc w:val="left"/>
      <w:pPr>
        <w:tabs>
          <w:tab w:val="num" w:pos="6480"/>
        </w:tabs>
        <w:ind w:left="6480" w:hanging="360"/>
      </w:pPr>
      <w:rPr>
        <w:rFonts w:ascii="Wingdings" w:hAnsi="Wingdings" w:hint="default"/>
      </w:rPr>
    </w:lvl>
  </w:abstractNum>
  <w:abstractNum w:abstractNumId="19">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5">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6">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BF2142"/>
    <w:multiLevelType w:val="hybridMultilevel"/>
    <w:tmpl w:val="2228BACE"/>
    <w:lvl w:ilvl="0" w:tplc="0D62EACA">
      <w:start w:val="1"/>
      <w:numFmt w:val="bullet"/>
      <w:lvlText w:val=""/>
      <w:lvlJc w:val="left"/>
      <w:pPr>
        <w:ind w:left="360" w:hanging="360"/>
      </w:pPr>
      <w:rPr>
        <w:rFonts w:ascii="Symbol" w:hAnsi="Symbol" w:hint="default"/>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31">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7"/>
  </w:num>
  <w:num w:numId="3">
    <w:abstractNumId w:val="14"/>
  </w:num>
  <w:num w:numId="4">
    <w:abstractNumId w:val="13"/>
  </w:num>
  <w:num w:numId="5">
    <w:abstractNumId w:val="17"/>
  </w:num>
  <w:num w:numId="6">
    <w:abstractNumId w:val="0"/>
  </w:num>
  <w:num w:numId="7">
    <w:abstractNumId w:val="4"/>
  </w:num>
  <w:num w:numId="8">
    <w:abstractNumId w:val="26"/>
  </w:num>
  <w:num w:numId="9">
    <w:abstractNumId w:val="9"/>
  </w:num>
  <w:num w:numId="10">
    <w:abstractNumId w:val="12"/>
  </w:num>
  <w:num w:numId="11">
    <w:abstractNumId w:val="15"/>
  </w:num>
  <w:num w:numId="12">
    <w:abstractNumId w:val="29"/>
  </w:num>
  <w:num w:numId="13">
    <w:abstractNumId w:val="27"/>
  </w:num>
  <w:num w:numId="14">
    <w:abstractNumId w:val="11"/>
  </w:num>
  <w:num w:numId="15">
    <w:abstractNumId w:val="1"/>
  </w:num>
  <w:num w:numId="16">
    <w:abstractNumId w:val="5"/>
  </w:num>
  <w:num w:numId="17">
    <w:abstractNumId w:val="28"/>
  </w:num>
  <w:num w:numId="18">
    <w:abstractNumId w:val="16"/>
  </w:num>
  <w:num w:numId="19">
    <w:abstractNumId w:val="23"/>
  </w:num>
  <w:num w:numId="20">
    <w:abstractNumId w:val="8"/>
  </w:num>
  <w:num w:numId="21">
    <w:abstractNumId w:val="19"/>
  </w:num>
  <w:num w:numId="22">
    <w:abstractNumId w:val="31"/>
  </w:num>
  <w:num w:numId="23">
    <w:abstractNumId w:val="6"/>
  </w:num>
  <w:num w:numId="24">
    <w:abstractNumId w:val="22"/>
  </w:num>
  <w:num w:numId="25">
    <w:abstractNumId w:val="24"/>
  </w:num>
  <w:num w:numId="26">
    <w:abstractNumId w:val="25"/>
  </w:num>
  <w:num w:numId="27">
    <w:abstractNumId w:val="20"/>
  </w:num>
  <w:num w:numId="28">
    <w:abstractNumId w:val="10"/>
  </w:num>
  <w:num w:numId="29">
    <w:abstractNumId w:val="18"/>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73"/>
    <w:rsid w:val="00004DF4"/>
    <w:rsid w:val="000143E2"/>
    <w:rsid w:val="0003114A"/>
    <w:rsid w:val="00056EDA"/>
    <w:rsid w:val="001308ED"/>
    <w:rsid w:val="00167F46"/>
    <w:rsid w:val="001A302D"/>
    <w:rsid w:val="0024072E"/>
    <w:rsid w:val="00274A42"/>
    <w:rsid w:val="002B1320"/>
    <w:rsid w:val="00371EDB"/>
    <w:rsid w:val="00407773"/>
    <w:rsid w:val="00490AC6"/>
    <w:rsid w:val="00554EC6"/>
    <w:rsid w:val="005809A7"/>
    <w:rsid w:val="005A76D9"/>
    <w:rsid w:val="006B0A77"/>
    <w:rsid w:val="006C1900"/>
    <w:rsid w:val="006E064D"/>
    <w:rsid w:val="007534E8"/>
    <w:rsid w:val="007660B5"/>
    <w:rsid w:val="007C1A55"/>
    <w:rsid w:val="007D1ECC"/>
    <w:rsid w:val="00812298"/>
    <w:rsid w:val="00830EED"/>
    <w:rsid w:val="00990D09"/>
    <w:rsid w:val="00B43254"/>
    <w:rsid w:val="00BE3AC4"/>
    <w:rsid w:val="00C21B4C"/>
    <w:rsid w:val="00C53425"/>
    <w:rsid w:val="00D80816"/>
    <w:rsid w:val="00D8196C"/>
    <w:rsid w:val="00DD6388"/>
    <w:rsid w:val="00DF1707"/>
    <w:rsid w:val="00E220D9"/>
    <w:rsid w:val="00FC192E"/>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4239921-3B30-4D7E-8CBE-7C2AEE73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3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 w:id="1810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Usuario de Windows</cp:lastModifiedBy>
  <cp:revision>2</cp:revision>
  <dcterms:created xsi:type="dcterms:W3CDTF">2020-04-07T22:36:00Z</dcterms:created>
  <dcterms:modified xsi:type="dcterms:W3CDTF">2020-04-07T22:36:00Z</dcterms:modified>
</cp:coreProperties>
</file>