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F34" w:rsidRPr="0070169F" w:rsidRDefault="00154F34" w:rsidP="0070169F">
      <w:pPr>
        <w:spacing w:after="0" w:line="240" w:lineRule="auto"/>
        <w:jc w:val="center"/>
        <w:rPr>
          <w:rFonts w:ascii="Arial" w:hAnsi="Arial" w:cs="Arial"/>
          <w:b/>
        </w:rPr>
      </w:pPr>
    </w:p>
    <w:p w:rsidR="002D1324" w:rsidRPr="0070169F" w:rsidRDefault="00154F34" w:rsidP="0070169F">
      <w:pPr>
        <w:spacing w:after="0" w:line="240" w:lineRule="auto"/>
        <w:jc w:val="center"/>
        <w:rPr>
          <w:rFonts w:ascii="Arial" w:hAnsi="Arial" w:cs="Arial"/>
          <w:b/>
        </w:rPr>
      </w:pPr>
      <w:r w:rsidRPr="0070169F">
        <w:rPr>
          <w:rFonts w:ascii="Arial" w:hAnsi="Arial" w:cs="Arial"/>
          <w:b/>
        </w:rPr>
        <w:t>UNIVERSIDAD DE CIENCIAS MÉDICAS DE LA HABANA</w:t>
      </w:r>
    </w:p>
    <w:p w:rsidR="00154F34" w:rsidRPr="0070169F" w:rsidRDefault="00154F34" w:rsidP="0070169F">
      <w:pPr>
        <w:spacing w:after="0" w:line="240" w:lineRule="auto"/>
        <w:jc w:val="center"/>
        <w:rPr>
          <w:rFonts w:ascii="Arial" w:hAnsi="Arial" w:cs="Arial"/>
          <w:b/>
        </w:rPr>
      </w:pPr>
      <w:r w:rsidRPr="0070169F">
        <w:rPr>
          <w:rFonts w:ascii="Arial" w:hAnsi="Arial" w:cs="Arial"/>
          <w:b/>
        </w:rPr>
        <w:t>VICERRECTORÍA ACADÉMICA</w:t>
      </w:r>
    </w:p>
    <w:p w:rsidR="00154F34" w:rsidRPr="0070169F" w:rsidRDefault="00154F34" w:rsidP="0070169F">
      <w:pPr>
        <w:spacing w:after="0" w:line="240" w:lineRule="auto"/>
        <w:jc w:val="center"/>
        <w:rPr>
          <w:rFonts w:ascii="Arial" w:hAnsi="Arial" w:cs="Arial"/>
          <w:b/>
        </w:rPr>
      </w:pPr>
      <w:r w:rsidRPr="0070169F">
        <w:rPr>
          <w:rFonts w:ascii="Arial" w:hAnsi="Arial" w:cs="Arial"/>
          <w:b/>
        </w:rPr>
        <w:t>DIRECCIÓN DE FORMACIÓN DE PROFESIONALES</w:t>
      </w:r>
    </w:p>
    <w:p w:rsidR="00154F34" w:rsidRPr="0070169F" w:rsidRDefault="00154F34" w:rsidP="0070169F">
      <w:pPr>
        <w:spacing w:after="0" w:line="240" w:lineRule="auto"/>
        <w:jc w:val="center"/>
        <w:rPr>
          <w:rFonts w:ascii="Arial" w:hAnsi="Arial" w:cs="Arial"/>
          <w:b/>
        </w:rPr>
      </w:pPr>
    </w:p>
    <w:p w:rsidR="00154F34" w:rsidRPr="0070169F" w:rsidRDefault="00154F34" w:rsidP="0070169F">
      <w:pPr>
        <w:spacing w:after="0" w:line="240" w:lineRule="auto"/>
        <w:jc w:val="center"/>
        <w:rPr>
          <w:rFonts w:ascii="Arial" w:hAnsi="Arial" w:cs="Arial"/>
          <w:b/>
        </w:rPr>
      </w:pPr>
      <w:r w:rsidRPr="0070169F">
        <w:rPr>
          <w:rFonts w:ascii="Arial" w:hAnsi="Arial" w:cs="Arial"/>
          <w:b/>
        </w:rPr>
        <w:t xml:space="preserve">GUIA DE </w:t>
      </w:r>
      <w:r w:rsidR="001906CB" w:rsidRPr="0070169F">
        <w:rPr>
          <w:rFonts w:ascii="Arial" w:hAnsi="Arial" w:cs="Arial"/>
          <w:b/>
        </w:rPr>
        <w:t>ESTUDIO INDEPENDIENTE</w:t>
      </w:r>
    </w:p>
    <w:p w:rsidR="00F8157A" w:rsidRPr="0070169F" w:rsidRDefault="00F8157A" w:rsidP="0070169F">
      <w:pPr>
        <w:spacing w:after="0" w:line="240" w:lineRule="auto"/>
        <w:jc w:val="center"/>
        <w:rPr>
          <w:rFonts w:ascii="Arial" w:hAnsi="Arial" w:cs="Arial"/>
          <w:b/>
        </w:rPr>
      </w:pPr>
    </w:p>
    <w:p w:rsidR="00F8157A" w:rsidRPr="0070169F" w:rsidRDefault="00F8157A" w:rsidP="0070169F">
      <w:pPr>
        <w:spacing w:after="0" w:line="240" w:lineRule="auto"/>
        <w:jc w:val="center"/>
        <w:rPr>
          <w:rFonts w:ascii="Arial" w:hAnsi="Arial" w:cs="Arial"/>
          <w:b/>
        </w:rPr>
      </w:pPr>
    </w:p>
    <w:p w:rsidR="00F8157A" w:rsidRPr="0070169F" w:rsidRDefault="00F8157A" w:rsidP="0070169F">
      <w:pPr>
        <w:autoSpaceDE w:val="0"/>
        <w:autoSpaceDN w:val="0"/>
        <w:adjustRightInd w:val="0"/>
        <w:spacing w:line="240" w:lineRule="auto"/>
        <w:jc w:val="both"/>
        <w:rPr>
          <w:rFonts w:ascii="Arial" w:hAnsi="Arial" w:cs="Arial"/>
        </w:rPr>
      </w:pPr>
      <w:r w:rsidRPr="0070169F">
        <w:rPr>
          <w:rFonts w:ascii="Arial" w:hAnsi="Arial" w:cs="Arial"/>
        </w:rPr>
        <w:t xml:space="preserve">La asignatura </w:t>
      </w:r>
      <w:proofErr w:type="gramStart"/>
      <w:r w:rsidRPr="0070169F">
        <w:rPr>
          <w:rFonts w:ascii="Arial" w:hAnsi="Arial" w:cs="Arial"/>
        </w:rPr>
        <w:t>Enfermería  en</w:t>
      </w:r>
      <w:proofErr w:type="gramEnd"/>
      <w:r w:rsidRPr="0070169F">
        <w:rPr>
          <w:rFonts w:ascii="Arial" w:hAnsi="Arial" w:cs="Arial"/>
        </w:rPr>
        <w:t xml:space="preserve"> Atención Primaria de Salud  se ubica en el 8vo semestre de la malla curricular </w:t>
      </w:r>
      <w:proofErr w:type="spellStart"/>
      <w:r w:rsidRPr="0070169F">
        <w:rPr>
          <w:rFonts w:ascii="Arial" w:hAnsi="Arial" w:cs="Arial"/>
        </w:rPr>
        <w:t>delcurso</w:t>
      </w:r>
      <w:proofErr w:type="spellEnd"/>
      <w:r w:rsidRPr="0070169F">
        <w:rPr>
          <w:rFonts w:ascii="Arial" w:hAnsi="Arial" w:cs="Arial"/>
        </w:rPr>
        <w:t xml:space="preserve"> regular diurno.   En ella se concreta la atención comunitaria como eje central de la carrera.  La misma tiene un enfoque clínico - epidemiológico, social, comunitario, promocional, preventivo, curativo y de rehabilitación al  individuo, familia  y comunidad.  </w:t>
      </w:r>
    </w:p>
    <w:p w:rsidR="0021116F" w:rsidRPr="0070169F" w:rsidRDefault="0021116F" w:rsidP="0070169F">
      <w:pPr>
        <w:spacing w:after="0" w:line="240" w:lineRule="auto"/>
        <w:rPr>
          <w:rFonts w:ascii="Arial" w:hAnsi="Arial" w:cs="Arial"/>
        </w:rPr>
      </w:pPr>
    </w:p>
    <w:p w:rsidR="00D844E9" w:rsidRPr="0070169F" w:rsidRDefault="00D844E9" w:rsidP="0070169F">
      <w:pPr>
        <w:pStyle w:val="texto"/>
        <w:spacing w:before="0" w:beforeAutospacing="0" w:after="0" w:afterAutospacing="0"/>
        <w:jc w:val="both"/>
        <w:rPr>
          <w:rFonts w:ascii="Arial" w:hAnsi="Arial" w:cs="Arial"/>
          <w:b/>
          <w:sz w:val="22"/>
          <w:szCs w:val="22"/>
        </w:rPr>
      </w:pPr>
      <w:r w:rsidRPr="0070169F">
        <w:rPr>
          <w:rFonts w:ascii="Arial" w:hAnsi="Arial" w:cs="Arial"/>
          <w:b/>
          <w:sz w:val="22"/>
          <w:szCs w:val="22"/>
        </w:rPr>
        <w:t xml:space="preserve">Estimados estudiantes: </w:t>
      </w:r>
    </w:p>
    <w:p w:rsidR="00D844E9" w:rsidRPr="0070169F" w:rsidRDefault="00D844E9" w:rsidP="0070169F">
      <w:pPr>
        <w:pStyle w:val="texto"/>
        <w:spacing w:before="0" w:beforeAutospacing="0" w:after="0" w:afterAutospacing="0"/>
        <w:jc w:val="both"/>
        <w:rPr>
          <w:rFonts w:ascii="Arial" w:hAnsi="Arial" w:cs="Arial"/>
          <w:sz w:val="22"/>
          <w:szCs w:val="22"/>
        </w:rPr>
      </w:pPr>
      <w:r w:rsidRPr="0070169F">
        <w:rPr>
          <w:rFonts w:ascii="Arial" w:hAnsi="Arial" w:cs="Arial"/>
          <w:sz w:val="22"/>
          <w:szCs w:val="22"/>
        </w:rPr>
        <w:t xml:space="preserve">En tus manos ponemos este instrumento de trabajo que tiene como objetivo fundamental orientar las diferentes tareas que son necesarias para realizar un estudio eficaz que te permitan lograr el dominio de los conocimientos y habilidades imprescindibles para el mejor desempeño de tu labor </w:t>
      </w:r>
      <w:r w:rsidR="00137867" w:rsidRPr="0070169F">
        <w:rPr>
          <w:rFonts w:ascii="Arial" w:hAnsi="Arial" w:cs="Arial"/>
          <w:sz w:val="22"/>
          <w:szCs w:val="22"/>
        </w:rPr>
        <w:t>como profesional de la salud.</w:t>
      </w:r>
    </w:p>
    <w:p w:rsidR="00535F3C" w:rsidRPr="0070169F" w:rsidRDefault="00535F3C" w:rsidP="0070169F">
      <w:pPr>
        <w:overflowPunct w:val="0"/>
        <w:autoSpaceDE w:val="0"/>
        <w:autoSpaceDN w:val="0"/>
        <w:adjustRightInd w:val="0"/>
        <w:spacing w:after="0" w:line="240" w:lineRule="auto"/>
        <w:jc w:val="both"/>
        <w:textAlignment w:val="baseline"/>
        <w:rPr>
          <w:rFonts w:ascii="Arial" w:hAnsi="Arial" w:cs="Arial"/>
          <w:lang w:val="es-MX"/>
        </w:rPr>
      </w:pPr>
    </w:p>
    <w:p w:rsidR="00137867" w:rsidRPr="0070169F" w:rsidRDefault="00137867" w:rsidP="0070169F">
      <w:pPr>
        <w:overflowPunct w:val="0"/>
        <w:autoSpaceDE w:val="0"/>
        <w:autoSpaceDN w:val="0"/>
        <w:adjustRightInd w:val="0"/>
        <w:spacing w:after="0" w:line="240" w:lineRule="auto"/>
        <w:jc w:val="both"/>
        <w:textAlignment w:val="baseline"/>
        <w:rPr>
          <w:rFonts w:ascii="Arial" w:hAnsi="Arial" w:cs="Arial"/>
          <w:lang w:val="es-MX"/>
        </w:rPr>
      </w:pPr>
      <w:r w:rsidRPr="0070169F">
        <w:rPr>
          <w:rFonts w:ascii="Arial" w:hAnsi="Arial" w:cs="Arial"/>
          <w:lang w:val="es-MX"/>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70169F" w:rsidRDefault="00137867" w:rsidP="0070169F">
      <w:pPr>
        <w:numPr>
          <w:ilvl w:val="0"/>
          <w:numId w:val="8"/>
        </w:numPr>
        <w:tabs>
          <w:tab w:val="clear" w:pos="964"/>
          <w:tab w:val="num" w:pos="284"/>
          <w:tab w:val="left" w:pos="426"/>
        </w:tabs>
        <w:overflowPunct w:val="0"/>
        <w:autoSpaceDE w:val="0"/>
        <w:autoSpaceDN w:val="0"/>
        <w:adjustRightInd w:val="0"/>
        <w:spacing w:after="0" w:line="240" w:lineRule="auto"/>
        <w:ind w:left="284" w:hanging="284"/>
        <w:jc w:val="both"/>
        <w:textAlignment w:val="baseline"/>
        <w:rPr>
          <w:rFonts w:ascii="Arial" w:hAnsi="Arial" w:cs="Arial"/>
          <w:lang w:val="es-MX"/>
        </w:rPr>
      </w:pPr>
      <w:r w:rsidRPr="0070169F">
        <w:rPr>
          <w:rFonts w:ascii="Arial" w:hAnsi="Arial" w:cs="Arial"/>
          <w:lang w:val="es-MX"/>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70169F" w:rsidRDefault="00137867" w:rsidP="0070169F">
      <w:pPr>
        <w:numPr>
          <w:ilvl w:val="0"/>
          <w:numId w:val="8"/>
        </w:numPr>
        <w:tabs>
          <w:tab w:val="clear" w:pos="964"/>
          <w:tab w:val="num" w:pos="284"/>
          <w:tab w:val="left" w:pos="426"/>
        </w:tabs>
        <w:overflowPunct w:val="0"/>
        <w:autoSpaceDE w:val="0"/>
        <w:autoSpaceDN w:val="0"/>
        <w:adjustRightInd w:val="0"/>
        <w:spacing w:after="0" w:line="240" w:lineRule="auto"/>
        <w:ind w:left="284" w:hanging="284"/>
        <w:jc w:val="both"/>
        <w:textAlignment w:val="baseline"/>
        <w:rPr>
          <w:rFonts w:ascii="Arial" w:hAnsi="Arial" w:cs="Arial"/>
          <w:lang w:val="es-MX"/>
        </w:rPr>
      </w:pPr>
      <w:r w:rsidRPr="0070169F">
        <w:rPr>
          <w:rFonts w:ascii="Arial" w:hAnsi="Arial" w:cs="Arial"/>
          <w:lang w:val="es-MX"/>
        </w:rPr>
        <w:t xml:space="preserve">Busque los textos que debe estudiar y localice en ellos la información que debe aprender. </w:t>
      </w:r>
    </w:p>
    <w:p w:rsidR="00137867" w:rsidRPr="0070169F" w:rsidRDefault="00137867" w:rsidP="0070169F">
      <w:pPr>
        <w:numPr>
          <w:ilvl w:val="0"/>
          <w:numId w:val="8"/>
        </w:numPr>
        <w:tabs>
          <w:tab w:val="clear" w:pos="964"/>
          <w:tab w:val="num" w:pos="284"/>
          <w:tab w:val="left" w:pos="426"/>
        </w:tabs>
        <w:overflowPunct w:val="0"/>
        <w:autoSpaceDE w:val="0"/>
        <w:autoSpaceDN w:val="0"/>
        <w:adjustRightInd w:val="0"/>
        <w:spacing w:after="0" w:line="240" w:lineRule="auto"/>
        <w:ind w:left="284" w:hanging="284"/>
        <w:jc w:val="both"/>
        <w:textAlignment w:val="baseline"/>
        <w:rPr>
          <w:rFonts w:ascii="Arial" w:hAnsi="Arial" w:cs="Arial"/>
          <w:lang w:val="es-MX"/>
        </w:rPr>
      </w:pPr>
      <w:r w:rsidRPr="0070169F">
        <w:rPr>
          <w:rFonts w:ascii="Arial" w:hAnsi="Arial" w:cs="Arial"/>
          <w:lang w:val="es-MX"/>
        </w:rPr>
        <w:t>Haga una lectura rápida de todo el material que se le indica en la guía, para tener una visión general de la temática que se trata.</w:t>
      </w:r>
    </w:p>
    <w:p w:rsidR="00137867" w:rsidRPr="0070169F" w:rsidRDefault="00137867" w:rsidP="0070169F">
      <w:pPr>
        <w:numPr>
          <w:ilvl w:val="0"/>
          <w:numId w:val="8"/>
        </w:numPr>
        <w:tabs>
          <w:tab w:val="clear" w:pos="964"/>
          <w:tab w:val="num" w:pos="284"/>
          <w:tab w:val="left" w:pos="426"/>
        </w:tabs>
        <w:spacing w:after="0" w:line="240" w:lineRule="auto"/>
        <w:ind w:left="284" w:right="180" w:hanging="284"/>
        <w:jc w:val="both"/>
        <w:rPr>
          <w:rFonts w:ascii="Arial" w:hAnsi="Arial" w:cs="Arial"/>
        </w:rPr>
      </w:pPr>
      <w:r w:rsidRPr="0070169F">
        <w:rPr>
          <w:rFonts w:ascii="Arial" w:hAnsi="Arial" w:cs="Arial"/>
        </w:rPr>
        <w:t xml:space="preserve">Haga una nueva lectura, esta vez más lenta, por tópicos, epígrafes o acápites. </w:t>
      </w:r>
    </w:p>
    <w:p w:rsidR="00137867" w:rsidRPr="0070169F" w:rsidRDefault="00137867" w:rsidP="0070169F">
      <w:pPr>
        <w:overflowPunct w:val="0"/>
        <w:autoSpaceDE w:val="0"/>
        <w:autoSpaceDN w:val="0"/>
        <w:adjustRightInd w:val="0"/>
        <w:spacing w:after="0" w:line="240" w:lineRule="auto"/>
        <w:ind w:left="708"/>
        <w:jc w:val="both"/>
        <w:textAlignment w:val="baseline"/>
        <w:rPr>
          <w:rFonts w:ascii="Arial" w:hAnsi="Arial" w:cs="Arial"/>
          <w:lang w:val="es-MX"/>
        </w:rPr>
      </w:pPr>
      <w:r w:rsidRPr="0070169F">
        <w:rPr>
          <w:rFonts w:ascii="Arial" w:hAnsi="Arial" w:cs="Arial"/>
          <w:lang w:val="es-MX"/>
        </w:rPr>
        <w:t xml:space="preserve">              </w:t>
      </w:r>
    </w:p>
    <w:p w:rsidR="00137867" w:rsidRPr="0070169F" w:rsidRDefault="00137867" w:rsidP="0070169F">
      <w:pPr>
        <w:numPr>
          <w:ilvl w:val="0"/>
          <w:numId w:val="8"/>
        </w:numPr>
        <w:tabs>
          <w:tab w:val="clear" w:pos="964"/>
          <w:tab w:val="num" w:pos="426"/>
        </w:tabs>
        <w:overflowPunct w:val="0"/>
        <w:autoSpaceDE w:val="0"/>
        <w:autoSpaceDN w:val="0"/>
        <w:adjustRightInd w:val="0"/>
        <w:spacing w:after="0" w:line="240" w:lineRule="auto"/>
        <w:ind w:left="426" w:hanging="426"/>
        <w:jc w:val="both"/>
        <w:textAlignment w:val="baseline"/>
        <w:rPr>
          <w:rFonts w:ascii="Arial" w:hAnsi="Arial" w:cs="Arial"/>
          <w:lang w:val="es-MX"/>
        </w:rPr>
      </w:pPr>
      <w:r w:rsidRPr="0070169F">
        <w:rPr>
          <w:rFonts w:ascii="Arial" w:hAnsi="Arial" w:cs="Arial"/>
          <w:b/>
          <w:lang w:val="es-MX"/>
        </w:rPr>
        <w:t>Vuelva a leer</w:t>
      </w:r>
      <w:r w:rsidRPr="0070169F">
        <w:rPr>
          <w:rFonts w:ascii="Arial" w:hAnsi="Arial" w:cs="Arial"/>
          <w:lang w:val="es-MX"/>
        </w:rPr>
        <w:t xml:space="preserve"> los </w:t>
      </w:r>
      <w:r w:rsidRPr="0070169F">
        <w:rPr>
          <w:rFonts w:ascii="Arial" w:hAnsi="Arial" w:cs="Arial"/>
          <w:b/>
          <w:lang w:val="es-MX"/>
        </w:rPr>
        <w:t xml:space="preserve">objetivos </w:t>
      </w:r>
      <w:r w:rsidRPr="0070169F">
        <w:rPr>
          <w:rFonts w:ascii="Arial" w:hAnsi="Arial" w:cs="Arial"/>
          <w:lang w:val="es-MX"/>
        </w:rPr>
        <w:t xml:space="preserve">y </w:t>
      </w:r>
      <w:r w:rsidRPr="0070169F">
        <w:rPr>
          <w:rFonts w:ascii="Arial" w:hAnsi="Arial" w:cs="Arial"/>
          <w:b/>
          <w:lang w:val="es-MX"/>
        </w:rPr>
        <w:t>analice</w:t>
      </w:r>
      <w:r w:rsidRPr="0070169F">
        <w:rPr>
          <w:rFonts w:ascii="Arial" w:hAnsi="Arial" w:cs="Arial"/>
          <w:lang w:val="es-MX"/>
        </w:rPr>
        <w:t xml:space="preserve"> si ha comprendido lo que se pretende que usted sea capaz saber hacer.</w:t>
      </w:r>
    </w:p>
    <w:p w:rsidR="00137867" w:rsidRPr="0070169F" w:rsidRDefault="00137867" w:rsidP="0070169F">
      <w:pPr>
        <w:numPr>
          <w:ilvl w:val="0"/>
          <w:numId w:val="8"/>
        </w:numPr>
        <w:tabs>
          <w:tab w:val="clear" w:pos="964"/>
          <w:tab w:val="num" w:pos="426"/>
        </w:tabs>
        <w:overflowPunct w:val="0"/>
        <w:autoSpaceDE w:val="0"/>
        <w:autoSpaceDN w:val="0"/>
        <w:adjustRightInd w:val="0"/>
        <w:spacing w:after="0" w:line="240" w:lineRule="auto"/>
        <w:ind w:left="426" w:hanging="426"/>
        <w:jc w:val="both"/>
        <w:textAlignment w:val="baseline"/>
        <w:rPr>
          <w:rFonts w:ascii="Arial" w:hAnsi="Arial" w:cs="Arial"/>
          <w:lang w:val="es-MX"/>
        </w:rPr>
      </w:pPr>
      <w:r w:rsidRPr="0070169F">
        <w:rPr>
          <w:rFonts w:ascii="Arial" w:hAnsi="Arial" w:cs="Arial"/>
          <w:b/>
          <w:lang w:val="es-MX"/>
        </w:rPr>
        <w:t>Realice</w:t>
      </w:r>
      <w:r w:rsidRPr="0070169F">
        <w:rPr>
          <w:rFonts w:ascii="Arial" w:hAnsi="Arial" w:cs="Arial"/>
          <w:lang w:val="es-MX"/>
        </w:rPr>
        <w:t xml:space="preserve"> las actividades de </w:t>
      </w:r>
      <w:r w:rsidRPr="0070169F">
        <w:rPr>
          <w:rFonts w:ascii="Arial" w:hAnsi="Arial" w:cs="Arial"/>
          <w:b/>
          <w:lang w:val="es-MX"/>
        </w:rPr>
        <w:t>autocontrol</w:t>
      </w:r>
      <w:r w:rsidRPr="0070169F">
        <w:rPr>
          <w:rFonts w:ascii="Arial" w:hAnsi="Arial" w:cs="Arial"/>
          <w:lang w:val="es-MX"/>
        </w:rPr>
        <w:t>.</w:t>
      </w:r>
    </w:p>
    <w:p w:rsidR="00137867" w:rsidRPr="0070169F" w:rsidRDefault="00137867" w:rsidP="0070169F">
      <w:pPr>
        <w:numPr>
          <w:ilvl w:val="0"/>
          <w:numId w:val="8"/>
        </w:numPr>
        <w:tabs>
          <w:tab w:val="clear" w:pos="964"/>
          <w:tab w:val="num" w:pos="426"/>
        </w:tabs>
        <w:overflowPunct w:val="0"/>
        <w:autoSpaceDE w:val="0"/>
        <w:autoSpaceDN w:val="0"/>
        <w:adjustRightInd w:val="0"/>
        <w:spacing w:after="0" w:line="240" w:lineRule="auto"/>
        <w:ind w:left="426" w:hanging="426"/>
        <w:jc w:val="both"/>
        <w:textAlignment w:val="baseline"/>
        <w:rPr>
          <w:rFonts w:ascii="Arial" w:hAnsi="Arial" w:cs="Arial"/>
          <w:lang w:val="es-MX"/>
        </w:rPr>
      </w:pPr>
      <w:r w:rsidRPr="0070169F">
        <w:rPr>
          <w:rFonts w:ascii="Arial" w:hAnsi="Arial" w:cs="Arial"/>
          <w:b/>
          <w:lang w:val="es-MX"/>
        </w:rPr>
        <w:t>Aclare sus dudas</w:t>
      </w:r>
      <w:r w:rsidRPr="0070169F">
        <w:rPr>
          <w:rFonts w:ascii="Arial" w:hAnsi="Arial" w:cs="Arial"/>
          <w:lang w:val="es-MX"/>
        </w:rPr>
        <w:t xml:space="preserve"> con el profesor en el próximo encuentro.</w:t>
      </w:r>
    </w:p>
    <w:p w:rsidR="00137867" w:rsidRPr="0070169F" w:rsidRDefault="00137867" w:rsidP="0070169F">
      <w:pPr>
        <w:overflowPunct w:val="0"/>
        <w:autoSpaceDE w:val="0"/>
        <w:autoSpaceDN w:val="0"/>
        <w:adjustRightInd w:val="0"/>
        <w:spacing w:after="0" w:line="240" w:lineRule="auto"/>
        <w:jc w:val="both"/>
        <w:textAlignment w:val="baseline"/>
        <w:rPr>
          <w:rFonts w:ascii="Arial" w:hAnsi="Arial" w:cs="Arial"/>
          <w:b/>
          <w:lang w:val="es-MX"/>
        </w:rPr>
      </w:pPr>
    </w:p>
    <w:p w:rsidR="0021116F" w:rsidRPr="0070169F" w:rsidRDefault="0021116F" w:rsidP="0070169F">
      <w:pPr>
        <w:pStyle w:val="texto"/>
        <w:spacing w:before="0" w:beforeAutospacing="0" w:after="0" w:afterAutospacing="0"/>
        <w:jc w:val="both"/>
        <w:rPr>
          <w:rFonts w:ascii="Arial" w:hAnsi="Arial" w:cs="Arial"/>
          <w:b/>
          <w:sz w:val="22"/>
          <w:szCs w:val="22"/>
        </w:rPr>
      </w:pPr>
    </w:p>
    <w:p w:rsidR="00032810" w:rsidRPr="0070169F" w:rsidRDefault="00032810" w:rsidP="0070169F">
      <w:pPr>
        <w:widowControl w:val="0"/>
        <w:autoSpaceDE w:val="0"/>
        <w:autoSpaceDN w:val="0"/>
        <w:adjustRightInd w:val="0"/>
        <w:spacing w:line="240" w:lineRule="auto"/>
        <w:jc w:val="both"/>
        <w:rPr>
          <w:rFonts w:ascii="Arial" w:hAnsi="Arial" w:cs="Arial"/>
          <w:b/>
        </w:rPr>
      </w:pPr>
      <w:r w:rsidRPr="0070169F">
        <w:rPr>
          <w:rFonts w:ascii="Arial" w:hAnsi="Arial" w:cs="Arial"/>
          <w:b/>
        </w:rPr>
        <w:t>TEMA 10: ATENCIÓN AL ADULTO MAYOR</w:t>
      </w:r>
    </w:p>
    <w:p w:rsidR="00032810" w:rsidRPr="0070169F" w:rsidRDefault="00032810" w:rsidP="0070169F">
      <w:pPr>
        <w:widowControl w:val="0"/>
        <w:autoSpaceDE w:val="0"/>
        <w:autoSpaceDN w:val="0"/>
        <w:adjustRightInd w:val="0"/>
        <w:spacing w:line="240" w:lineRule="auto"/>
        <w:jc w:val="both"/>
        <w:rPr>
          <w:rFonts w:ascii="Arial" w:hAnsi="Arial" w:cs="Arial"/>
          <w:b/>
        </w:rPr>
      </w:pPr>
      <w:r w:rsidRPr="0070169F">
        <w:rPr>
          <w:rFonts w:ascii="Arial" w:hAnsi="Arial" w:cs="Arial"/>
          <w:b/>
        </w:rPr>
        <w:t>Objetivo del tema.</w:t>
      </w:r>
    </w:p>
    <w:p w:rsidR="00032810" w:rsidRPr="0070169F" w:rsidRDefault="00032810" w:rsidP="0070169F">
      <w:pPr>
        <w:widowControl w:val="0"/>
        <w:autoSpaceDE w:val="0"/>
        <w:autoSpaceDN w:val="0"/>
        <w:adjustRightInd w:val="0"/>
        <w:spacing w:line="240" w:lineRule="auto"/>
        <w:ind w:left="142"/>
        <w:jc w:val="both"/>
        <w:rPr>
          <w:rFonts w:ascii="Arial" w:hAnsi="Arial" w:cs="Arial"/>
        </w:rPr>
      </w:pPr>
      <w:r w:rsidRPr="0070169F">
        <w:rPr>
          <w:rFonts w:ascii="Arial" w:hAnsi="Arial" w:cs="Arial"/>
        </w:rPr>
        <w:t xml:space="preserve">1-Describir las transformaciones normales que se presentan en el funcionamiento del organismo del adulto mayor normal, así como los problemas de salud más frecuentes, tomando en cuenta las bases morfofisiológicas  de esas transformaciones y las particularidades de la atención de enfermería. </w:t>
      </w:r>
    </w:p>
    <w:p w:rsidR="00032810" w:rsidRPr="0070169F" w:rsidRDefault="00032810" w:rsidP="0070169F">
      <w:pPr>
        <w:widowControl w:val="0"/>
        <w:autoSpaceDE w:val="0"/>
        <w:autoSpaceDN w:val="0"/>
        <w:adjustRightInd w:val="0"/>
        <w:spacing w:line="240" w:lineRule="auto"/>
        <w:ind w:left="142"/>
        <w:jc w:val="both"/>
        <w:rPr>
          <w:rFonts w:ascii="Arial" w:hAnsi="Arial" w:cs="Arial"/>
        </w:rPr>
      </w:pPr>
      <w:r w:rsidRPr="0070169F">
        <w:rPr>
          <w:rFonts w:ascii="Arial" w:hAnsi="Arial" w:cs="Arial"/>
        </w:rPr>
        <w:t>2-Utilizar  adecuadamente los medicamentos utilizados en el tratamiento de adultos mayores, tomando en cuenta las principales características farmacológicas de cada uno y las transformaciones de su metabolismo en este grupo de edades.</w:t>
      </w:r>
    </w:p>
    <w:p w:rsidR="00032810" w:rsidRPr="0070169F" w:rsidRDefault="00032810" w:rsidP="0070169F">
      <w:pPr>
        <w:widowControl w:val="0"/>
        <w:autoSpaceDE w:val="0"/>
        <w:autoSpaceDN w:val="0"/>
        <w:adjustRightInd w:val="0"/>
        <w:spacing w:line="240" w:lineRule="auto"/>
        <w:jc w:val="both"/>
        <w:rPr>
          <w:rFonts w:ascii="Arial" w:hAnsi="Arial" w:cs="Arial"/>
          <w:b/>
        </w:rPr>
      </w:pPr>
      <w:r w:rsidRPr="0070169F">
        <w:rPr>
          <w:rFonts w:ascii="Arial" w:hAnsi="Arial" w:cs="Arial"/>
          <w:b/>
        </w:rPr>
        <w:t xml:space="preserve">Contenidos del tema </w:t>
      </w:r>
    </w:p>
    <w:p w:rsidR="00032810" w:rsidRPr="0070169F" w:rsidRDefault="00032810" w:rsidP="0070169F">
      <w:pPr>
        <w:widowControl w:val="0"/>
        <w:autoSpaceDE w:val="0"/>
        <w:autoSpaceDN w:val="0"/>
        <w:adjustRightInd w:val="0"/>
        <w:spacing w:line="240" w:lineRule="auto"/>
        <w:jc w:val="both"/>
        <w:rPr>
          <w:rFonts w:ascii="Arial" w:hAnsi="Arial" w:cs="Arial"/>
        </w:rPr>
      </w:pPr>
      <w:r w:rsidRPr="0070169F">
        <w:rPr>
          <w:rFonts w:ascii="Arial" w:hAnsi="Arial" w:cs="Arial"/>
        </w:rPr>
        <w:t xml:space="preserve">10.1- Envejecimiento poblacional: causas y criterios. Esperanza  de vida al nacer: concepto, componentes del crecimiento de la población y transición demográfica, mortalidad, morbilidad: concepto y epidemiología. </w:t>
      </w:r>
    </w:p>
    <w:p w:rsidR="00032810" w:rsidRPr="0070169F" w:rsidRDefault="00032810" w:rsidP="0070169F">
      <w:pPr>
        <w:widowControl w:val="0"/>
        <w:autoSpaceDE w:val="0"/>
        <w:autoSpaceDN w:val="0"/>
        <w:adjustRightInd w:val="0"/>
        <w:spacing w:line="240" w:lineRule="auto"/>
        <w:jc w:val="both"/>
        <w:rPr>
          <w:rFonts w:ascii="Arial" w:hAnsi="Arial" w:cs="Arial"/>
        </w:rPr>
      </w:pPr>
      <w:r w:rsidRPr="0070169F">
        <w:rPr>
          <w:rFonts w:ascii="Arial" w:hAnsi="Arial" w:cs="Arial"/>
        </w:rPr>
        <w:t xml:space="preserve">10.2- Cambios </w:t>
      </w:r>
      <w:proofErr w:type="spellStart"/>
      <w:r w:rsidRPr="0070169F">
        <w:rPr>
          <w:rFonts w:ascii="Arial" w:hAnsi="Arial" w:cs="Arial"/>
        </w:rPr>
        <w:t>anatomofuncionales</w:t>
      </w:r>
      <w:proofErr w:type="spellEnd"/>
      <w:r w:rsidRPr="0070169F">
        <w:rPr>
          <w:rFonts w:ascii="Arial" w:hAnsi="Arial" w:cs="Arial"/>
        </w:rPr>
        <w:t xml:space="preserve"> en el proceso de envejecimiento: alteraciones celulares, y tisulares (agua y electrolitos, metabolismo, homeostasis), sistema cardiovascular, respiratorio, digestivo, renal, endocrino, músculo esquelético, hemolinfopoyético, dermatológico, nervioso, </w:t>
      </w:r>
      <w:r w:rsidRPr="0070169F">
        <w:rPr>
          <w:rFonts w:ascii="Arial" w:hAnsi="Arial" w:cs="Arial"/>
        </w:rPr>
        <w:lastRenderedPageBreak/>
        <w:t>reproductor y sensorial.</w:t>
      </w:r>
    </w:p>
    <w:p w:rsidR="00032810" w:rsidRPr="0070169F" w:rsidRDefault="00032810" w:rsidP="0070169F">
      <w:pPr>
        <w:widowControl w:val="0"/>
        <w:autoSpaceDE w:val="0"/>
        <w:autoSpaceDN w:val="0"/>
        <w:adjustRightInd w:val="0"/>
        <w:spacing w:line="240" w:lineRule="auto"/>
        <w:jc w:val="both"/>
        <w:rPr>
          <w:rFonts w:ascii="Arial" w:hAnsi="Arial" w:cs="Arial"/>
        </w:rPr>
      </w:pPr>
      <w:r w:rsidRPr="0070169F">
        <w:rPr>
          <w:rFonts w:ascii="Arial" w:hAnsi="Arial" w:cs="Arial"/>
        </w:rPr>
        <w:t xml:space="preserve">10.3- Geriatría Clínica: Principales patologías en el anciano: concepto, clasificación, sintomatología, valoración, intervención y evaluación de enfermería. Principales problemas geriátricos: inmovilidad, caídas, , incontinencia, cambios del hábito intestinal, úlceras por presión, demencia ,estado </w:t>
      </w:r>
      <w:proofErr w:type="spellStart"/>
      <w:r w:rsidRPr="0070169F">
        <w:rPr>
          <w:rFonts w:ascii="Arial" w:hAnsi="Arial" w:cs="Arial"/>
        </w:rPr>
        <w:t>confucional</w:t>
      </w:r>
      <w:proofErr w:type="spellEnd"/>
      <w:r w:rsidRPr="0070169F">
        <w:rPr>
          <w:rFonts w:ascii="Arial" w:hAnsi="Arial" w:cs="Arial"/>
        </w:rPr>
        <w:t xml:space="preserve"> agudo,  depresión, maltrato, Definición, características, aplicación de instrumentos de valoración, intervención y evaluación.</w:t>
      </w:r>
    </w:p>
    <w:p w:rsidR="00032810" w:rsidRPr="0070169F" w:rsidRDefault="00032810" w:rsidP="0070169F">
      <w:pPr>
        <w:widowControl w:val="0"/>
        <w:autoSpaceDE w:val="0"/>
        <w:autoSpaceDN w:val="0"/>
        <w:adjustRightInd w:val="0"/>
        <w:spacing w:line="240" w:lineRule="auto"/>
        <w:jc w:val="both"/>
        <w:rPr>
          <w:rFonts w:ascii="Arial" w:hAnsi="Arial" w:cs="Arial"/>
        </w:rPr>
      </w:pPr>
      <w:r w:rsidRPr="0070169F">
        <w:rPr>
          <w:rFonts w:ascii="Arial" w:hAnsi="Arial" w:cs="Arial"/>
        </w:rPr>
        <w:t>10.4- Generalidades del uso de fármacos en el anciano. Polifarmacia.</w:t>
      </w:r>
    </w:p>
    <w:p w:rsidR="00032810" w:rsidRPr="0070169F" w:rsidRDefault="00032810" w:rsidP="0070169F">
      <w:pPr>
        <w:widowControl w:val="0"/>
        <w:autoSpaceDE w:val="0"/>
        <w:autoSpaceDN w:val="0"/>
        <w:adjustRightInd w:val="0"/>
        <w:spacing w:line="240" w:lineRule="auto"/>
        <w:jc w:val="both"/>
        <w:rPr>
          <w:rFonts w:ascii="Arial" w:hAnsi="Arial" w:cs="Arial"/>
        </w:rPr>
      </w:pPr>
      <w:r w:rsidRPr="0070169F">
        <w:rPr>
          <w:rFonts w:ascii="Arial" w:hAnsi="Arial" w:cs="Arial"/>
        </w:rPr>
        <w:t>10.5 - Problemas de salud propios del adulto mayor, factores de riesgo asociados a la edad.</w:t>
      </w:r>
    </w:p>
    <w:p w:rsidR="00535F3C" w:rsidRPr="0070169F" w:rsidRDefault="00535F3C" w:rsidP="0070169F">
      <w:pPr>
        <w:pStyle w:val="texto"/>
        <w:spacing w:before="0" w:beforeAutospacing="0" w:after="0" w:afterAutospacing="0"/>
        <w:jc w:val="both"/>
        <w:rPr>
          <w:rFonts w:ascii="Arial" w:hAnsi="Arial" w:cs="Arial"/>
          <w:b/>
          <w:sz w:val="22"/>
          <w:szCs w:val="22"/>
        </w:rPr>
      </w:pPr>
    </w:p>
    <w:p w:rsidR="00535F3C" w:rsidRPr="0070169F" w:rsidRDefault="00535F3C" w:rsidP="0070169F">
      <w:pPr>
        <w:pStyle w:val="texto"/>
        <w:spacing w:before="0" w:beforeAutospacing="0" w:after="0" w:afterAutospacing="0"/>
        <w:jc w:val="both"/>
        <w:rPr>
          <w:rFonts w:ascii="Arial" w:hAnsi="Arial" w:cs="Arial"/>
          <w:b/>
          <w:sz w:val="22"/>
          <w:szCs w:val="22"/>
        </w:rPr>
      </w:pPr>
      <w:r w:rsidRPr="0070169F">
        <w:rPr>
          <w:rFonts w:ascii="Arial" w:hAnsi="Arial" w:cs="Arial"/>
          <w:b/>
          <w:sz w:val="22"/>
          <w:szCs w:val="22"/>
        </w:rPr>
        <w:t>Tareas a realizar para el estudio independiente:</w:t>
      </w:r>
    </w:p>
    <w:p w:rsidR="00535F3C" w:rsidRPr="0070169F" w:rsidRDefault="00535F3C" w:rsidP="0070169F">
      <w:pPr>
        <w:pStyle w:val="texto"/>
        <w:spacing w:before="0" w:beforeAutospacing="0" w:after="0" w:afterAutospacing="0"/>
        <w:jc w:val="both"/>
        <w:rPr>
          <w:rFonts w:ascii="Arial" w:hAnsi="Arial" w:cs="Arial"/>
          <w:b/>
          <w:sz w:val="22"/>
          <w:szCs w:val="22"/>
        </w:rPr>
      </w:pPr>
    </w:p>
    <w:p w:rsidR="00535F3C" w:rsidRPr="0070169F" w:rsidRDefault="00535F3C" w:rsidP="0070169F">
      <w:pPr>
        <w:pStyle w:val="texto"/>
        <w:spacing w:before="0" w:beforeAutospacing="0" w:after="0" w:afterAutospacing="0"/>
        <w:jc w:val="both"/>
        <w:rPr>
          <w:rFonts w:ascii="Arial" w:hAnsi="Arial" w:cs="Arial"/>
          <w:sz w:val="22"/>
          <w:szCs w:val="22"/>
        </w:rPr>
      </w:pPr>
      <w:r w:rsidRPr="0070169F">
        <w:rPr>
          <w:rFonts w:ascii="Arial" w:hAnsi="Arial" w:cs="Arial"/>
          <w:sz w:val="22"/>
          <w:szCs w:val="22"/>
        </w:rPr>
        <w:t xml:space="preserve">Después que hayas realizado la lectura de la bibliografía básica orientada, estarás en disposición de iniciar el trabajo independiente relacionado con este tema: </w:t>
      </w:r>
    </w:p>
    <w:p w:rsidR="00535F3C" w:rsidRPr="0070169F" w:rsidRDefault="00535F3C" w:rsidP="0070169F">
      <w:pPr>
        <w:numPr>
          <w:ilvl w:val="0"/>
          <w:numId w:val="4"/>
        </w:numPr>
        <w:spacing w:after="0" w:line="240" w:lineRule="auto"/>
        <w:jc w:val="both"/>
        <w:rPr>
          <w:rFonts w:ascii="Arial" w:hAnsi="Arial" w:cs="Arial"/>
        </w:rPr>
      </w:pPr>
      <w:r w:rsidRPr="0070169F">
        <w:rPr>
          <w:rFonts w:ascii="Arial" w:hAnsi="Arial" w:cs="Arial"/>
        </w:rPr>
        <w:t xml:space="preserve">Lee detenidamente la Bibliografía Básica </w:t>
      </w:r>
    </w:p>
    <w:p w:rsidR="00535F3C" w:rsidRPr="0070169F" w:rsidRDefault="00535F3C" w:rsidP="00021233">
      <w:pPr>
        <w:spacing w:after="0" w:line="240" w:lineRule="auto"/>
        <w:ind w:left="720"/>
        <w:jc w:val="both"/>
        <w:rPr>
          <w:rFonts w:ascii="Arial" w:hAnsi="Arial" w:cs="Arial"/>
        </w:rPr>
      </w:pPr>
      <w:bookmarkStart w:id="0" w:name="_GoBack"/>
      <w:bookmarkEnd w:id="0"/>
      <w:r w:rsidRPr="0070169F">
        <w:rPr>
          <w:rFonts w:ascii="Arial" w:hAnsi="Arial" w:cs="Arial"/>
        </w:rPr>
        <w:t xml:space="preserve"> </w:t>
      </w:r>
    </w:p>
    <w:p w:rsidR="00535F3C" w:rsidRPr="0070169F" w:rsidRDefault="00535F3C" w:rsidP="0070169F">
      <w:pPr>
        <w:numPr>
          <w:ilvl w:val="0"/>
          <w:numId w:val="4"/>
        </w:numPr>
        <w:spacing w:after="0" w:line="240" w:lineRule="auto"/>
        <w:jc w:val="both"/>
        <w:rPr>
          <w:rFonts w:ascii="Arial" w:hAnsi="Arial" w:cs="Arial"/>
        </w:rPr>
      </w:pPr>
      <w:r w:rsidRPr="0070169F">
        <w:rPr>
          <w:rFonts w:ascii="Arial" w:hAnsi="Arial" w:cs="Arial"/>
        </w:rPr>
        <w:t xml:space="preserve">Confecciona un resumen de cada una de ellas, pues te servirán posteriormente para tu estudio individual. </w:t>
      </w:r>
    </w:p>
    <w:p w:rsidR="00535F3C" w:rsidRPr="0070169F" w:rsidRDefault="00535F3C" w:rsidP="0070169F">
      <w:pPr>
        <w:widowControl w:val="0"/>
        <w:autoSpaceDE w:val="0"/>
        <w:autoSpaceDN w:val="0"/>
        <w:adjustRightInd w:val="0"/>
        <w:spacing w:line="240" w:lineRule="auto"/>
        <w:jc w:val="both"/>
        <w:rPr>
          <w:rFonts w:ascii="Arial" w:hAnsi="Arial" w:cs="Arial"/>
        </w:rPr>
      </w:pPr>
    </w:p>
    <w:p w:rsidR="00032810" w:rsidRPr="0070169F" w:rsidRDefault="00535F3C" w:rsidP="0070169F">
      <w:pPr>
        <w:widowControl w:val="0"/>
        <w:autoSpaceDE w:val="0"/>
        <w:autoSpaceDN w:val="0"/>
        <w:adjustRightInd w:val="0"/>
        <w:spacing w:line="240" w:lineRule="auto"/>
        <w:jc w:val="both"/>
        <w:rPr>
          <w:rFonts w:ascii="Arial" w:hAnsi="Arial" w:cs="Arial"/>
        </w:rPr>
      </w:pPr>
      <w:r w:rsidRPr="0070169F">
        <w:rPr>
          <w:rFonts w:ascii="Arial" w:hAnsi="Arial" w:cs="Arial"/>
        </w:rPr>
        <w:t xml:space="preserve">A partir </w:t>
      </w:r>
      <w:r w:rsidR="00032810" w:rsidRPr="0070169F">
        <w:rPr>
          <w:rFonts w:ascii="Arial" w:hAnsi="Arial" w:cs="Arial"/>
        </w:rPr>
        <w:t>los contenidos abordados  acerca de la atención al anciano , las causas que han conllevado al  envejecimiento poblacional acelerado , que es la esperanza de vida al nacer y geriátrica, así como los componentes del crecimiento poblacional y transición demográfica y hará una valoración de cómo esto influye en la sociedad actual .</w:t>
      </w:r>
    </w:p>
    <w:p w:rsidR="00032810" w:rsidRPr="0070169F" w:rsidRDefault="0070169F" w:rsidP="0070169F">
      <w:pPr>
        <w:widowControl w:val="0"/>
        <w:autoSpaceDE w:val="0"/>
        <w:autoSpaceDN w:val="0"/>
        <w:adjustRightInd w:val="0"/>
        <w:spacing w:line="240" w:lineRule="auto"/>
        <w:jc w:val="both"/>
        <w:rPr>
          <w:rFonts w:ascii="Arial" w:hAnsi="Arial" w:cs="Arial"/>
        </w:rPr>
      </w:pPr>
      <w:r w:rsidRPr="0070169F">
        <w:rPr>
          <w:rFonts w:ascii="Arial" w:hAnsi="Arial" w:cs="Arial"/>
        </w:rPr>
        <w:t>L</w:t>
      </w:r>
      <w:r w:rsidR="00032810" w:rsidRPr="0070169F">
        <w:rPr>
          <w:rFonts w:ascii="Arial" w:hAnsi="Arial" w:cs="Arial"/>
        </w:rPr>
        <w:t xml:space="preserve">os  cambios </w:t>
      </w:r>
      <w:proofErr w:type="spellStart"/>
      <w:r w:rsidR="00032810" w:rsidRPr="0070169F">
        <w:rPr>
          <w:rFonts w:ascii="Arial" w:hAnsi="Arial" w:cs="Arial"/>
        </w:rPr>
        <w:t>anatomofuncionales</w:t>
      </w:r>
      <w:proofErr w:type="spellEnd"/>
      <w:r w:rsidR="00032810" w:rsidRPr="0070169F">
        <w:rPr>
          <w:rFonts w:ascii="Arial" w:hAnsi="Arial" w:cs="Arial"/>
        </w:rPr>
        <w:t xml:space="preserve"> del organismo que ocurren con la edad y lo relacionará con los problemas más frecuentes en el anciano  apoyándose en situaciones reales y /o simuladas  lo que permitirá que el brindar una mejor atención a este grupo poblacional diferenciando los cambios fisiológicos y los problemas de salud que se presentan en esta etapa.</w:t>
      </w:r>
    </w:p>
    <w:p w:rsidR="00032810" w:rsidRPr="0070169F" w:rsidRDefault="0070169F" w:rsidP="0070169F">
      <w:pPr>
        <w:widowControl w:val="0"/>
        <w:autoSpaceDE w:val="0"/>
        <w:autoSpaceDN w:val="0"/>
        <w:adjustRightInd w:val="0"/>
        <w:spacing w:line="240" w:lineRule="auto"/>
        <w:jc w:val="both"/>
        <w:rPr>
          <w:rFonts w:ascii="Arial" w:hAnsi="Arial" w:cs="Arial"/>
        </w:rPr>
      </w:pPr>
      <w:r w:rsidRPr="0070169F">
        <w:rPr>
          <w:rFonts w:ascii="Arial" w:hAnsi="Arial" w:cs="Arial"/>
        </w:rPr>
        <w:t>L</w:t>
      </w:r>
      <w:r w:rsidR="00032810" w:rsidRPr="0070169F">
        <w:rPr>
          <w:rFonts w:ascii="Arial" w:hAnsi="Arial" w:cs="Arial"/>
        </w:rPr>
        <w:t xml:space="preserve">as patologías geriátricas más frecuentes y otros problemas de salud tales como: inmovilidad, caídas, incontinencia, cambios del hábito intestinal, úlceras por presión, demencia, estado </w:t>
      </w:r>
      <w:proofErr w:type="spellStart"/>
      <w:r w:rsidR="00032810" w:rsidRPr="0070169F">
        <w:rPr>
          <w:rFonts w:ascii="Arial" w:hAnsi="Arial" w:cs="Arial"/>
        </w:rPr>
        <w:t>confucional</w:t>
      </w:r>
      <w:proofErr w:type="spellEnd"/>
      <w:r w:rsidR="00032810" w:rsidRPr="0070169F">
        <w:rPr>
          <w:rFonts w:ascii="Arial" w:hAnsi="Arial" w:cs="Arial"/>
        </w:rPr>
        <w:t xml:space="preserve"> </w:t>
      </w:r>
      <w:r w:rsidRPr="0070169F">
        <w:rPr>
          <w:rFonts w:ascii="Arial" w:hAnsi="Arial" w:cs="Arial"/>
        </w:rPr>
        <w:t>agudo, depresión</w:t>
      </w:r>
      <w:r w:rsidR="00032810" w:rsidRPr="0070169F">
        <w:rPr>
          <w:rFonts w:ascii="Arial" w:hAnsi="Arial" w:cs="Arial"/>
        </w:rPr>
        <w:t xml:space="preserve"> y maltrato </w:t>
      </w:r>
      <w:r w:rsidRPr="0070169F">
        <w:rPr>
          <w:rFonts w:ascii="Arial" w:hAnsi="Arial" w:cs="Arial"/>
        </w:rPr>
        <w:t>identificarán su</w:t>
      </w:r>
      <w:r w:rsidR="00032810" w:rsidRPr="0070169F">
        <w:rPr>
          <w:rFonts w:ascii="Arial" w:hAnsi="Arial" w:cs="Arial"/>
        </w:rPr>
        <w:t xml:space="preserve"> sintomatología, relacionándolo con los cambios </w:t>
      </w:r>
      <w:proofErr w:type="spellStart"/>
      <w:r w:rsidR="00032810" w:rsidRPr="0070169F">
        <w:rPr>
          <w:rFonts w:ascii="Arial" w:hAnsi="Arial" w:cs="Arial"/>
        </w:rPr>
        <w:t>anatomofisiológicos</w:t>
      </w:r>
      <w:proofErr w:type="spellEnd"/>
      <w:r w:rsidR="00032810" w:rsidRPr="0070169F">
        <w:rPr>
          <w:rFonts w:ascii="Arial" w:hAnsi="Arial" w:cs="Arial"/>
        </w:rPr>
        <w:t xml:space="preserve"> y los factores de riesgo que pueden favorecer su aparición.</w:t>
      </w:r>
    </w:p>
    <w:p w:rsidR="00032810" w:rsidRPr="0070169F" w:rsidRDefault="0070169F" w:rsidP="0070169F">
      <w:pPr>
        <w:widowControl w:val="0"/>
        <w:autoSpaceDE w:val="0"/>
        <w:autoSpaceDN w:val="0"/>
        <w:adjustRightInd w:val="0"/>
        <w:spacing w:line="240" w:lineRule="auto"/>
        <w:jc w:val="both"/>
        <w:rPr>
          <w:rFonts w:ascii="Arial" w:hAnsi="Arial" w:cs="Arial"/>
        </w:rPr>
      </w:pPr>
      <w:r w:rsidRPr="0070169F">
        <w:rPr>
          <w:rFonts w:ascii="Arial" w:hAnsi="Arial" w:cs="Arial"/>
        </w:rPr>
        <w:t>Las acciones de enfermería</w:t>
      </w:r>
      <w:r w:rsidR="00032810" w:rsidRPr="0070169F">
        <w:rPr>
          <w:rFonts w:ascii="Arial" w:hAnsi="Arial" w:cs="Arial"/>
        </w:rPr>
        <w:t xml:space="preserve"> encaminadas tanto a lograr la prevención  de estos  síndromes  como para disminuir las complicaciones y secuelas  que pueden aparecer en el anciano y lograr una calidad de vida aceptable para el individuo y la familia.</w:t>
      </w:r>
    </w:p>
    <w:p w:rsidR="00032810" w:rsidRPr="0070169F" w:rsidRDefault="0070169F" w:rsidP="0070169F">
      <w:pPr>
        <w:widowControl w:val="0"/>
        <w:autoSpaceDE w:val="0"/>
        <w:autoSpaceDN w:val="0"/>
        <w:adjustRightInd w:val="0"/>
        <w:spacing w:line="240" w:lineRule="auto"/>
        <w:jc w:val="both"/>
        <w:rPr>
          <w:rFonts w:ascii="Arial" w:hAnsi="Arial" w:cs="Arial"/>
        </w:rPr>
      </w:pPr>
      <w:r w:rsidRPr="0070169F">
        <w:rPr>
          <w:rFonts w:ascii="Arial" w:hAnsi="Arial" w:cs="Arial"/>
        </w:rPr>
        <w:t>L</w:t>
      </w:r>
      <w:r w:rsidR="00032810" w:rsidRPr="0070169F">
        <w:rPr>
          <w:rFonts w:ascii="Arial" w:hAnsi="Arial" w:cs="Arial"/>
        </w:rPr>
        <w:t xml:space="preserve">as consideraciones y precauciones a tener en cuenta al administrar fármacos en adultos mayores valorando que existen factores que agravan el uso de fármacos  y favorecen la aparición de reacciones adversas medicamentosas  tales como: el número de patologías asociadas  que requieren tratamiento médico, tendencia a la automedicación, a frecuencia de alteraciones mentales, factores sociales, etc. </w:t>
      </w:r>
    </w:p>
    <w:p w:rsidR="0070169F" w:rsidRPr="0070169F" w:rsidRDefault="0070169F" w:rsidP="0070169F">
      <w:pPr>
        <w:widowControl w:val="0"/>
        <w:autoSpaceDE w:val="0"/>
        <w:autoSpaceDN w:val="0"/>
        <w:adjustRightInd w:val="0"/>
        <w:spacing w:line="240" w:lineRule="auto"/>
        <w:jc w:val="both"/>
        <w:rPr>
          <w:rFonts w:ascii="Arial" w:hAnsi="Arial" w:cs="Arial"/>
          <w:b/>
        </w:rPr>
      </w:pPr>
      <w:r w:rsidRPr="0070169F">
        <w:rPr>
          <w:rFonts w:ascii="Arial" w:hAnsi="Arial" w:cs="Arial"/>
          <w:b/>
        </w:rPr>
        <w:t xml:space="preserve">Par entregar </w:t>
      </w:r>
    </w:p>
    <w:p w:rsidR="00032810" w:rsidRPr="0070169F" w:rsidRDefault="00032810" w:rsidP="0070169F">
      <w:pPr>
        <w:widowControl w:val="0"/>
        <w:autoSpaceDE w:val="0"/>
        <w:autoSpaceDN w:val="0"/>
        <w:adjustRightInd w:val="0"/>
        <w:spacing w:line="240" w:lineRule="auto"/>
        <w:jc w:val="both"/>
        <w:rPr>
          <w:rFonts w:ascii="Arial" w:hAnsi="Arial" w:cs="Arial"/>
        </w:rPr>
      </w:pPr>
      <w:r w:rsidRPr="0070169F">
        <w:rPr>
          <w:rFonts w:ascii="Arial" w:hAnsi="Arial" w:cs="Arial"/>
        </w:rPr>
        <w:t>Estudiar las teorías de envejecimiento y escoger una y explicarla. Establecer las diferencias entre los términos envejecer y vejez. Se evaluará de forma escrita y por equipo.</w:t>
      </w:r>
    </w:p>
    <w:p w:rsidR="0070169F" w:rsidRPr="0070169F" w:rsidRDefault="0070169F" w:rsidP="0070169F">
      <w:pPr>
        <w:widowControl w:val="0"/>
        <w:autoSpaceDE w:val="0"/>
        <w:autoSpaceDN w:val="0"/>
        <w:adjustRightInd w:val="0"/>
        <w:spacing w:line="240" w:lineRule="auto"/>
        <w:jc w:val="both"/>
        <w:rPr>
          <w:rFonts w:ascii="Arial" w:hAnsi="Arial" w:cs="Arial"/>
        </w:rPr>
      </w:pPr>
      <w:r w:rsidRPr="0070169F">
        <w:rPr>
          <w:rFonts w:ascii="Arial" w:hAnsi="Arial" w:cs="Arial"/>
        </w:rPr>
        <w:t>En la visita  al hogar de las familias  asignadas, identificar algún integrante adulto mayor  y mencionar  los cuidados de enfermería según necesidades del anciano y familia, ancianos que vivan solos y que requieran de cuidados especiales. Haciendo   énfasis en la prevención de los factores de riesgo asociados a la edad.</w:t>
      </w:r>
    </w:p>
    <w:p w:rsidR="0070169F" w:rsidRPr="0070169F" w:rsidRDefault="0070169F" w:rsidP="0070169F">
      <w:pPr>
        <w:widowControl w:val="0"/>
        <w:autoSpaceDE w:val="0"/>
        <w:autoSpaceDN w:val="0"/>
        <w:adjustRightInd w:val="0"/>
        <w:spacing w:line="240" w:lineRule="auto"/>
        <w:jc w:val="both"/>
        <w:rPr>
          <w:rFonts w:ascii="Arial" w:hAnsi="Arial" w:cs="Arial"/>
          <w:b/>
        </w:rPr>
      </w:pPr>
    </w:p>
    <w:p w:rsidR="00032810" w:rsidRPr="0070169F" w:rsidRDefault="00032810" w:rsidP="0070169F">
      <w:pPr>
        <w:widowControl w:val="0"/>
        <w:autoSpaceDE w:val="0"/>
        <w:autoSpaceDN w:val="0"/>
        <w:adjustRightInd w:val="0"/>
        <w:spacing w:line="240" w:lineRule="auto"/>
        <w:jc w:val="both"/>
        <w:rPr>
          <w:rFonts w:ascii="Arial" w:hAnsi="Arial" w:cs="Arial"/>
        </w:rPr>
      </w:pPr>
      <w:r w:rsidRPr="0070169F">
        <w:rPr>
          <w:rFonts w:ascii="Arial" w:hAnsi="Arial" w:cs="Arial"/>
          <w:b/>
        </w:rPr>
        <w:t xml:space="preserve">Subtema </w:t>
      </w:r>
      <w:r w:rsidR="0070169F" w:rsidRPr="0070169F">
        <w:rPr>
          <w:rFonts w:ascii="Arial" w:hAnsi="Arial" w:cs="Arial"/>
          <w:b/>
        </w:rPr>
        <w:t xml:space="preserve"> </w:t>
      </w:r>
      <w:r w:rsidRPr="0070169F">
        <w:rPr>
          <w:rFonts w:ascii="Arial" w:hAnsi="Arial" w:cs="Arial"/>
          <w:b/>
        </w:rPr>
        <w:t xml:space="preserve"> 10B: Atención al adulto mayor y la familia</w:t>
      </w:r>
      <w:r w:rsidRPr="0070169F">
        <w:rPr>
          <w:rFonts w:ascii="Arial" w:hAnsi="Arial" w:cs="Arial"/>
        </w:rPr>
        <w:t>.</w:t>
      </w:r>
    </w:p>
    <w:p w:rsidR="00032810" w:rsidRPr="0070169F" w:rsidRDefault="00032810" w:rsidP="0070169F">
      <w:pPr>
        <w:widowControl w:val="0"/>
        <w:autoSpaceDE w:val="0"/>
        <w:autoSpaceDN w:val="0"/>
        <w:adjustRightInd w:val="0"/>
        <w:spacing w:line="240" w:lineRule="auto"/>
        <w:jc w:val="both"/>
        <w:rPr>
          <w:rFonts w:ascii="Arial" w:hAnsi="Arial" w:cs="Arial"/>
          <w:b/>
        </w:rPr>
      </w:pPr>
      <w:r w:rsidRPr="0070169F">
        <w:rPr>
          <w:rFonts w:ascii="Arial" w:hAnsi="Arial" w:cs="Arial"/>
          <w:b/>
        </w:rPr>
        <w:lastRenderedPageBreak/>
        <w:t xml:space="preserve">Objetivos del subtema </w:t>
      </w:r>
    </w:p>
    <w:p w:rsidR="00032810" w:rsidRPr="0070169F" w:rsidRDefault="00032810" w:rsidP="0070169F">
      <w:pPr>
        <w:widowControl w:val="0"/>
        <w:numPr>
          <w:ilvl w:val="0"/>
          <w:numId w:val="10"/>
        </w:numPr>
        <w:autoSpaceDE w:val="0"/>
        <w:autoSpaceDN w:val="0"/>
        <w:adjustRightInd w:val="0"/>
        <w:spacing w:after="0" w:line="240" w:lineRule="auto"/>
        <w:jc w:val="both"/>
        <w:rPr>
          <w:rFonts w:ascii="Arial" w:hAnsi="Arial" w:cs="Arial"/>
        </w:rPr>
      </w:pPr>
      <w:r w:rsidRPr="0070169F">
        <w:rPr>
          <w:rFonts w:ascii="Arial" w:hAnsi="Arial" w:cs="Arial"/>
        </w:rPr>
        <w:t>Exponer la relación familia -anciano y los problemas que aquejan al cuidador.</w:t>
      </w:r>
    </w:p>
    <w:p w:rsidR="00032810" w:rsidRPr="0070169F" w:rsidRDefault="00032810" w:rsidP="0070169F">
      <w:pPr>
        <w:widowControl w:val="0"/>
        <w:numPr>
          <w:ilvl w:val="0"/>
          <w:numId w:val="10"/>
        </w:numPr>
        <w:autoSpaceDE w:val="0"/>
        <w:autoSpaceDN w:val="0"/>
        <w:adjustRightInd w:val="0"/>
        <w:spacing w:after="0" w:line="240" w:lineRule="auto"/>
        <w:jc w:val="both"/>
        <w:rPr>
          <w:rFonts w:ascii="Arial" w:hAnsi="Arial" w:cs="Arial"/>
        </w:rPr>
      </w:pPr>
      <w:r w:rsidRPr="0070169F">
        <w:rPr>
          <w:rFonts w:ascii="Arial" w:hAnsi="Arial" w:cs="Arial"/>
        </w:rPr>
        <w:t>Aplicar las diferentes medidas de promoción para una vejez sana  y  prevención de factores de riesgo  tomando en cuenta las particularidades de los adultos mayores.</w:t>
      </w:r>
    </w:p>
    <w:p w:rsidR="00032810" w:rsidRPr="0070169F" w:rsidRDefault="00032810" w:rsidP="0070169F">
      <w:pPr>
        <w:widowControl w:val="0"/>
        <w:autoSpaceDE w:val="0"/>
        <w:autoSpaceDN w:val="0"/>
        <w:adjustRightInd w:val="0"/>
        <w:spacing w:line="240" w:lineRule="auto"/>
        <w:jc w:val="both"/>
        <w:rPr>
          <w:rFonts w:ascii="Arial" w:hAnsi="Arial" w:cs="Arial"/>
          <w:b/>
        </w:rPr>
      </w:pPr>
      <w:r w:rsidRPr="0070169F">
        <w:rPr>
          <w:rFonts w:ascii="Arial" w:hAnsi="Arial" w:cs="Arial"/>
          <w:b/>
        </w:rPr>
        <w:t>Contenidos del tema</w:t>
      </w:r>
    </w:p>
    <w:p w:rsidR="0070169F" w:rsidRDefault="00032810" w:rsidP="0070169F">
      <w:pPr>
        <w:widowControl w:val="0"/>
        <w:autoSpaceDE w:val="0"/>
        <w:autoSpaceDN w:val="0"/>
        <w:adjustRightInd w:val="0"/>
        <w:spacing w:line="240" w:lineRule="auto"/>
        <w:jc w:val="both"/>
        <w:rPr>
          <w:rFonts w:ascii="Arial" w:hAnsi="Arial" w:cs="Arial"/>
        </w:rPr>
      </w:pPr>
      <w:r w:rsidRPr="0070169F">
        <w:rPr>
          <w:rFonts w:ascii="Arial" w:hAnsi="Arial" w:cs="Arial"/>
        </w:rPr>
        <w:t>10.6- La familia y el anciano: repercusión familiar. Cuidador principal. Concepto y síntomas de agotamiento.</w:t>
      </w:r>
    </w:p>
    <w:p w:rsidR="00032810" w:rsidRPr="0070169F" w:rsidRDefault="00032810" w:rsidP="0070169F">
      <w:pPr>
        <w:widowControl w:val="0"/>
        <w:autoSpaceDE w:val="0"/>
        <w:autoSpaceDN w:val="0"/>
        <w:adjustRightInd w:val="0"/>
        <w:spacing w:line="240" w:lineRule="auto"/>
        <w:jc w:val="both"/>
        <w:rPr>
          <w:rFonts w:ascii="Arial" w:hAnsi="Arial" w:cs="Arial"/>
        </w:rPr>
      </w:pPr>
      <w:r w:rsidRPr="0070169F">
        <w:rPr>
          <w:rFonts w:ascii="Arial" w:hAnsi="Arial" w:cs="Arial"/>
        </w:rPr>
        <w:t>10.7- El paciente anciano terminal. Cuidados paliativos en el paciente geriátrico.</w:t>
      </w:r>
    </w:p>
    <w:p w:rsidR="00032810" w:rsidRPr="0070169F" w:rsidRDefault="00032810" w:rsidP="0070169F">
      <w:pPr>
        <w:widowControl w:val="0"/>
        <w:autoSpaceDE w:val="0"/>
        <w:autoSpaceDN w:val="0"/>
        <w:adjustRightInd w:val="0"/>
        <w:spacing w:line="240" w:lineRule="auto"/>
        <w:jc w:val="both"/>
        <w:rPr>
          <w:rFonts w:ascii="Arial" w:hAnsi="Arial" w:cs="Arial"/>
        </w:rPr>
      </w:pPr>
      <w:r w:rsidRPr="0070169F">
        <w:rPr>
          <w:rFonts w:ascii="Arial" w:hAnsi="Arial" w:cs="Arial"/>
        </w:rPr>
        <w:t>10.8- Servicios de atención comunitaria al anciano</w:t>
      </w:r>
    </w:p>
    <w:p w:rsidR="00032810" w:rsidRPr="0070169F" w:rsidRDefault="00032810" w:rsidP="0070169F">
      <w:pPr>
        <w:widowControl w:val="0"/>
        <w:autoSpaceDE w:val="0"/>
        <w:autoSpaceDN w:val="0"/>
        <w:adjustRightInd w:val="0"/>
        <w:spacing w:line="240" w:lineRule="auto"/>
        <w:jc w:val="both"/>
        <w:rPr>
          <w:rFonts w:ascii="Arial" w:hAnsi="Arial" w:cs="Arial"/>
        </w:rPr>
      </w:pPr>
      <w:r w:rsidRPr="0070169F">
        <w:rPr>
          <w:rFonts w:ascii="Arial" w:hAnsi="Arial" w:cs="Arial"/>
        </w:rPr>
        <w:t>10.9-Acciones de promoción de salud, prevención, curación y rehabilitación   gerontológica en los diferentes niveles de atención</w:t>
      </w:r>
    </w:p>
    <w:p w:rsidR="00032810" w:rsidRPr="0070169F" w:rsidRDefault="00032810" w:rsidP="0070169F">
      <w:pPr>
        <w:widowControl w:val="0"/>
        <w:autoSpaceDE w:val="0"/>
        <w:autoSpaceDN w:val="0"/>
        <w:adjustRightInd w:val="0"/>
        <w:spacing w:line="240" w:lineRule="auto"/>
        <w:jc w:val="both"/>
        <w:rPr>
          <w:rFonts w:ascii="Arial" w:hAnsi="Arial" w:cs="Arial"/>
        </w:rPr>
      </w:pPr>
      <w:r w:rsidRPr="0070169F">
        <w:rPr>
          <w:rFonts w:ascii="Arial" w:hAnsi="Arial" w:cs="Arial"/>
        </w:rPr>
        <w:t xml:space="preserve">10.10-Medidas preventivas para promocionar una </w:t>
      </w:r>
      <w:r w:rsidR="0070169F">
        <w:rPr>
          <w:rFonts w:ascii="Arial" w:hAnsi="Arial" w:cs="Arial"/>
        </w:rPr>
        <w:t xml:space="preserve">vejez sana y sin limitaciones. </w:t>
      </w:r>
      <w:r w:rsidRPr="0070169F">
        <w:rPr>
          <w:rFonts w:ascii="Arial" w:hAnsi="Arial" w:cs="Arial"/>
        </w:rPr>
        <w:t>Plan de los 120 años.</w:t>
      </w:r>
    </w:p>
    <w:p w:rsidR="00032810" w:rsidRPr="0070169F" w:rsidRDefault="00032810" w:rsidP="0070169F">
      <w:pPr>
        <w:widowControl w:val="0"/>
        <w:autoSpaceDE w:val="0"/>
        <w:autoSpaceDN w:val="0"/>
        <w:adjustRightInd w:val="0"/>
        <w:spacing w:line="240" w:lineRule="auto"/>
        <w:jc w:val="both"/>
        <w:rPr>
          <w:rFonts w:ascii="Arial" w:hAnsi="Arial" w:cs="Arial"/>
        </w:rPr>
      </w:pPr>
      <w:r w:rsidRPr="0070169F">
        <w:rPr>
          <w:rFonts w:ascii="Arial" w:hAnsi="Arial" w:cs="Arial"/>
        </w:rPr>
        <w:t xml:space="preserve">10.11- Instrumentos de evaluación funcional para pacientes geriátricos (índice de </w:t>
      </w:r>
      <w:proofErr w:type="spellStart"/>
      <w:r w:rsidRPr="0070169F">
        <w:rPr>
          <w:rFonts w:ascii="Arial" w:hAnsi="Arial" w:cs="Arial"/>
        </w:rPr>
        <w:t>Katz</w:t>
      </w:r>
      <w:proofErr w:type="spellEnd"/>
      <w:r w:rsidRPr="0070169F">
        <w:rPr>
          <w:rFonts w:ascii="Arial" w:hAnsi="Arial" w:cs="Arial"/>
        </w:rPr>
        <w:t xml:space="preserve"> y Lawton - </w:t>
      </w:r>
      <w:proofErr w:type="spellStart"/>
      <w:r w:rsidRPr="0070169F">
        <w:rPr>
          <w:rFonts w:ascii="Arial" w:hAnsi="Arial" w:cs="Arial"/>
        </w:rPr>
        <w:t>Brody</w:t>
      </w:r>
      <w:proofErr w:type="spellEnd"/>
      <w:r w:rsidRPr="0070169F">
        <w:rPr>
          <w:rFonts w:ascii="Arial" w:hAnsi="Arial" w:cs="Arial"/>
        </w:rPr>
        <w:t>).</w:t>
      </w:r>
    </w:p>
    <w:p w:rsidR="0070169F" w:rsidRPr="0070169F" w:rsidRDefault="00032810" w:rsidP="0070169F">
      <w:pPr>
        <w:widowControl w:val="0"/>
        <w:autoSpaceDE w:val="0"/>
        <w:autoSpaceDN w:val="0"/>
        <w:adjustRightInd w:val="0"/>
        <w:spacing w:line="240" w:lineRule="auto"/>
        <w:jc w:val="both"/>
        <w:rPr>
          <w:rFonts w:ascii="Arial" w:hAnsi="Arial" w:cs="Arial"/>
          <w:b/>
        </w:rPr>
      </w:pPr>
      <w:r w:rsidRPr="0070169F">
        <w:rPr>
          <w:rFonts w:ascii="Arial" w:hAnsi="Arial" w:cs="Arial"/>
          <w:b/>
        </w:rPr>
        <w:t xml:space="preserve">Orientaciones </w:t>
      </w:r>
      <w:r w:rsidR="0070169F" w:rsidRPr="0070169F">
        <w:rPr>
          <w:rFonts w:ascii="Arial" w:hAnsi="Arial" w:cs="Arial"/>
          <w:b/>
        </w:rPr>
        <w:t>para su estudio</w:t>
      </w:r>
    </w:p>
    <w:p w:rsidR="00032810" w:rsidRPr="0070169F" w:rsidRDefault="0070169F" w:rsidP="0070169F">
      <w:pPr>
        <w:widowControl w:val="0"/>
        <w:autoSpaceDE w:val="0"/>
        <w:autoSpaceDN w:val="0"/>
        <w:adjustRightInd w:val="0"/>
        <w:spacing w:line="240" w:lineRule="auto"/>
        <w:jc w:val="both"/>
        <w:rPr>
          <w:rFonts w:ascii="Arial" w:hAnsi="Arial" w:cs="Arial"/>
          <w:b/>
        </w:rPr>
      </w:pPr>
      <w:r w:rsidRPr="0070169F">
        <w:rPr>
          <w:rFonts w:ascii="Arial" w:hAnsi="Arial" w:cs="Arial"/>
        </w:rPr>
        <w:t>A</w:t>
      </w:r>
      <w:r w:rsidR="00032810" w:rsidRPr="0070169F">
        <w:rPr>
          <w:rFonts w:ascii="Arial" w:hAnsi="Arial" w:cs="Arial"/>
        </w:rPr>
        <w:t xml:space="preserve">bordará la relación que existe entre los ancianos y la familia, partiendo de los roles que ambos tiene en el contexto familiar y como esta relación se puede afectar cuando aparecen problemas de salud que le impiden cumplir con los roles  que antes tenían. </w:t>
      </w:r>
    </w:p>
    <w:p w:rsidR="00032810" w:rsidRPr="0070169F" w:rsidRDefault="0070169F" w:rsidP="0070169F">
      <w:pPr>
        <w:widowControl w:val="0"/>
        <w:autoSpaceDE w:val="0"/>
        <w:autoSpaceDN w:val="0"/>
        <w:adjustRightInd w:val="0"/>
        <w:spacing w:line="240" w:lineRule="auto"/>
        <w:jc w:val="both"/>
        <w:rPr>
          <w:rFonts w:ascii="Arial" w:hAnsi="Arial" w:cs="Arial"/>
        </w:rPr>
      </w:pPr>
      <w:r w:rsidRPr="0070169F">
        <w:rPr>
          <w:rFonts w:ascii="Arial" w:hAnsi="Arial" w:cs="Arial"/>
        </w:rPr>
        <w:t>Función</w:t>
      </w:r>
      <w:r w:rsidR="00032810" w:rsidRPr="0070169F">
        <w:rPr>
          <w:rFonts w:ascii="Arial" w:hAnsi="Arial" w:cs="Arial"/>
        </w:rPr>
        <w:t xml:space="preserve"> </w:t>
      </w:r>
      <w:r w:rsidRPr="0070169F">
        <w:rPr>
          <w:rFonts w:ascii="Arial" w:hAnsi="Arial" w:cs="Arial"/>
        </w:rPr>
        <w:t>en la familia d</w:t>
      </w:r>
      <w:r w:rsidR="00032810" w:rsidRPr="0070169F">
        <w:rPr>
          <w:rFonts w:ascii="Arial" w:hAnsi="Arial" w:cs="Arial"/>
        </w:rPr>
        <w:t xml:space="preserve">el cuidador principal y los síntomas de agotamiento  que pueden aparecer en el mismo. </w:t>
      </w:r>
    </w:p>
    <w:p w:rsidR="00032810" w:rsidRPr="0070169F" w:rsidRDefault="0070169F" w:rsidP="0070169F">
      <w:pPr>
        <w:widowControl w:val="0"/>
        <w:autoSpaceDE w:val="0"/>
        <w:autoSpaceDN w:val="0"/>
        <w:adjustRightInd w:val="0"/>
        <w:spacing w:line="240" w:lineRule="auto"/>
        <w:jc w:val="both"/>
        <w:rPr>
          <w:rFonts w:ascii="Arial" w:hAnsi="Arial" w:cs="Arial"/>
        </w:rPr>
      </w:pPr>
      <w:r w:rsidRPr="0070169F">
        <w:rPr>
          <w:rFonts w:ascii="Arial" w:hAnsi="Arial" w:cs="Arial"/>
        </w:rPr>
        <w:t>Abordar</w:t>
      </w:r>
      <w:r w:rsidR="00032810" w:rsidRPr="0070169F">
        <w:rPr>
          <w:rFonts w:ascii="Arial" w:hAnsi="Arial" w:cs="Arial"/>
        </w:rPr>
        <w:t xml:space="preserve"> concepto de enfermedad terminal así como a los cuidados paliativos, enfatizando en el alivio del dolor mediante el tratamiento farmacológico y no farmacológico. </w:t>
      </w:r>
    </w:p>
    <w:p w:rsidR="00032810" w:rsidRPr="0070169F" w:rsidRDefault="00032810" w:rsidP="0070169F">
      <w:pPr>
        <w:widowControl w:val="0"/>
        <w:autoSpaceDE w:val="0"/>
        <w:autoSpaceDN w:val="0"/>
        <w:adjustRightInd w:val="0"/>
        <w:spacing w:line="240" w:lineRule="auto"/>
        <w:jc w:val="both"/>
        <w:rPr>
          <w:rFonts w:ascii="Arial" w:hAnsi="Arial" w:cs="Arial"/>
        </w:rPr>
      </w:pPr>
      <w:r w:rsidRPr="0070169F">
        <w:rPr>
          <w:rFonts w:ascii="Arial" w:hAnsi="Arial" w:cs="Arial"/>
        </w:rPr>
        <w:t>Se le brindará especial atención a la familia la cual se convierte en el soporte  fundamental para la plenitud de los cuidados.</w:t>
      </w:r>
    </w:p>
    <w:p w:rsidR="0070169F" w:rsidRPr="0070169F" w:rsidRDefault="00032810" w:rsidP="0070169F">
      <w:pPr>
        <w:widowControl w:val="0"/>
        <w:autoSpaceDE w:val="0"/>
        <w:autoSpaceDN w:val="0"/>
        <w:adjustRightInd w:val="0"/>
        <w:spacing w:line="240" w:lineRule="auto"/>
        <w:jc w:val="both"/>
        <w:rPr>
          <w:rFonts w:ascii="Arial" w:hAnsi="Arial" w:cs="Arial"/>
          <w:b/>
        </w:rPr>
      </w:pPr>
      <w:r w:rsidRPr="0070169F">
        <w:rPr>
          <w:rFonts w:ascii="Arial" w:hAnsi="Arial" w:cs="Arial"/>
          <w:b/>
        </w:rPr>
        <w:t>Trabajo independiente</w:t>
      </w:r>
    </w:p>
    <w:p w:rsidR="0070169F" w:rsidRPr="0070169F" w:rsidRDefault="0070169F" w:rsidP="0070169F">
      <w:pPr>
        <w:widowControl w:val="0"/>
        <w:autoSpaceDE w:val="0"/>
        <w:autoSpaceDN w:val="0"/>
        <w:adjustRightInd w:val="0"/>
        <w:spacing w:line="240" w:lineRule="auto"/>
        <w:jc w:val="both"/>
        <w:rPr>
          <w:rFonts w:ascii="Arial" w:hAnsi="Arial" w:cs="Arial"/>
        </w:rPr>
      </w:pPr>
      <w:r w:rsidRPr="0070169F">
        <w:rPr>
          <w:rFonts w:ascii="Arial" w:hAnsi="Arial" w:cs="Arial"/>
        </w:rPr>
        <w:t xml:space="preserve"> Hacer un resumen de  las medidas de promoción, prevención, curación y rehabilitación que se apliquen en la comunidad, prestando especial atención a las medidas preventivas para lograr una vejez sana y sin limitaciones. Se debatirá que es el Plan de los 120 años  y las medidas  para lograrlo.</w:t>
      </w:r>
    </w:p>
    <w:p w:rsidR="00032810" w:rsidRPr="0070169F" w:rsidRDefault="00032810" w:rsidP="0070169F">
      <w:pPr>
        <w:widowControl w:val="0"/>
        <w:autoSpaceDE w:val="0"/>
        <w:autoSpaceDN w:val="0"/>
        <w:adjustRightInd w:val="0"/>
        <w:spacing w:line="240" w:lineRule="auto"/>
        <w:jc w:val="both"/>
        <w:rPr>
          <w:rFonts w:ascii="Arial" w:hAnsi="Arial" w:cs="Arial"/>
          <w:b/>
        </w:rPr>
      </w:pPr>
      <w:r w:rsidRPr="0070169F">
        <w:rPr>
          <w:rFonts w:ascii="Arial" w:hAnsi="Arial" w:cs="Arial"/>
        </w:rPr>
        <w:t xml:space="preserve">Orientar el estudio de los Instrumentos de evaluación funcional para pacientes geriátricos ((índice de </w:t>
      </w:r>
      <w:proofErr w:type="spellStart"/>
      <w:r w:rsidRPr="0070169F">
        <w:rPr>
          <w:rFonts w:ascii="Arial" w:hAnsi="Arial" w:cs="Arial"/>
        </w:rPr>
        <w:t>Katz</w:t>
      </w:r>
      <w:proofErr w:type="spellEnd"/>
      <w:r w:rsidRPr="0070169F">
        <w:rPr>
          <w:rFonts w:ascii="Arial" w:hAnsi="Arial" w:cs="Arial"/>
        </w:rPr>
        <w:t xml:space="preserve"> y Lawton - </w:t>
      </w:r>
      <w:proofErr w:type="spellStart"/>
      <w:r w:rsidRPr="0070169F">
        <w:rPr>
          <w:rFonts w:ascii="Arial" w:hAnsi="Arial" w:cs="Arial"/>
        </w:rPr>
        <w:t>Brody</w:t>
      </w:r>
      <w:proofErr w:type="spellEnd"/>
      <w:r w:rsidRPr="0070169F">
        <w:rPr>
          <w:rFonts w:ascii="Arial" w:hAnsi="Arial" w:cs="Arial"/>
        </w:rPr>
        <w:t>) y aplicar según necesidad.</w:t>
      </w:r>
    </w:p>
    <w:p w:rsidR="005F575A" w:rsidRDefault="005F575A" w:rsidP="005F575A">
      <w:pPr>
        <w:widowControl w:val="0"/>
        <w:autoSpaceDE w:val="0"/>
        <w:autoSpaceDN w:val="0"/>
        <w:adjustRightInd w:val="0"/>
        <w:jc w:val="both"/>
        <w:rPr>
          <w:rFonts w:ascii="Arial" w:hAnsi="Arial" w:cs="Arial"/>
          <w:b/>
        </w:rPr>
      </w:pPr>
      <w:r>
        <w:rPr>
          <w:rFonts w:ascii="Arial" w:hAnsi="Arial" w:cs="Arial"/>
          <w:b/>
        </w:rPr>
        <w:t>BIBLIOGRAFÍA.</w:t>
      </w:r>
    </w:p>
    <w:p w:rsidR="005F575A" w:rsidRDefault="005F575A" w:rsidP="005F575A">
      <w:pPr>
        <w:widowControl w:val="0"/>
        <w:autoSpaceDE w:val="0"/>
        <w:autoSpaceDN w:val="0"/>
        <w:adjustRightInd w:val="0"/>
        <w:jc w:val="both"/>
        <w:rPr>
          <w:rFonts w:ascii="Arial" w:hAnsi="Arial" w:cs="Arial"/>
          <w:b/>
        </w:rPr>
      </w:pPr>
      <w:r>
        <w:rPr>
          <w:rFonts w:ascii="Arial" w:hAnsi="Arial" w:cs="Arial"/>
          <w:b/>
        </w:rPr>
        <w:t>BÁSICA.</w:t>
      </w:r>
    </w:p>
    <w:p w:rsidR="005F575A" w:rsidRDefault="005F575A" w:rsidP="005F575A">
      <w:pPr>
        <w:widowControl w:val="0"/>
        <w:autoSpaceDE w:val="0"/>
        <w:autoSpaceDN w:val="0"/>
        <w:adjustRightInd w:val="0"/>
        <w:jc w:val="both"/>
        <w:rPr>
          <w:rFonts w:ascii="Arial" w:hAnsi="Arial" w:cs="Arial"/>
        </w:rPr>
      </w:pPr>
      <w:r>
        <w:rPr>
          <w:rFonts w:ascii="Arial" w:hAnsi="Arial" w:cs="Arial"/>
        </w:rPr>
        <w:t>Enfermería familiar y social. Colectivo de autores.2004</w:t>
      </w:r>
    </w:p>
    <w:p w:rsidR="005F575A" w:rsidRDefault="005F575A" w:rsidP="005F575A">
      <w:pPr>
        <w:widowControl w:val="0"/>
        <w:autoSpaceDE w:val="0"/>
        <w:autoSpaceDN w:val="0"/>
        <w:adjustRightInd w:val="0"/>
        <w:spacing w:line="240" w:lineRule="auto"/>
        <w:jc w:val="both"/>
        <w:rPr>
          <w:rFonts w:ascii="Arial" w:hAnsi="Arial" w:cs="Arial"/>
        </w:rPr>
      </w:pPr>
      <w:r>
        <w:rPr>
          <w:rFonts w:ascii="Arial" w:hAnsi="Arial" w:cs="Arial"/>
        </w:rPr>
        <w:t xml:space="preserve">Complementaria </w:t>
      </w:r>
    </w:p>
    <w:p w:rsidR="005F575A" w:rsidRDefault="005F575A" w:rsidP="005F575A">
      <w:pPr>
        <w:widowControl w:val="0"/>
        <w:autoSpaceDE w:val="0"/>
        <w:autoSpaceDN w:val="0"/>
        <w:adjustRightInd w:val="0"/>
        <w:spacing w:line="240" w:lineRule="auto"/>
        <w:jc w:val="both"/>
        <w:rPr>
          <w:rFonts w:ascii="Arial" w:hAnsi="Arial" w:cs="Arial"/>
        </w:rPr>
      </w:pPr>
      <w:r>
        <w:rPr>
          <w:rFonts w:ascii="Arial" w:hAnsi="Arial" w:cs="Arial"/>
        </w:rPr>
        <w:t xml:space="preserve">Álvarez </w:t>
      </w:r>
      <w:proofErr w:type="spellStart"/>
      <w:r>
        <w:rPr>
          <w:rFonts w:ascii="Arial" w:hAnsi="Arial" w:cs="Arial"/>
        </w:rPr>
        <w:t>Sintes</w:t>
      </w:r>
      <w:proofErr w:type="spellEnd"/>
      <w:r>
        <w:rPr>
          <w:rFonts w:ascii="Arial" w:hAnsi="Arial" w:cs="Arial"/>
        </w:rPr>
        <w:t>, R</w:t>
      </w:r>
      <w:r>
        <w:rPr>
          <w:rFonts w:ascii="Arial" w:hAnsi="Arial" w:cs="Arial"/>
          <w:color w:val="FF0000"/>
        </w:rPr>
        <w:t xml:space="preserve">. </w:t>
      </w:r>
      <w:r>
        <w:rPr>
          <w:rFonts w:ascii="Arial" w:hAnsi="Arial" w:cs="Arial"/>
        </w:rPr>
        <w:t>Temas de Medicina General Integral. Tomo I y II. La Habana. Cuba: Editorial de Ciencias Médicas. 200.1</w:t>
      </w:r>
    </w:p>
    <w:p w:rsidR="005F575A" w:rsidRDefault="005F575A" w:rsidP="005F575A">
      <w:pPr>
        <w:widowControl w:val="0"/>
        <w:autoSpaceDE w:val="0"/>
        <w:autoSpaceDN w:val="0"/>
        <w:adjustRightInd w:val="0"/>
        <w:spacing w:line="240" w:lineRule="auto"/>
        <w:jc w:val="both"/>
        <w:rPr>
          <w:rFonts w:ascii="Arial" w:hAnsi="Arial" w:cs="Arial"/>
        </w:rPr>
      </w:pPr>
      <w:proofErr w:type="spellStart"/>
      <w:r>
        <w:rPr>
          <w:rFonts w:ascii="Arial" w:hAnsi="Arial" w:cs="Arial"/>
        </w:rPr>
        <w:t>Apao</w:t>
      </w:r>
      <w:proofErr w:type="spellEnd"/>
      <w:r>
        <w:rPr>
          <w:rFonts w:ascii="Arial" w:hAnsi="Arial" w:cs="Arial"/>
        </w:rPr>
        <w:t xml:space="preserve"> Díaz </w:t>
      </w:r>
      <w:proofErr w:type="spellStart"/>
      <w:r>
        <w:rPr>
          <w:rFonts w:ascii="Arial" w:hAnsi="Arial" w:cs="Arial"/>
        </w:rPr>
        <w:t>Jorgelina</w:t>
      </w:r>
      <w:proofErr w:type="spellEnd"/>
      <w:r>
        <w:rPr>
          <w:rFonts w:ascii="Arial" w:hAnsi="Arial" w:cs="Arial"/>
        </w:rPr>
        <w:t>. Introducción a la Salud Pública. Ciudad de la Habana. Cuba: Ecimed.2004.</w:t>
      </w:r>
    </w:p>
    <w:p w:rsidR="005F575A" w:rsidRDefault="005F575A" w:rsidP="005F575A">
      <w:pPr>
        <w:widowControl w:val="0"/>
        <w:autoSpaceDE w:val="0"/>
        <w:autoSpaceDN w:val="0"/>
        <w:adjustRightInd w:val="0"/>
        <w:spacing w:line="240" w:lineRule="auto"/>
        <w:jc w:val="both"/>
        <w:rPr>
          <w:rFonts w:ascii="Arial" w:hAnsi="Arial" w:cs="Arial"/>
        </w:rPr>
      </w:pPr>
      <w:r>
        <w:rPr>
          <w:rFonts w:ascii="Arial" w:hAnsi="Arial" w:cs="Arial"/>
        </w:rPr>
        <w:lastRenderedPageBreak/>
        <w:t xml:space="preserve">Prieto Ramos Orlando, Vega García Enrique. Temas de Gerontología. Ciudad de La </w:t>
      </w:r>
      <w:proofErr w:type="spellStart"/>
      <w:r>
        <w:rPr>
          <w:rFonts w:ascii="Arial" w:hAnsi="Arial" w:cs="Arial"/>
        </w:rPr>
        <w:t>Habana.Cuba</w:t>
      </w:r>
      <w:proofErr w:type="spellEnd"/>
      <w:r>
        <w:rPr>
          <w:rFonts w:ascii="Arial" w:hAnsi="Arial" w:cs="Arial"/>
        </w:rPr>
        <w:t>: Editorial Científico-Técnica. 1996.</w:t>
      </w:r>
    </w:p>
    <w:p w:rsidR="005F575A" w:rsidRDefault="005F575A" w:rsidP="005F575A">
      <w:pPr>
        <w:widowControl w:val="0"/>
        <w:autoSpaceDE w:val="0"/>
        <w:autoSpaceDN w:val="0"/>
        <w:adjustRightInd w:val="0"/>
        <w:spacing w:line="240" w:lineRule="auto"/>
        <w:jc w:val="both"/>
        <w:rPr>
          <w:rFonts w:ascii="Arial Narrow" w:hAnsi="Arial Narrow" w:cs="Arial"/>
          <w:lang w:val="es-MX" w:eastAsia="es-ES"/>
        </w:rPr>
      </w:pPr>
      <w:proofErr w:type="spellStart"/>
      <w:r>
        <w:rPr>
          <w:rFonts w:ascii="Arial" w:hAnsi="Arial" w:cs="Arial"/>
        </w:rPr>
        <w:t>Rocabruno</w:t>
      </w:r>
      <w:proofErr w:type="spellEnd"/>
      <w:r>
        <w:rPr>
          <w:rFonts w:ascii="Arial" w:hAnsi="Arial" w:cs="Arial"/>
        </w:rPr>
        <w:t xml:space="preserve"> Mederos, JC. Tratado de Gerontología y Geriatría Clínica. Editorial Científico </w:t>
      </w:r>
    </w:p>
    <w:p w:rsidR="005F575A" w:rsidRDefault="005F575A" w:rsidP="005F575A">
      <w:pPr>
        <w:tabs>
          <w:tab w:val="left" w:pos="284"/>
          <w:tab w:val="left" w:pos="426"/>
        </w:tabs>
        <w:spacing w:line="240" w:lineRule="auto"/>
        <w:jc w:val="both"/>
        <w:rPr>
          <w:rFonts w:ascii="Arial" w:hAnsi="Arial" w:cs="Arial"/>
          <w:lang w:val="es-MX" w:eastAsia="es-ES"/>
        </w:rPr>
      </w:pPr>
      <w:r>
        <w:rPr>
          <w:rFonts w:ascii="Arial" w:hAnsi="Arial" w:cs="Arial"/>
          <w:lang w:eastAsia="es-ES"/>
        </w:rPr>
        <w:t>Colectivo de autores. Programa del Médico y Enfermera de la Familia. MINSAP. La Habana; 2010.</w:t>
      </w:r>
    </w:p>
    <w:p w:rsidR="005F575A" w:rsidRDefault="005F575A" w:rsidP="005F575A">
      <w:pPr>
        <w:widowControl w:val="0"/>
        <w:autoSpaceDE w:val="0"/>
        <w:autoSpaceDN w:val="0"/>
        <w:adjustRightInd w:val="0"/>
        <w:jc w:val="both"/>
        <w:rPr>
          <w:rFonts w:ascii="Arial" w:hAnsi="Arial" w:cs="Arial"/>
        </w:rPr>
      </w:pPr>
    </w:p>
    <w:p w:rsidR="00471E1C" w:rsidRPr="0070169F" w:rsidRDefault="00471E1C" w:rsidP="0070169F">
      <w:pPr>
        <w:pStyle w:val="texto"/>
        <w:spacing w:before="0" w:beforeAutospacing="0" w:after="0" w:afterAutospacing="0"/>
        <w:jc w:val="both"/>
        <w:rPr>
          <w:rFonts w:ascii="Arial" w:hAnsi="Arial" w:cs="Arial"/>
          <w:b/>
          <w:sz w:val="22"/>
          <w:szCs w:val="22"/>
          <w:lang w:val="es-ES"/>
        </w:rPr>
      </w:pPr>
    </w:p>
    <w:sectPr w:rsidR="00471E1C" w:rsidRPr="0070169F"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15:restartNumberingAfterBreak="0">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6" w15:restartNumberingAfterBreak="0">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73A13E7E"/>
    <w:multiLevelType w:val="hybridMultilevel"/>
    <w:tmpl w:val="278A5A84"/>
    <w:lvl w:ilvl="0" w:tplc="E8BAB73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76377B06"/>
    <w:multiLevelType w:val="hybridMultilevel"/>
    <w:tmpl w:val="1D221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3"/>
  </w:num>
  <w:num w:numId="5">
    <w:abstractNumId w:val="4"/>
  </w:num>
  <w:num w:numId="6">
    <w:abstractNumId w:val="2"/>
  </w:num>
  <w:num w:numId="7">
    <w:abstractNumId w:val="5"/>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154F34"/>
    <w:rsid w:val="00021233"/>
    <w:rsid w:val="00032810"/>
    <w:rsid w:val="000D500D"/>
    <w:rsid w:val="00137867"/>
    <w:rsid w:val="00154F34"/>
    <w:rsid w:val="001906CB"/>
    <w:rsid w:val="0021116F"/>
    <w:rsid w:val="002D1324"/>
    <w:rsid w:val="003F22B7"/>
    <w:rsid w:val="00471E1C"/>
    <w:rsid w:val="00535F3C"/>
    <w:rsid w:val="005F575A"/>
    <w:rsid w:val="006E3992"/>
    <w:rsid w:val="0070169F"/>
    <w:rsid w:val="0071395A"/>
    <w:rsid w:val="00844676"/>
    <w:rsid w:val="009E7F2C"/>
    <w:rsid w:val="00B32E9F"/>
    <w:rsid w:val="00CB5093"/>
    <w:rsid w:val="00D844E9"/>
    <w:rsid w:val="00E1089F"/>
    <w:rsid w:val="00F815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F7ACC"/>
  <w15:docId w15:val="{7D66B209-A89D-49CC-A948-21CF27DA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324"/>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00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1389</Words>
  <Characters>7642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Lily</cp:lastModifiedBy>
  <cp:revision>15</cp:revision>
  <dcterms:created xsi:type="dcterms:W3CDTF">2020-03-23T15:42:00Z</dcterms:created>
  <dcterms:modified xsi:type="dcterms:W3CDTF">2020-04-08T15:18:00Z</dcterms:modified>
</cp:coreProperties>
</file>