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F34" w:rsidRPr="0026450B" w:rsidRDefault="00154F34" w:rsidP="0026450B">
      <w:pPr>
        <w:spacing w:after="0" w:line="240" w:lineRule="auto"/>
        <w:jc w:val="center"/>
        <w:rPr>
          <w:rFonts w:ascii="Arial" w:hAnsi="Arial" w:cs="Arial"/>
          <w:b/>
        </w:rPr>
      </w:pPr>
    </w:p>
    <w:p w:rsidR="002D1324" w:rsidRPr="0026450B" w:rsidRDefault="00154F34" w:rsidP="0026450B">
      <w:pPr>
        <w:spacing w:after="0" w:line="240" w:lineRule="auto"/>
        <w:jc w:val="center"/>
        <w:rPr>
          <w:rFonts w:ascii="Arial" w:hAnsi="Arial" w:cs="Arial"/>
          <w:b/>
        </w:rPr>
      </w:pPr>
      <w:r w:rsidRPr="0026450B">
        <w:rPr>
          <w:rFonts w:ascii="Arial" w:hAnsi="Arial" w:cs="Arial"/>
          <w:b/>
        </w:rPr>
        <w:t>UNIVERSIDAD DE CIENCIAS MÉDICAS DE LA HABANA</w:t>
      </w:r>
    </w:p>
    <w:p w:rsidR="00154F34" w:rsidRPr="0026450B" w:rsidRDefault="00154F34" w:rsidP="0026450B">
      <w:pPr>
        <w:spacing w:after="0" w:line="240" w:lineRule="auto"/>
        <w:jc w:val="center"/>
        <w:rPr>
          <w:rFonts w:ascii="Arial" w:hAnsi="Arial" w:cs="Arial"/>
          <w:b/>
        </w:rPr>
      </w:pPr>
      <w:r w:rsidRPr="0026450B">
        <w:rPr>
          <w:rFonts w:ascii="Arial" w:hAnsi="Arial" w:cs="Arial"/>
          <w:b/>
        </w:rPr>
        <w:t>VICERRECTORÍA ACADÉMICA</w:t>
      </w:r>
    </w:p>
    <w:p w:rsidR="00154F34" w:rsidRPr="0026450B" w:rsidRDefault="00154F34" w:rsidP="0026450B">
      <w:pPr>
        <w:spacing w:after="0" w:line="240" w:lineRule="auto"/>
        <w:jc w:val="center"/>
        <w:rPr>
          <w:rFonts w:ascii="Arial" w:hAnsi="Arial" w:cs="Arial"/>
          <w:b/>
        </w:rPr>
      </w:pPr>
      <w:r w:rsidRPr="0026450B">
        <w:rPr>
          <w:rFonts w:ascii="Arial" w:hAnsi="Arial" w:cs="Arial"/>
          <w:b/>
        </w:rPr>
        <w:t>DIRECCIÓN DE FORMACIÓN DE PROFESIONALES</w:t>
      </w:r>
    </w:p>
    <w:p w:rsidR="00154F34" w:rsidRPr="0026450B" w:rsidRDefault="00154F34" w:rsidP="0026450B">
      <w:pPr>
        <w:spacing w:after="0" w:line="240" w:lineRule="auto"/>
        <w:jc w:val="center"/>
        <w:rPr>
          <w:rFonts w:ascii="Arial" w:hAnsi="Arial" w:cs="Arial"/>
          <w:b/>
        </w:rPr>
      </w:pPr>
    </w:p>
    <w:p w:rsidR="00154F34" w:rsidRPr="0026450B" w:rsidRDefault="00154F34" w:rsidP="0026450B">
      <w:pPr>
        <w:spacing w:after="0" w:line="240" w:lineRule="auto"/>
        <w:jc w:val="center"/>
        <w:rPr>
          <w:rFonts w:ascii="Arial" w:hAnsi="Arial" w:cs="Arial"/>
          <w:b/>
        </w:rPr>
      </w:pPr>
      <w:r w:rsidRPr="0026450B">
        <w:rPr>
          <w:rFonts w:ascii="Arial" w:hAnsi="Arial" w:cs="Arial"/>
          <w:b/>
        </w:rPr>
        <w:t xml:space="preserve">GUIA DE </w:t>
      </w:r>
      <w:r w:rsidR="001906CB" w:rsidRPr="0026450B">
        <w:rPr>
          <w:rFonts w:ascii="Arial" w:hAnsi="Arial" w:cs="Arial"/>
          <w:b/>
        </w:rPr>
        <w:t>ESTUDIO INDEPENDIENTE</w:t>
      </w:r>
    </w:p>
    <w:p w:rsidR="00F8157A" w:rsidRPr="0026450B" w:rsidRDefault="00F8157A" w:rsidP="0026450B">
      <w:pPr>
        <w:spacing w:after="0" w:line="240" w:lineRule="auto"/>
        <w:jc w:val="center"/>
        <w:rPr>
          <w:rFonts w:ascii="Arial" w:hAnsi="Arial" w:cs="Arial"/>
          <w:b/>
        </w:rPr>
      </w:pPr>
    </w:p>
    <w:p w:rsidR="00F8157A" w:rsidRPr="0026450B" w:rsidRDefault="00F8157A" w:rsidP="0026450B">
      <w:pPr>
        <w:spacing w:after="0" w:line="240" w:lineRule="auto"/>
        <w:jc w:val="center"/>
        <w:rPr>
          <w:rFonts w:ascii="Arial" w:hAnsi="Arial" w:cs="Arial"/>
          <w:b/>
        </w:rPr>
      </w:pPr>
    </w:p>
    <w:p w:rsidR="0021116F" w:rsidRPr="0026450B" w:rsidRDefault="00F8157A" w:rsidP="0026450B">
      <w:pPr>
        <w:autoSpaceDE w:val="0"/>
        <w:autoSpaceDN w:val="0"/>
        <w:adjustRightInd w:val="0"/>
        <w:spacing w:line="240" w:lineRule="auto"/>
        <w:jc w:val="both"/>
        <w:rPr>
          <w:rFonts w:ascii="Arial" w:hAnsi="Arial" w:cs="Arial"/>
        </w:rPr>
      </w:pPr>
      <w:r w:rsidRPr="0026450B">
        <w:rPr>
          <w:rFonts w:ascii="Arial" w:hAnsi="Arial" w:cs="Arial"/>
        </w:rPr>
        <w:t xml:space="preserve">La asignatura Enfermería </w:t>
      </w:r>
      <w:r w:rsidR="0026450B" w:rsidRPr="0026450B">
        <w:rPr>
          <w:rFonts w:ascii="Arial" w:hAnsi="Arial" w:cs="Arial"/>
        </w:rPr>
        <w:t xml:space="preserve"> </w:t>
      </w:r>
      <w:r w:rsidRPr="0026450B">
        <w:rPr>
          <w:rFonts w:ascii="Arial" w:hAnsi="Arial" w:cs="Arial"/>
        </w:rPr>
        <w:t xml:space="preserve"> en Atención Primaria de Salud  </w:t>
      </w:r>
      <w:r w:rsidR="0026450B" w:rsidRPr="0026450B">
        <w:rPr>
          <w:rFonts w:ascii="Arial" w:hAnsi="Arial" w:cs="Arial"/>
        </w:rPr>
        <w:t xml:space="preserve"> </w:t>
      </w:r>
      <w:r w:rsidRPr="0026450B">
        <w:rPr>
          <w:rFonts w:ascii="Arial" w:hAnsi="Arial" w:cs="Arial"/>
        </w:rPr>
        <w:t>se ubica en el 8vo semestre de la malla curricular del</w:t>
      </w:r>
      <w:r w:rsidR="0026450B" w:rsidRPr="0026450B">
        <w:rPr>
          <w:rFonts w:ascii="Arial" w:hAnsi="Arial" w:cs="Arial"/>
        </w:rPr>
        <w:t xml:space="preserve"> </w:t>
      </w:r>
      <w:r w:rsidRPr="0026450B">
        <w:rPr>
          <w:rFonts w:ascii="Arial" w:hAnsi="Arial" w:cs="Arial"/>
        </w:rPr>
        <w:t xml:space="preserve">curso regular diurno.   En ella se concreta la atención comunitaria como eje central de la carrera.  La misma tiene un enfoque clínico - epidemiológico, social, comunitario, promocional, preventivo, curativo y de rehabilitación al </w:t>
      </w:r>
      <w:r w:rsidR="0026450B" w:rsidRPr="0026450B">
        <w:rPr>
          <w:rFonts w:ascii="Arial" w:hAnsi="Arial" w:cs="Arial"/>
        </w:rPr>
        <w:t xml:space="preserve"> </w:t>
      </w:r>
      <w:r w:rsidRPr="0026450B">
        <w:rPr>
          <w:rFonts w:ascii="Arial" w:hAnsi="Arial" w:cs="Arial"/>
        </w:rPr>
        <w:t xml:space="preserve"> individuo, familia  </w:t>
      </w:r>
      <w:r w:rsidR="0026450B" w:rsidRPr="0026450B">
        <w:rPr>
          <w:rFonts w:ascii="Arial" w:hAnsi="Arial" w:cs="Arial"/>
        </w:rPr>
        <w:t xml:space="preserve"> </w:t>
      </w:r>
      <w:r w:rsidRPr="0026450B">
        <w:rPr>
          <w:rFonts w:ascii="Arial" w:hAnsi="Arial" w:cs="Arial"/>
        </w:rPr>
        <w:t xml:space="preserve">y comunidad.  </w:t>
      </w:r>
    </w:p>
    <w:p w:rsidR="00D844E9" w:rsidRPr="0026450B" w:rsidRDefault="00D844E9" w:rsidP="0026450B">
      <w:pPr>
        <w:pStyle w:val="texto"/>
        <w:spacing w:before="0" w:beforeAutospacing="0" w:after="0" w:afterAutospacing="0"/>
        <w:jc w:val="both"/>
        <w:rPr>
          <w:rFonts w:ascii="Arial" w:hAnsi="Arial" w:cs="Arial"/>
          <w:b/>
          <w:sz w:val="22"/>
          <w:szCs w:val="22"/>
        </w:rPr>
      </w:pPr>
      <w:r w:rsidRPr="0026450B">
        <w:rPr>
          <w:rFonts w:ascii="Arial" w:hAnsi="Arial" w:cs="Arial"/>
          <w:b/>
          <w:sz w:val="22"/>
          <w:szCs w:val="22"/>
        </w:rPr>
        <w:t xml:space="preserve">Estimados estudiantes: </w:t>
      </w:r>
    </w:p>
    <w:p w:rsidR="00D844E9" w:rsidRPr="0026450B" w:rsidRDefault="00D844E9" w:rsidP="0026450B">
      <w:pPr>
        <w:pStyle w:val="texto"/>
        <w:spacing w:before="0" w:beforeAutospacing="0" w:after="0" w:afterAutospacing="0"/>
        <w:jc w:val="both"/>
        <w:rPr>
          <w:rFonts w:ascii="Arial" w:hAnsi="Arial" w:cs="Arial"/>
          <w:sz w:val="22"/>
          <w:szCs w:val="22"/>
        </w:rPr>
      </w:pPr>
      <w:r w:rsidRPr="0026450B">
        <w:rPr>
          <w:rFonts w:ascii="Arial" w:hAnsi="Arial" w:cs="Arial"/>
          <w:sz w:val="22"/>
          <w:szCs w:val="22"/>
        </w:rPr>
        <w:t>En tus manos ponemos este instrumento de trabajo que tiene como objetivo fundamental orientar las diferentes tareas que son necesarias para realizar un estudio eficaz que te permitan lograr el dominio de los</w:t>
      </w:r>
      <w:r w:rsidR="0026450B" w:rsidRPr="0026450B">
        <w:rPr>
          <w:rFonts w:ascii="Arial" w:hAnsi="Arial" w:cs="Arial"/>
          <w:sz w:val="22"/>
          <w:szCs w:val="22"/>
        </w:rPr>
        <w:t xml:space="preserve"> conocimientos y habilidades</w:t>
      </w:r>
      <w:r w:rsidRPr="0026450B">
        <w:rPr>
          <w:rFonts w:ascii="Arial" w:hAnsi="Arial" w:cs="Arial"/>
          <w:sz w:val="22"/>
          <w:szCs w:val="22"/>
        </w:rPr>
        <w:t xml:space="preserve">, imprescindibles para el mejor desempeño de tu labor </w:t>
      </w:r>
      <w:r w:rsidR="00137867" w:rsidRPr="0026450B">
        <w:rPr>
          <w:rFonts w:ascii="Arial" w:hAnsi="Arial" w:cs="Arial"/>
          <w:sz w:val="22"/>
          <w:szCs w:val="22"/>
        </w:rPr>
        <w:t>como profesional de la salud.</w:t>
      </w:r>
    </w:p>
    <w:p w:rsidR="00137867" w:rsidRPr="0026450B" w:rsidRDefault="00137867" w:rsidP="0026450B">
      <w:pPr>
        <w:overflowPunct w:val="0"/>
        <w:autoSpaceDE w:val="0"/>
        <w:autoSpaceDN w:val="0"/>
        <w:adjustRightInd w:val="0"/>
        <w:spacing w:after="0" w:line="240" w:lineRule="auto"/>
        <w:jc w:val="both"/>
        <w:textAlignment w:val="baseline"/>
        <w:rPr>
          <w:rFonts w:ascii="Arial" w:hAnsi="Arial" w:cs="Arial"/>
          <w:lang w:val="es-MX"/>
        </w:rPr>
      </w:pPr>
      <w:r w:rsidRPr="0026450B">
        <w:rPr>
          <w:rFonts w:ascii="Arial" w:hAnsi="Arial" w:cs="Arial"/>
          <w:lang w:val="es-MX"/>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26450B" w:rsidRDefault="00137867" w:rsidP="0026450B">
      <w:pPr>
        <w:numPr>
          <w:ilvl w:val="0"/>
          <w:numId w:val="8"/>
        </w:numPr>
        <w:tabs>
          <w:tab w:val="clear" w:pos="964"/>
          <w:tab w:val="num" w:pos="284"/>
          <w:tab w:val="left" w:pos="426"/>
        </w:tabs>
        <w:overflowPunct w:val="0"/>
        <w:autoSpaceDE w:val="0"/>
        <w:autoSpaceDN w:val="0"/>
        <w:adjustRightInd w:val="0"/>
        <w:spacing w:after="0" w:line="240" w:lineRule="auto"/>
        <w:ind w:left="284" w:hanging="284"/>
        <w:jc w:val="both"/>
        <w:textAlignment w:val="baseline"/>
        <w:rPr>
          <w:rFonts w:ascii="Arial" w:hAnsi="Arial" w:cs="Arial"/>
          <w:lang w:val="es-MX"/>
        </w:rPr>
      </w:pPr>
      <w:r w:rsidRPr="0026450B">
        <w:rPr>
          <w:rFonts w:ascii="Arial" w:hAnsi="Arial" w:cs="Arial"/>
          <w:lang w:val="es-MX"/>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26450B" w:rsidRDefault="00137867" w:rsidP="0026450B">
      <w:pPr>
        <w:numPr>
          <w:ilvl w:val="0"/>
          <w:numId w:val="8"/>
        </w:numPr>
        <w:tabs>
          <w:tab w:val="clear" w:pos="964"/>
          <w:tab w:val="num" w:pos="284"/>
          <w:tab w:val="left" w:pos="426"/>
        </w:tabs>
        <w:overflowPunct w:val="0"/>
        <w:autoSpaceDE w:val="0"/>
        <w:autoSpaceDN w:val="0"/>
        <w:adjustRightInd w:val="0"/>
        <w:spacing w:after="0" w:line="240" w:lineRule="auto"/>
        <w:ind w:left="284" w:hanging="284"/>
        <w:jc w:val="both"/>
        <w:textAlignment w:val="baseline"/>
        <w:rPr>
          <w:rFonts w:ascii="Arial" w:hAnsi="Arial" w:cs="Arial"/>
          <w:lang w:val="es-MX"/>
        </w:rPr>
      </w:pPr>
      <w:r w:rsidRPr="0026450B">
        <w:rPr>
          <w:rFonts w:ascii="Arial" w:hAnsi="Arial" w:cs="Arial"/>
          <w:lang w:val="es-MX"/>
        </w:rPr>
        <w:t xml:space="preserve">Busque los textos que debe estudiar y localice en ellos la información que debe aprender. </w:t>
      </w:r>
    </w:p>
    <w:p w:rsidR="00137867" w:rsidRPr="0026450B" w:rsidRDefault="00137867" w:rsidP="0026450B">
      <w:pPr>
        <w:numPr>
          <w:ilvl w:val="0"/>
          <w:numId w:val="8"/>
        </w:numPr>
        <w:tabs>
          <w:tab w:val="clear" w:pos="964"/>
          <w:tab w:val="num" w:pos="284"/>
          <w:tab w:val="left" w:pos="426"/>
        </w:tabs>
        <w:overflowPunct w:val="0"/>
        <w:autoSpaceDE w:val="0"/>
        <w:autoSpaceDN w:val="0"/>
        <w:adjustRightInd w:val="0"/>
        <w:spacing w:after="0" w:line="240" w:lineRule="auto"/>
        <w:ind w:left="284" w:hanging="284"/>
        <w:jc w:val="both"/>
        <w:textAlignment w:val="baseline"/>
        <w:rPr>
          <w:rFonts w:ascii="Arial" w:hAnsi="Arial" w:cs="Arial"/>
          <w:lang w:val="es-MX"/>
        </w:rPr>
      </w:pPr>
      <w:r w:rsidRPr="0026450B">
        <w:rPr>
          <w:rFonts w:ascii="Arial" w:hAnsi="Arial" w:cs="Arial"/>
          <w:lang w:val="es-MX"/>
        </w:rPr>
        <w:t>Haga una lectura rápida de todo el material que se le indica en la guía, para tener una visión general de la temática que se trata.</w:t>
      </w:r>
    </w:p>
    <w:p w:rsidR="00137867" w:rsidRPr="0026450B" w:rsidRDefault="00137867" w:rsidP="0026450B">
      <w:pPr>
        <w:numPr>
          <w:ilvl w:val="0"/>
          <w:numId w:val="8"/>
        </w:numPr>
        <w:tabs>
          <w:tab w:val="clear" w:pos="964"/>
          <w:tab w:val="num" w:pos="284"/>
          <w:tab w:val="left" w:pos="426"/>
        </w:tabs>
        <w:spacing w:after="0" w:line="240" w:lineRule="auto"/>
        <w:ind w:left="284" w:right="180" w:hanging="284"/>
        <w:jc w:val="both"/>
        <w:rPr>
          <w:rFonts w:ascii="Arial" w:hAnsi="Arial" w:cs="Arial"/>
        </w:rPr>
      </w:pPr>
      <w:r w:rsidRPr="0026450B">
        <w:rPr>
          <w:rFonts w:ascii="Arial" w:hAnsi="Arial" w:cs="Arial"/>
        </w:rPr>
        <w:t xml:space="preserve">Haga una nueva lectura, esta vez más lenta, por tópicos, epígrafes o acápites. </w:t>
      </w:r>
    </w:p>
    <w:p w:rsidR="00137867" w:rsidRPr="0026450B" w:rsidRDefault="00137867" w:rsidP="0026450B">
      <w:pPr>
        <w:overflowPunct w:val="0"/>
        <w:autoSpaceDE w:val="0"/>
        <w:autoSpaceDN w:val="0"/>
        <w:adjustRightInd w:val="0"/>
        <w:spacing w:after="0" w:line="240" w:lineRule="auto"/>
        <w:ind w:left="708"/>
        <w:jc w:val="both"/>
        <w:textAlignment w:val="baseline"/>
        <w:rPr>
          <w:rFonts w:ascii="Arial" w:hAnsi="Arial" w:cs="Arial"/>
          <w:lang w:val="es-MX"/>
        </w:rPr>
      </w:pPr>
      <w:r w:rsidRPr="0026450B">
        <w:rPr>
          <w:rFonts w:ascii="Arial" w:hAnsi="Arial" w:cs="Arial"/>
          <w:lang w:val="es-MX"/>
        </w:rPr>
        <w:t xml:space="preserve">              </w:t>
      </w:r>
    </w:p>
    <w:p w:rsidR="00137867" w:rsidRPr="0026450B" w:rsidRDefault="00137867" w:rsidP="0026450B">
      <w:pPr>
        <w:numPr>
          <w:ilvl w:val="0"/>
          <w:numId w:val="8"/>
        </w:numPr>
        <w:tabs>
          <w:tab w:val="clear" w:pos="964"/>
          <w:tab w:val="num" w:pos="426"/>
        </w:tabs>
        <w:overflowPunct w:val="0"/>
        <w:autoSpaceDE w:val="0"/>
        <w:autoSpaceDN w:val="0"/>
        <w:adjustRightInd w:val="0"/>
        <w:spacing w:after="0" w:line="240" w:lineRule="auto"/>
        <w:ind w:left="426" w:hanging="426"/>
        <w:jc w:val="both"/>
        <w:textAlignment w:val="baseline"/>
        <w:rPr>
          <w:rFonts w:ascii="Arial" w:hAnsi="Arial" w:cs="Arial"/>
          <w:lang w:val="es-MX"/>
        </w:rPr>
      </w:pPr>
      <w:r w:rsidRPr="0026450B">
        <w:rPr>
          <w:rFonts w:ascii="Arial" w:hAnsi="Arial" w:cs="Arial"/>
          <w:b/>
          <w:lang w:val="es-MX"/>
        </w:rPr>
        <w:t>Vuelva a leer</w:t>
      </w:r>
      <w:r w:rsidRPr="0026450B">
        <w:rPr>
          <w:rFonts w:ascii="Arial" w:hAnsi="Arial" w:cs="Arial"/>
          <w:lang w:val="es-MX"/>
        </w:rPr>
        <w:t xml:space="preserve"> los </w:t>
      </w:r>
      <w:r w:rsidRPr="0026450B">
        <w:rPr>
          <w:rFonts w:ascii="Arial" w:hAnsi="Arial" w:cs="Arial"/>
          <w:b/>
          <w:lang w:val="es-MX"/>
        </w:rPr>
        <w:t xml:space="preserve">objetivos </w:t>
      </w:r>
      <w:r w:rsidRPr="0026450B">
        <w:rPr>
          <w:rFonts w:ascii="Arial" w:hAnsi="Arial" w:cs="Arial"/>
          <w:lang w:val="es-MX"/>
        </w:rPr>
        <w:t xml:space="preserve">y </w:t>
      </w:r>
      <w:r w:rsidRPr="0026450B">
        <w:rPr>
          <w:rFonts w:ascii="Arial" w:hAnsi="Arial" w:cs="Arial"/>
          <w:b/>
          <w:lang w:val="es-MX"/>
        </w:rPr>
        <w:t>analice</w:t>
      </w:r>
      <w:r w:rsidRPr="0026450B">
        <w:rPr>
          <w:rFonts w:ascii="Arial" w:hAnsi="Arial" w:cs="Arial"/>
          <w:lang w:val="es-MX"/>
        </w:rPr>
        <w:t xml:space="preserve"> si ha comprendido lo que se pretende que usted sea capaz saber hacer.</w:t>
      </w:r>
    </w:p>
    <w:p w:rsidR="00137867" w:rsidRPr="0026450B" w:rsidRDefault="00137867" w:rsidP="0026450B">
      <w:pPr>
        <w:numPr>
          <w:ilvl w:val="0"/>
          <w:numId w:val="8"/>
        </w:numPr>
        <w:tabs>
          <w:tab w:val="clear" w:pos="964"/>
          <w:tab w:val="num" w:pos="426"/>
        </w:tabs>
        <w:overflowPunct w:val="0"/>
        <w:autoSpaceDE w:val="0"/>
        <w:autoSpaceDN w:val="0"/>
        <w:adjustRightInd w:val="0"/>
        <w:spacing w:after="0" w:line="240" w:lineRule="auto"/>
        <w:ind w:left="426" w:hanging="426"/>
        <w:jc w:val="both"/>
        <w:textAlignment w:val="baseline"/>
        <w:rPr>
          <w:rFonts w:ascii="Arial" w:hAnsi="Arial" w:cs="Arial"/>
          <w:lang w:val="es-MX"/>
        </w:rPr>
      </w:pPr>
      <w:r w:rsidRPr="0026450B">
        <w:rPr>
          <w:rFonts w:ascii="Arial" w:hAnsi="Arial" w:cs="Arial"/>
          <w:b/>
          <w:lang w:val="es-MX"/>
        </w:rPr>
        <w:t>Realice</w:t>
      </w:r>
      <w:r w:rsidRPr="0026450B">
        <w:rPr>
          <w:rFonts w:ascii="Arial" w:hAnsi="Arial" w:cs="Arial"/>
          <w:lang w:val="es-MX"/>
        </w:rPr>
        <w:t xml:space="preserve"> las actividades de </w:t>
      </w:r>
      <w:r w:rsidRPr="0026450B">
        <w:rPr>
          <w:rFonts w:ascii="Arial" w:hAnsi="Arial" w:cs="Arial"/>
          <w:b/>
          <w:lang w:val="es-MX"/>
        </w:rPr>
        <w:t>autocontrol</w:t>
      </w:r>
      <w:r w:rsidRPr="0026450B">
        <w:rPr>
          <w:rFonts w:ascii="Arial" w:hAnsi="Arial" w:cs="Arial"/>
          <w:lang w:val="es-MX"/>
        </w:rPr>
        <w:t>.</w:t>
      </w:r>
    </w:p>
    <w:p w:rsidR="00137867" w:rsidRPr="0026450B" w:rsidRDefault="00137867" w:rsidP="0026450B">
      <w:pPr>
        <w:numPr>
          <w:ilvl w:val="0"/>
          <w:numId w:val="8"/>
        </w:numPr>
        <w:tabs>
          <w:tab w:val="clear" w:pos="964"/>
          <w:tab w:val="num" w:pos="426"/>
        </w:tabs>
        <w:overflowPunct w:val="0"/>
        <w:autoSpaceDE w:val="0"/>
        <w:autoSpaceDN w:val="0"/>
        <w:adjustRightInd w:val="0"/>
        <w:spacing w:after="0" w:line="240" w:lineRule="auto"/>
        <w:ind w:left="426" w:hanging="426"/>
        <w:jc w:val="both"/>
        <w:textAlignment w:val="baseline"/>
        <w:rPr>
          <w:rFonts w:ascii="Arial" w:hAnsi="Arial" w:cs="Arial"/>
          <w:lang w:val="es-MX"/>
        </w:rPr>
      </w:pPr>
      <w:r w:rsidRPr="0026450B">
        <w:rPr>
          <w:rFonts w:ascii="Arial" w:hAnsi="Arial" w:cs="Arial"/>
          <w:b/>
          <w:lang w:val="es-MX"/>
        </w:rPr>
        <w:t>Aclare sus dudas</w:t>
      </w:r>
      <w:r w:rsidRPr="0026450B">
        <w:rPr>
          <w:rFonts w:ascii="Arial" w:hAnsi="Arial" w:cs="Arial"/>
          <w:lang w:val="es-MX"/>
        </w:rPr>
        <w:t xml:space="preserve"> con el profesor en el próximo encuentro.</w:t>
      </w:r>
    </w:p>
    <w:p w:rsidR="0026450B" w:rsidRPr="0026450B" w:rsidRDefault="00137867" w:rsidP="0026450B">
      <w:pPr>
        <w:numPr>
          <w:ilvl w:val="0"/>
          <w:numId w:val="8"/>
        </w:numPr>
        <w:tabs>
          <w:tab w:val="clear" w:pos="964"/>
          <w:tab w:val="num" w:pos="426"/>
        </w:tabs>
        <w:overflowPunct w:val="0"/>
        <w:autoSpaceDE w:val="0"/>
        <w:autoSpaceDN w:val="0"/>
        <w:adjustRightInd w:val="0"/>
        <w:spacing w:after="0" w:line="240" w:lineRule="auto"/>
        <w:ind w:left="426" w:hanging="426"/>
        <w:jc w:val="both"/>
        <w:textAlignment w:val="baseline"/>
        <w:rPr>
          <w:rFonts w:ascii="Arial" w:hAnsi="Arial" w:cs="Arial"/>
        </w:rPr>
      </w:pPr>
      <w:r w:rsidRPr="0026450B">
        <w:rPr>
          <w:rFonts w:ascii="Arial" w:hAnsi="Arial" w:cs="Arial"/>
          <w:b/>
          <w:lang w:val="es-MX"/>
        </w:rPr>
        <w:t>La bibliografía:</w:t>
      </w:r>
    </w:p>
    <w:p w:rsidR="0026450B" w:rsidRPr="0026450B" w:rsidRDefault="0026450B" w:rsidP="0026450B">
      <w:pPr>
        <w:pStyle w:val="Prrafodelista"/>
        <w:numPr>
          <w:ilvl w:val="0"/>
          <w:numId w:val="11"/>
        </w:numPr>
        <w:overflowPunct w:val="0"/>
        <w:autoSpaceDE w:val="0"/>
        <w:autoSpaceDN w:val="0"/>
        <w:adjustRightInd w:val="0"/>
        <w:jc w:val="both"/>
        <w:textAlignment w:val="baseline"/>
        <w:rPr>
          <w:rFonts w:cs="Arial"/>
          <w:sz w:val="22"/>
          <w:szCs w:val="22"/>
        </w:rPr>
      </w:pPr>
      <w:proofErr w:type="spellStart"/>
      <w:r w:rsidRPr="0026450B">
        <w:rPr>
          <w:rFonts w:cs="Arial"/>
          <w:b/>
          <w:sz w:val="22"/>
          <w:szCs w:val="22"/>
          <w:lang w:val="es-MX"/>
        </w:rPr>
        <w:t>Basica</w:t>
      </w:r>
      <w:proofErr w:type="spellEnd"/>
      <w:r w:rsidRPr="0026450B">
        <w:rPr>
          <w:rFonts w:cs="Arial"/>
          <w:sz w:val="22"/>
          <w:szCs w:val="22"/>
        </w:rPr>
        <w:t xml:space="preserve">      </w:t>
      </w:r>
      <w:r w:rsidRPr="0026450B">
        <w:rPr>
          <w:rFonts w:cs="Arial"/>
          <w:sz w:val="22"/>
          <w:szCs w:val="22"/>
        </w:rPr>
        <w:t>Enfermería familiar y social. Colectivo de autores.2004.</w:t>
      </w:r>
    </w:p>
    <w:p w:rsidR="0026450B" w:rsidRPr="0026450B" w:rsidRDefault="0026450B" w:rsidP="0026450B">
      <w:pPr>
        <w:pStyle w:val="Prrafodelista"/>
        <w:widowControl w:val="0"/>
        <w:numPr>
          <w:ilvl w:val="0"/>
          <w:numId w:val="11"/>
        </w:numPr>
        <w:autoSpaceDE w:val="0"/>
        <w:autoSpaceDN w:val="0"/>
        <w:adjustRightInd w:val="0"/>
        <w:jc w:val="both"/>
        <w:rPr>
          <w:rFonts w:cs="Arial"/>
          <w:b/>
          <w:sz w:val="22"/>
          <w:szCs w:val="22"/>
        </w:rPr>
      </w:pPr>
      <w:r w:rsidRPr="0026450B">
        <w:rPr>
          <w:rFonts w:cs="Arial"/>
          <w:b/>
          <w:sz w:val="22"/>
          <w:szCs w:val="22"/>
        </w:rPr>
        <w:t>COMPLEMENTARIA.</w:t>
      </w:r>
    </w:p>
    <w:p w:rsidR="0026450B" w:rsidRPr="0026450B" w:rsidRDefault="0026450B" w:rsidP="0026450B">
      <w:pPr>
        <w:widowControl w:val="0"/>
        <w:autoSpaceDE w:val="0"/>
        <w:autoSpaceDN w:val="0"/>
        <w:adjustRightInd w:val="0"/>
        <w:spacing w:line="240" w:lineRule="auto"/>
        <w:jc w:val="both"/>
        <w:rPr>
          <w:rFonts w:ascii="Arial" w:hAnsi="Arial" w:cs="Arial"/>
        </w:rPr>
      </w:pPr>
      <w:r w:rsidRPr="0026450B">
        <w:rPr>
          <w:rFonts w:ascii="Arial" w:hAnsi="Arial" w:cs="Arial"/>
        </w:rPr>
        <w:t xml:space="preserve"> </w:t>
      </w:r>
      <w:r w:rsidRPr="0026450B">
        <w:rPr>
          <w:rFonts w:ascii="Arial" w:hAnsi="Arial" w:cs="Arial"/>
          <w:color w:val="FF0000"/>
        </w:rPr>
        <w:t xml:space="preserve">Álvarez </w:t>
      </w:r>
      <w:proofErr w:type="spellStart"/>
      <w:r w:rsidRPr="0026450B">
        <w:rPr>
          <w:rFonts w:ascii="Arial" w:hAnsi="Arial" w:cs="Arial"/>
          <w:color w:val="FF0000"/>
        </w:rPr>
        <w:t>Sintes</w:t>
      </w:r>
      <w:proofErr w:type="spellEnd"/>
      <w:r w:rsidRPr="0026450B">
        <w:rPr>
          <w:rFonts w:ascii="Arial" w:hAnsi="Arial" w:cs="Arial"/>
          <w:color w:val="FF0000"/>
        </w:rPr>
        <w:t xml:space="preserve">, R. </w:t>
      </w:r>
      <w:r w:rsidRPr="0026450B">
        <w:rPr>
          <w:rFonts w:ascii="Arial" w:hAnsi="Arial" w:cs="Arial"/>
        </w:rPr>
        <w:t>Temas de Medicina General Integral. Tomo I y II. La Habana. Cuba: Editorial de Ciencias Médicas. 200.1</w:t>
      </w:r>
    </w:p>
    <w:p w:rsidR="0026450B" w:rsidRPr="0026450B" w:rsidRDefault="0026450B" w:rsidP="0026450B">
      <w:pPr>
        <w:widowControl w:val="0"/>
        <w:autoSpaceDE w:val="0"/>
        <w:autoSpaceDN w:val="0"/>
        <w:adjustRightInd w:val="0"/>
        <w:spacing w:line="240" w:lineRule="auto"/>
        <w:jc w:val="both"/>
        <w:rPr>
          <w:rFonts w:ascii="Arial" w:hAnsi="Arial" w:cs="Arial"/>
        </w:rPr>
      </w:pPr>
      <w:proofErr w:type="spellStart"/>
      <w:r w:rsidRPr="0026450B">
        <w:rPr>
          <w:rFonts w:ascii="Arial" w:hAnsi="Arial" w:cs="Arial"/>
        </w:rPr>
        <w:t>Apao</w:t>
      </w:r>
      <w:proofErr w:type="spellEnd"/>
      <w:r w:rsidRPr="0026450B">
        <w:rPr>
          <w:rFonts w:ascii="Arial" w:hAnsi="Arial" w:cs="Arial"/>
        </w:rPr>
        <w:t xml:space="preserve"> Díaz </w:t>
      </w:r>
      <w:proofErr w:type="spellStart"/>
      <w:r w:rsidRPr="0026450B">
        <w:rPr>
          <w:rFonts w:ascii="Arial" w:hAnsi="Arial" w:cs="Arial"/>
        </w:rPr>
        <w:t>Jorgelina</w:t>
      </w:r>
      <w:proofErr w:type="spellEnd"/>
      <w:r w:rsidRPr="0026450B">
        <w:rPr>
          <w:rFonts w:ascii="Arial" w:hAnsi="Arial" w:cs="Arial"/>
        </w:rPr>
        <w:t>. Introducción a la Salud Pública. Ciudad de la Habana. Cuba: Ecimed.2004.</w:t>
      </w:r>
    </w:p>
    <w:p w:rsidR="0026450B" w:rsidRPr="0026450B" w:rsidRDefault="0026450B" w:rsidP="0026450B">
      <w:pPr>
        <w:widowControl w:val="0"/>
        <w:autoSpaceDE w:val="0"/>
        <w:autoSpaceDN w:val="0"/>
        <w:adjustRightInd w:val="0"/>
        <w:spacing w:line="240" w:lineRule="auto"/>
        <w:jc w:val="both"/>
        <w:rPr>
          <w:rFonts w:ascii="Arial" w:hAnsi="Arial" w:cs="Arial"/>
        </w:rPr>
      </w:pPr>
      <w:r w:rsidRPr="0026450B">
        <w:rPr>
          <w:rFonts w:ascii="Arial" w:hAnsi="Arial" w:cs="Arial"/>
        </w:rPr>
        <w:t xml:space="preserve">Prieto Ramos Orlando, Vega García Enrique. Temas de Gerontología. Ciudad de La </w:t>
      </w:r>
      <w:proofErr w:type="spellStart"/>
      <w:r w:rsidRPr="0026450B">
        <w:rPr>
          <w:rFonts w:ascii="Arial" w:hAnsi="Arial" w:cs="Arial"/>
        </w:rPr>
        <w:t>Habana.Cuba</w:t>
      </w:r>
      <w:proofErr w:type="spellEnd"/>
      <w:r w:rsidRPr="0026450B">
        <w:rPr>
          <w:rFonts w:ascii="Arial" w:hAnsi="Arial" w:cs="Arial"/>
        </w:rPr>
        <w:t>: Editorial Científico-Técnica. 1996.</w:t>
      </w:r>
    </w:p>
    <w:p w:rsidR="0026450B" w:rsidRPr="0026450B" w:rsidRDefault="0026450B" w:rsidP="0026450B">
      <w:pPr>
        <w:widowControl w:val="0"/>
        <w:autoSpaceDE w:val="0"/>
        <w:autoSpaceDN w:val="0"/>
        <w:adjustRightInd w:val="0"/>
        <w:spacing w:line="240" w:lineRule="auto"/>
        <w:jc w:val="both"/>
        <w:rPr>
          <w:rFonts w:ascii="Arial Narrow" w:hAnsi="Arial Narrow" w:cs="Arial"/>
          <w:lang w:val="es-MX" w:eastAsia="es-ES"/>
        </w:rPr>
      </w:pPr>
      <w:proofErr w:type="spellStart"/>
      <w:r w:rsidRPr="0026450B">
        <w:rPr>
          <w:rFonts w:ascii="Arial" w:hAnsi="Arial" w:cs="Arial"/>
        </w:rPr>
        <w:t>Rocabruno</w:t>
      </w:r>
      <w:proofErr w:type="spellEnd"/>
      <w:r w:rsidRPr="0026450B">
        <w:rPr>
          <w:rFonts w:ascii="Arial" w:hAnsi="Arial" w:cs="Arial"/>
        </w:rPr>
        <w:t xml:space="preserve"> Mederos, JC. Tratado de Gerontología y Geriatría Clínica. Editorial Científico </w:t>
      </w:r>
    </w:p>
    <w:p w:rsidR="0026450B" w:rsidRPr="0026450B" w:rsidRDefault="0026450B" w:rsidP="0026450B">
      <w:pPr>
        <w:tabs>
          <w:tab w:val="left" w:pos="284"/>
          <w:tab w:val="left" w:pos="426"/>
        </w:tabs>
        <w:spacing w:line="240" w:lineRule="auto"/>
        <w:jc w:val="both"/>
        <w:rPr>
          <w:rFonts w:ascii="Arial" w:hAnsi="Arial" w:cs="Arial"/>
          <w:lang w:val="es-MX" w:eastAsia="es-ES"/>
        </w:rPr>
      </w:pPr>
      <w:r w:rsidRPr="0026450B">
        <w:rPr>
          <w:rFonts w:ascii="Arial" w:hAnsi="Arial" w:cs="Arial"/>
          <w:lang w:eastAsia="es-ES"/>
        </w:rPr>
        <w:t>Colectivo de autores. Programa del Médico y Enfermera de la Familia. MINSAP. La Habana; 2010.</w:t>
      </w:r>
    </w:p>
    <w:p w:rsidR="0021116F" w:rsidRPr="0026450B" w:rsidRDefault="0021116F" w:rsidP="0026450B">
      <w:pPr>
        <w:pStyle w:val="texto"/>
        <w:spacing w:before="0" w:beforeAutospacing="0" w:after="0" w:afterAutospacing="0"/>
        <w:jc w:val="both"/>
        <w:rPr>
          <w:rFonts w:ascii="Arial" w:hAnsi="Arial" w:cs="Arial"/>
          <w:b/>
          <w:sz w:val="22"/>
          <w:szCs w:val="22"/>
        </w:rPr>
      </w:pPr>
    </w:p>
    <w:p w:rsidR="007C55F6" w:rsidRPr="0026450B" w:rsidRDefault="007C55F6" w:rsidP="0026450B">
      <w:pPr>
        <w:widowControl w:val="0"/>
        <w:autoSpaceDE w:val="0"/>
        <w:autoSpaceDN w:val="0"/>
        <w:adjustRightInd w:val="0"/>
        <w:spacing w:line="240" w:lineRule="auto"/>
        <w:jc w:val="both"/>
        <w:rPr>
          <w:rFonts w:ascii="Arial" w:hAnsi="Arial" w:cs="Arial"/>
          <w:b/>
        </w:rPr>
      </w:pPr>
      <w:r w:rsidRPr="0026450B">
        <w:rPr>
          <w:rFonts w:ascii="Arial" w:hAnsi="Arial" w:cs="Arial"/>
          <w:b/>
        </w:rPr>
        <w:t xml:space="preserve">TEMA 12: ACCIDENTES EN EL HOGAR Y LA COMUNIDAD. CATÁSTROFES Y/O DESASTRES  DE CAUSAS  NATURALES, PRIMEROS AUXILIOS.  </w:t>
      </w:r>
    </w:p>
    <w:p w:rsidR="007C55F6" w:rsidRPr="0026450B" w:rsidRDefault="007C55F6" w:rsidP="0026450B">
      <w:pPr>
        <w:widowControl w:val="0"/>
        <w:autoSpaceDE w:val="0"/>
        <w:autoSpaceDN w:val="0"/>
        <w:adjustRightInd w:val="0"/>
        <w:spacing w:line="240" w:lineRule="auto"/>
        <w:jc w:val="both"/>
        <w:rPr>
          <w:rFonts w:ascii="Arial" w:hAnsi="Arial" w:cs="Arial"/>
          <w:b/>
        </w:rPr>
      </w:pPr>
      <w:r w:rsidRPr="0026450B">
        <w:rPr>
          <w:rFonts w:ascii="Arial" w:hAnsi="Arial" w:cs="Arial"/>
        </w:rPr>
        <w:t>.</w:t>
      </w:r>
      <w:r w:rsidRPr="0026450B">
        <w:rPr>
          <w:rFonts w:ascii="Arial" w:hAnsi="Arial" w:cs="Arial"/>
          <w:b/>
        </w:rPr>
        <w:t xml:space="preserve">Objetivos del tema </w:t>
      </w:r>
    </w:p>
    <w:p w:rsidR="007C55F6" w:rsidRPr="0026450B" w:rsidRDefault="007C55F6" w:rsidP="0026450B">
      <w:pPr>
        <w:widowControl w:val="0"/>
        <w:numPr>
          <w:ilvl w:val="0"/>
          <w:numId w:val="10"/>
        </w:numPr>
        <w:autoSpaceDE w:val="0"/>
        <w:autoSpaceDN w:val="0"/>
        <w:adjustRightInd w:val="0"/>
        <w:spacing w:after="0" w:line="240" w:lineRule="auto"/>
        <w:jc w:val="both"/>
        <w:rPr>
          <w:rFonts w:ascii="Arial" w:hAnsi="Arial" w:cs="Arial"/>
        </w:rPr>
      </w:pPr>
      <w:r w:rsidRPr="0026450B">
        <w:rPr>
          <w:rFonts w:ascii="Arial" w:hAnsi="Arial" w:cs="Arial"/>
        </w:rPr>
        <w:t xml:space="preserve">Explicar los principales accidentes que ocurren en el hogar, en la comunidad y durante la ocurrencia de un desastre  de causa natural, incluyendo la puntualización de la importancia de la actuación de enfermería mediante la participación en las diferentes </w:t>
      </w:r>
      <w:r w:rsidRPr="0026450B">
        <w:rPr>
          <w:rFonts w:ascii="Arial" w:hAnsi="Arial" w:cs="Arial"/>
        </w:rPr>
        <w:lastRenderedPageBreak/>
        <w:t>medidas de promoción, prevención, control y rehabilitación  de estos procesos .</w:t>
      </w:r>
    </w:p>
    <w:p w:rsidR="007C55F6" w:rsidRPr="0026450B" w:rsidRDefault="007C55F6" w:rsidP="0026450B">
      <w:pPr>
        <w:widowControl w:val="0"/>
        <w:numPr>
          <w:ilvl w:val="0"/>
          <w:numId w:val="10"/>
        </w:numPr>
        <w:autoSpaceDE w:val="0"/>
        <w:autoSpaceDN w:val="0"/>
        <w:adjustRightInd w:val="0"/>
        <w:spacing w:after="0" w:line="240" w:lineRule="auto"/>
        <w:jc w:val="both"/>
        <w:rPr>
          <w:rFonts w:ascii="Arial" w:hAnsi="Arial" w:cs="Arial"/>
        </w:rPr>
      </w:pPr>
      <w:r w:rsidRPr="0026450B">
        <w:rPr>
          <w:rFonts w:ascii="Arial" w:hAnsi="Arial" w:cs="Arial"/>
        </w:rPr>
        <w:t>Brindar primeros auxilios a damnificados ante accidentes que pueden ocurrir durante un desastre de causa natural complementando las precauciones establecidas.</w:t>
      </w:r>
    </w:p>
    <w:p w:rsidR="007C55F6" w:rsidRPr="0026450B" w:rsidRDefault="007C55F6" w:rsidP="0026450B">
      <w:pPr>
        <w:widowControl w:val="0"/>
        <w:autoSpaceDE w:val="0"/>
        <w:autoSpaceDN w:val="0"/>
        <w:adjustRightInd w:val="0"/>
        <w:spacing w:line="240" w:lineRule="auto"/>
        <w:jc w:val="both"/>
        <w:rPr>
          <w:rFonts w:ascii="Arial" w:hAnsi="Arial" w:cs="Arial"/>
          <w:b/>
        </w:rPr>
      </w:pPr>
      <w:r w:rsidRPr="0026450B">
        <w:rPr>
          <w:rFonts w:ascii="Arial" w:hAnsi="Arial" w:cs="Arial"/>
          <w:b/>
        </w:rPr>
        <w:t>Contenidos del tema</w:t>
      </w:r>
    </w:p>
    <w:p w:rsidR="007C55F6" w:rsidRPr="0026450B" w:rsidRDefault="007C55F6" w:rsidP="0026450B">
      <w:pPr>
        <w:widowControl w:val="0"/>
        <w:autoSpaceDE w:val="0"/>
        <w:autoSpaceDN w:val="0"/>
        <w:adjustRightInd w:val="0"/>
        <w:spacing w:line="240" w:lineRule="auto"/>
        <w:jc w:val="both"/>
        <w:rPr>
          <w:rFonts w:ascii="Arial" w:hAnsi="Arial" w:cs="Arial"/>
        </w:rPr>
      </w:pPr>
      <w:r w:rsidRPr="0026450B">
        <w:rPr>
          <w:rFonts w:ascii="Arial" w:hAnsi="Arial" w:cs="Arial"/>
        </w:rPr>
        <w:t xml:space="preserve">12.1-Diferentes tipos de accidentes, factores de riesgo de accidente en el hogar, medidas preventivas. </w:t>
      </w:r>
    </w:p>
    <w:p w:rsidR="007C55F6" w:rsidRPr="0026450B" w:rsidRDefault="007C55F6" w:rsidP="0026450B">
      <w:pPr>
        <w:widowControl w:val="0"/>
        <w:autoSpaceDE w:val="0"/>
        <w:autoSpaceDN w:val="0"/>
        <w:adjustRightInd w:val="0"/>
        <w:spacing w:line="240" w:lineRule="auto"/>
        <w:jc w:val="both"/>
        <w:rPr>
          <w:rFonts w:ascii="Arial" w:hAnsi="Arial" w:cs="Arial"/>
        </w:rPr>
      </w:pPr>
      <w:r w:rsidRPr="0026450B">
        <w:rPr>
          <w:rFonts w:ascii="Arial" w:hAnsi="Arial" w:cs="Arial"/>
        </w:rPr>
        <w:t>12.2- Accidentes más frecuentes durante un desastre de causa natural, primeros auxilios a damnificados.</w:t>
      </w:r>
    </w:p>
    <w:p w:rsidR="0026450B" w:rsidRPr="0026450B" w:rsidRDefault="007C55F6" w:rsidP="0026450B">
      <w:pPr>
        <w:widowControl w:val="0"/>
        <w:autoSpaceDE w:val="0"/>
        <w:autoSpaceDN w:val="0"/>
        <w:adjustRightInd w:val="0"/>
        <w:spacing w:line="240" w:lineRule="auto"/>
        <w:jc w:val="both"/>
        <w:rPr>
          <w:rFonts w:ascii="Arial" w:hAnsi="Arial" w:cs="Arial"/>
          <w:b/>
        </w:rPr>
      </w:pPr>
      <w:r w:rsidRPr="0026450B">
        <w:rPr>
          <w:rFonts w:ascii="Arial" w:hAnsi="Arial" w:cs="Arial"/>
          <w:b/>
        </w:rPr>
        <w:t xml:space="preserve">Orientaciones </w:t>
      </w:r>
    </w:p>
    <w:p w:rsidR="007C55F6" w:rsidRPr="0026450B" w:rsidRDefault="0026450B" w:rsidP="0026450B">
      <w:pPr>
        <w:widowControl w:val="0"/>
        <w:autoSpaceDE w:val="0"/>
        <w:autoSpaceDN w:val="0"/>
        <w:adjustRightInd w:val="0"/>
        <w:spacing w:line="240" w:lineRule="auto"/>
        <w:jc w:val="both"/>
        <w:rPr>
          <w:rFonts w:ascii="Arial" w:hAnsi="Arial" w:cs="Arial"/>
        </w:rPr>
      </w:pPr>
      <w:r w:rsidRPr="0026450B">
        <w:rPr>
          <w:rFonts w:ascii="Arial" w:hAnsi="Arial" w:cs="Arial"/>
        </w:rPr>
        <w:t>P</w:t>
      </w:r>
      <w:r w:rsidR="007C55F6" w:rsidRPr="0026450B">
        <w:rPr>
          <w:rFonts w:ascii="Arial" w:hAnsi="Arial" w:cs="Arial"/>
        </w:rPr>
        <w:t>ara abordar el tema de los accid</w:t>
      </w:r>
      <w:r w:rsidRPr="0026450B">
        <w:rPr>
          <w:rFonts w:ascii="Arial" w:hAnsi="Arial" w:cs="Arial"/>
        </w:rPr>
        <w:t>entes en el hogar, identificar</w:t>
      </w:r>
      <w:r w:rsidR="007C55F6" w:rsidRPr="0026450B">
        <w:rPr>
          <w:rFonts w:ascii="Arial" w:hAnsi="Arial" w:cs="Arial"/>
        </w:rPr>
        <w:t xml:space="preserve"> los diferentes tipos de accidentes, los factores de riesgo que conllevan a la ocurrencia de los mismos así como las medidas de prevención, prestando especial atención a las etapas de la vida más vulnerable: la infancia y la ancianidad. El profesor resaltará que los accidentes son fácilmente prevenibles </w:t>
      </w:r>
      <w:r w:rsidRPr="0026450B">
        <w:rPr>
          <w:rFonts w:ascii="Arial" w:hAnsi="Arial" w:cs="Arial"/>
        </w:rPr>
        <w:t xml:space="preserve"> </w:t>
      </w:r>
      <w:r w:rsidR="007C55F6" w:rsidRPr="0026450B">
        <w:rPr>
          <w:rFonts w:ascii="Arial" w:hAnsi="Arial" w:cs="Arial"/>
        </w:rPr>
        <w:t xml:space="preserve"> ya que en un gran porciento ocurren por descuido del hombre.</w:t>
      </w:r>
    </w:p>
    <w:p w:rsidR="007C55F6" w:rsidRPr="0026450B" w:rsidRDefault="0026450B" w:rsidP="0026450B">
      <w:pPr>
        <w:widowControl w:val="0"/>
        <w:autoSpaceDE w:val="0"/>
        <w:autoSpaceDN w:val="0"/>
        <w:adjustRightInd w:val="0"/>
        <w:spacing w:line="240" w:lineRule="auto"/>
        <w:jc w:val="both"/>
        <w:rPr>
          <w:rFonts w:ascii="Arial" w:hAnsi="Arial" w:cs="Arial"/>
        </w:rPr>
      </w:pPr>
      <w:r w:rsidRPr="0026450B">
        <w:rPr>
          <w:rFonts w:ascii="Arial" w:hAnsi="Arial" w:cs="Arial"/>
        </w:rPr>
        <w:t>T</w:t>
      </w:r>
      <w:r w:rsidR="007C55F6" w:rsidRPr="0026450B">
        <w:rPr>
          <w:rFonts w:ascii="Arial" w:hAnsi="Arial" w:cs="Arial"/>
        </w:rPr>
        <w:t>ambién  los diferentes accidentes que pueden ocurrir durante un desastre de  causa natural  y los primeros auxilios  que se brindan a los damnificados  según las características y su clasificación, en el hogar, la comunidad y el medio ambiente.</w:t>
      </w:r>
    </w:p>
    <w:p w:rsidR="007C55F6" w:rsidRPr="0026450B" w:rsidRDefault="007C55F6" w:rsidP="0026450B">
      <w:pPr>
        <w:widowControl w:val="0"/>
        <w:autoSpaceDE w:val="0"/>
        <w:autoSpaceDN w:val="0"/>
        <w:adjustRightInd w:val="0"/>
        <w:spacing w:line="240" w:lineRule="auto"/>
        <w:jc w:val="both"/>
        <w:rPr>
          <w:rFonts w:ascii="Arial" w:hAnsi="Arial" w:cs="Arial"/>
        </w:rPr>
      </w:pPr>
      <w:r w:rsidRPr="0026450B">
        <w:rPr>
          <w:rFonts w:ascii="Arial" w:hAnsi="Arial" w:cs="Arial"/>
        </w:rPr>
        <w:t xml:space="preserve">Realizarán visita al hogar  </w:t>
      </w:r>
      <w:r w:rsidR="0026450B" w:rsidRPr="0026450B">
        <w:rPr>
          <w:rFonts w:ascii="Arial" w:hAnsi="Arial" w:cs="Arial"/>
        </w:rPr>
        <w:t>e</w:t>
      </w:r>
      <w:r w:rsidRPr="0026450B">
        <w:rPr>
          <w:rFonts w:ascii="Arial" w:hAnsi="Arial" w:cs="Arial"/>
        </w:rPr>
        <w:t xml:space="preserve"> identificarán los diferentes factores de riesgo  de accidentes en el hogar y sus alrededores  orientando las medidas oportunas para su prevención. </w:t>
      </w:r>
    </w:p>
    <w:p w:rsidR="007C55F6" w:rsidRPr="0026450B" w:rsidRDefault="007C55F6" w:rsidP="0026450B">
      <w:pPr>
        <w:widowControl w:val="0"/>
        <w:autoSpaceDE w:val="0"/>
        <w:autoSpaceDN w:val="0"/>
        <w:adjustRightInd w:val="0"/>
        <w:spacing w:line="240" w:lineRule="auto"/>
        <w:jc w:val="both"/>
        <w:rPr>
          <w:rFonts w:ascii="Arial" w:hAnsi="Arial" w:cs="Arial"/>
        </w:rPr>
      </w:pPr>
      <w:r w:rsidRPr="0026450B">
        <w:rPr>
          <w:rFonts w:ascii="Arial" w:hAnsi="Arial" w:cs="Arial"/>
          <w:b/>
        </w:rPr>
        <w:t>Trabajo independiente</w:t>
      </w:r>
      <w:r w:rsidRPr="0026450B">
        <w:rPr>
          <w:rFonts w:ascii="Arial" w:hAnsi="Arial" w:cs="Arial"/>
        </w:rPr>
        <w:t>.</w:t>
      </w:r>
    </w:p>
    <w:p w:rsidR="0026450B" w:rsidRPr="0026450B" w:rsidRDefault="0026450B" w:rsidP="0026450B">
      <w:pPr>
        <w:widowControl w:val="0"/>
        <w:autoSpaceDE w:val="0"/>
        <w:autoSpaceDN w:val="0"/>
        <w:adjustRightInd w:val="0"/>
        <w:spacing w:line="240" w:lineRule="auto"/>
        <w:jc w:val="both"/>
        <w:rPr>
          <w:rFonts w:ascii="Arial" w:hAnsi="Arial" w:cs="Arial"/>
        </w:rPr>
      </w:pPr>
      <w:r w:rsidRPr="0026450B">
        <w:rPr>
          <w:rFonts w:ascii="Arial" w:hAnsi="Arial" w:cs="Arial"/>
        </w:rPr>
        <w:t xml:space="preserve">Confecciona un resumen de cada una de </w:t>
      </w:r>
      <w:r w:rsidRPr="0026450B">
        <w:rPr>
          <w:rFonts w:ascii="Arial" w:hAnsi="Arial" w:cs="Arial"/>
        </w:rPr>
        <w:t>los temas</w:t>
      </w:r>
      <w:r w:rsidRPr="0026450B">
        <w:rPr>
          <w:rFonts w:ascii="Arial" w:hAnsi="Arial" w:cs="Arial"/>
        </w:rPr>
        <w:t>, pues te servirán posteriormente para tu estudio individual</w:t>
      </w:r>
      <w:r w:rsidRPr="0026450B">
        <w:rPr>
          <w:rFonts w:ascii="Arial" w:hAnsi="Arial" w:cs="Arial"/>
        </w:rPr>
        <w:t xml:space="preserve"> </w:t>
      </w:r>
    </w:p>
    <w:p w:rsidR="007C55F6" w:rsidRPr="0026450B" w:rsidRDefault="007C55F6" w:rsidP="0026450B">
      <w:pPr>
        <w:widowControl w:val="0"/>
        <w:autoSpaceDE w:val="0"/>
        <w:autoSpaceDN w:val="0"/>
        <w:adjustRightInd w:val="0"/>
        <w:spacing w:line="240" w:lineRule="auto"/>
        <w:jc w:val="both"/>
        <w:rPr>
          <w:rFonts w:ascii="Arial" w:hAnsi="Arial" w:cs="Arial"/>
        </w:rPr>
      </w:pPr>
      <w:r w:rsidRPr="0026450B">
        <w:rPr>
          <w:rFonts w:ascii="Arial" w:hAnsi="Arial" w:cs="Arial"/>
        </w:rPr>
        <w:t>Investigará la incidencia de accidentes más frecuentes en la comunidad y los grupos vulnerables para aplicar las medidas de prevención.</w:t>
      </w:r>
    </w:p>
    <w:p w:rsidR="00D844E9" w:rsidRPr="0026450B" w:rsidRDefault="00D844E9" w:rsidP="0026450B">
      <w:pPr>
        <w:spacing w:after="0" w:line="240" w:lineRule="auto"/>
        <w:ind w:left="720"/>
        <w:jc w:val="both"/>
        <w:rPr>
          <w:rFonts w:ascii="Arial" w:hAnsi="Arial" w:cs="Arial"/>
        </w:rPr>
      </w:pPr>
      <w:r w:rsidRPr="0026450B">
        <w:rPr>
          <w:rFonts w:ascii="Arial" w:hAnsi="Arial" w:cs="Arial"/>
        </w:rPr>
        <w:t xml:space="preserve"> </w:t>
      </w:r>
    </w:p>
    <w:p w:rsidR="00E1089F" w:rsidRPr="0026450B" w:rsidRDefault="00E1089F" w:rsidP="0026450B">
      <w:pPr>
        <w:spacing w:after="0" w:line="240" w:lineRule="auto"/>
        <w:jc w:val="both"/>
        <w:rPr>
          <w:rFonts w:ascii="Arial" w:hAnsi="Arial" w:cs="Arial"/>
        </w:rPr>
      </w:pPr>
    </w:p>
    <w:p w:rsidR="00D844E9" w:rsidRPr="0026450B" w:rsidRDefault="00D844E9" w:rsidP="0026450B">
      <w:pPr>
        <w:spacing w:after="0" w:line="240" w:lineRule="auto"/>
        <w:rPr>
          <w:rFonts w:ascii="Arial" w:hAnsi="Arial" w:cs="Arial"/>
        </w:rPr>
      </w:pPr>
      <w:bookmarkStart w:id="0" w:name="_GoBack"/>
      <w:bookmarkEnd w:id="0"/>
    </w:p>
    <w:sectPr w:rsidR="00D844E9" w:rsidRPr="0026450B"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2F823F86"/>
    <w:multiLevelType w:val="hybridMultilevel"/>
    <w:tmpl w:val="486CBFA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 w15:restartNumberingAfterBreak="0">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 w15:restartNumberingAfterBreak="0">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7" w15:restartNumberingAfterBreak="0">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76377B06"/>
    <w:multiLevelType w:val="hybridMultilevel"/>
    <w:tmpl w:val="1D221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81874A2"/>
    <w:multiLevelType w:val="hybridMultilevel"/>
    <w:tmpl w:val="7FA42F72"/>
    <w:lvl w:ilvl="0" w:tplc="E8BAB73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7"/>
  </w:num>
  <w:num w:numId="4">
    <w:abstractNumId w:val="4"/>
  </w:num>
  <w:num w:numId="5">
    <w:abstractNumId w:val="5"/>
  </w:num>
  <w:num w:numId="6">
    <w:abstractNumId w:val="3"/>
  </w:num>
  <w:num w:numId="7">
    <w:abstractNumId w:val="6"/>
  </w:num>
  <w:num w:numId="8">
    <w:abstractNumId w:val="0"/>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154F34"/>
    <w:rsid w:val="000D500D"/>
    <w:rsid w:val="00137867"/>
    <w:rsid w:val="00154F34"/>
    <w:rsid w:val="001906CB"/>
    <w:rsid w:val="0021116F"/>
    <w:rsid w:val="0026450B"/>
    <w:rsid w:val="002D1324"/>
    <w:rsid w:val="003F22B7"/>
    <w:rsid w:val="00471E1C"/>
    <w:rsid w:val="006E3992"/>
    <w:rsid w:val="007C55F6"/>
    <w:rsid w:val="00844676"/>
    <w:rsid w:val="009E7F2C"/>
    <w:rsid w:val="00B32E9F"/>
    <w:rsid w:val="00D844E9"/>
    <w:rsid w:val="00E1089F"/>
    <w:rsid w:val="00F815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403CD"/>
  <w15:docId w15:val="{7D66B209-A89D-49CC-A948-21CF27DA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324"/>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715</Words>
  <Characters>3936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Lily</cp:lastModifiedBy>
  <cp:revision>8</cp:revision>
  <dcterms:created xsi:type="dcterms:W3CDTF">2020-03-23T15:42:00Z</dcterms:created>
  <dcterms:modified xsi:type="dcterms:W3CDTF">2020-04-07T15:48:00Z</dcterms:modified>
</cp:coreProperties>
</file>