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34" w:rsidRPr="00137867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D1324" w:rsidRPr="00137867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>UNIVERSIDAD DE CIENCIAS MÉDICAS DE LA HABANA</w:t>
      </w:r>
    </w:p>
    <w:p w:rsidR="00154F34" w:rsidRPr="00137867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>VICERRECTORÍA ACADÉMICA</w:t>
      </w:r>
    </w:p>
    <w:p w:rsidR="00154F34" w:rsidRPr="00137867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>DIRECCIÓN DE FORMACIÓN DE PROFESIONALES</w:t>
      </w:r>
    </w:p>
    <w:p w:rsidR="00154F34" w:rsidRPr="00137867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54F34" w:rsidRPr="00137867" w:rsidRDefault="00154F34" w:rsidP="00154F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 xml:space="preserve">GUIA DE </w:t>
      </w:r>
      <w:r w:rsidR="001906CB" w:rsidRPr="00137867">
        <w:rPr>
          <w:rFonts w:ascii="Arial" w:hAnsi="Arial" w:cs="Arial"/>
          <w:b/>
          <w:sz w:val="24"/>
          <w:szCs w:val="24"/>
        </w:rPr>
        <w:t>ESTUDIO</w:t>
      </w:r>
      <w:r w:rsidR="005B145F">
        <w:rPr>
          <w:rFonts w:ascii="Arial" w:hAnsi="Arial" w:cs="Arial"/>
          <w:b/>
          <w:sz w:val="24"/>
          <w:szCs w:val="24"/>
        </w:rPr>
        <w:t xml:space="preserve"> </w:t>
      </w:r>
      <w:r w:rsidR="00291308">
        <w:rPr>
          <w:rFonts w:ascii="Arial" w:hAnsi="Arial" w:cs="Arial"/>
          <w:b/>
          <w:sz w:val="24"/>
          <w:szCs w:val="24"/>
        </w:rPr>
        <w:t>4</w:t>
      </w:r>
      <w:r w:rsidR="007F52AA">
        <w:rPr>
          <w:rFonts w:ascii="Arial" w:hAnsi="Arial" w:cs="Arial"/>
          <w:b/>
          <w:sz w:val="24"/>
          <w:szCs w:val="24"/>
        </w:rPr>
        <w:t xml:space="preserve"> </w:t>
      </w:r>
      <w:r w:rsidR="001906CB">
        <w:rPr>
          <w:rFonts w:ascii="Arial" w:hAnsi="Arial" w:cs="Arial"/>
          <w:b/>
          <w:sz w:val="24"/>
          <w:szCs w:val="24"/>
        </w:rPr>
        <w:t xml:space="preserve"> INDEPENDIENTE</w:t>
      </w:r>
    </w:p>
    <w:p w:rsidR="00B32E9F" w:rsidRDefault="00B32E9F" w:rsidP="00154F3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54F34" w:rsidRPr="00E1089F" w:rsidRDefault="00154F34" w:rsidP="00154F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089F">
        <w:rPr>
          <w:rFonts w:ascii="Arial" w:hAnsi="Arial" w:cs="Arial"/>
          <w:b/>
          <w:sz w:val="24"/>
          <w:szCs w:val="24"/>
        </w:rPr>
        <w:t>CARRERA:</w:t>
      </w:r>
      <w:r w:rsidR="003165EA">
        <w:rPr>
          <w:rFonts w:ascii="Arial" w:hAnsi="Arial" w:cs="Arial"/>
          <w:b/>
          <w:sz w:val="24"/>
          <w:szCs w:val="24"/>
        </w:rPr>
        <w:t xml:space="preserve"> </w:t>
      </w:r>
      <w:r w:rsidR="00051EA6">
        <w:rPr>
          <w:rFonts w:ascii="Arial" w:hAnsi="Arial" w:cs="Arial"/>
          <w:b/>
          <w:sz w:val="24"/>
          <w:szCs w:val="24"/>
        </w:rPr>
        <w:t xml:space="preserve">LICENCIATURA EN ENFERMERIA 3er año </w:t>
      </w:r>
      <w:bookmarkStart w:id="0" w:name="_GoBack"/>
      <w:bookmarkEnd w:id="0"/>
    </w:p>
    <w:p w:rsidR="00154F34" w:rsidRPr="00E1089F" w:rsidRDefault="00154F34" w:rsidP="00154F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089F">
        <w:rPr>
          <w:rFonts w:ascii="Arial" w:hAnsi="Arial" w:cs="Arial"/>
          <w:b/>
          <w:sz w:val="24"/>
          <w:szCs w:val="24"/>
        </w:rPr>
        <w:t>ASIGNATURA:</w:t>
      </w:r>
      <w:r w:rsidR="003165EA">
        <w:rPr>
          <w:rFonts w:ascii="Arial" w:hAnsi="Arial" w:cs="Arial"/>
          <w:b/>
          <w:sz w:val="24"/>
          <w:szCs w:val="24"/>
        </w:rPr>
        <w:t xml:space="preserve"> ENFERMERÍA </w:t>
      </w:r>
      <w:r w:rsidR="00782081">
        <w:rPr>
          <w:rFonts w:ascii="Arial" w:hAnsi="Arial" w:cs="Arial"/>
          <w:b/>
          <w:sz w:val="24"/>
          <w:szCs w:val="24"/>
        </w:rPr>
        <w:t>PEDIÁTRICA</w:t>
      </w:r>
    </w:p>
    <w:p w:rsidR="007F52AA" w:rsidRDefault="00154F34" w:rsidP="00154F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089F">
        <w:rPr>
          <w:rFonts w:ascii="Arial" w:hAnsi="Arial" w:cs="Arial"/>
          <w:b/>
          <w:sz w:val="24"/>
          <w:szCs w:val="24"/>
        </w:rPr>
        <w:t xml:space="preserve">PROFESORES: </w:t>
      </w:r>
    </w:p>
    <w:p w:rsidR="007F52AA" w:rsidRPr="007F52AA" w:rsidRDefault="007F52AA" w:rsidP="007F52AA">
      <w:pPr>
        <w:pStyle w:val="Prrafodelista"/>
        <w:numPr>
          <w:ilvl w:val="0"/>
          <w:numId w:val="12"/>
        </w:numPr>
        <w:jc w:val="both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DrC</w:t>
      </w:r>
      <w:proofErr w:type="spellEnd"/>
      <w:r>
        <w:rPr>
          <w:rFonts w:cs="Arial"/>
          <w:szCs w:val="24"/>
        </w:rPr>
        <w:t xml:space="preserve">. </w:t>
      </w:r>
      <w:proofErr w:type="spellStart"/>
      <w:r>
        <w:rPr>
          <w:rFonts w:cs="Arial"/>
          <w:szCs w:val="24"/>
        </w:rPr>
        <w:t>Niurka</w:t>
      </w:r>
      <w:proofErr w:type="spellEnd"/>
      <w:r>
        <w:rPr>
          <w:rFonts w:cs="Arial"/>
          <w:szCs w:val="24"/>
        </w:rPr>
        <w:t xml:space="preserve"> Milán </w:t>
      </w:r>
      <w:proofErr w:type="spellStart"/>
      <w:r>
        <w:rPr>
          <w:rFonts w:cs="Arial"/>
          <w:szCs w:val="24"/>
        </w:rPr>
        <w:t>Dobson</w:t>
      </w:r>
      <w:proofErr w:type="spellEnd"/>
      <w:r>
        <w:rPr>
          <w:rFonts w:cs="Arial"/>
          <w:szCs w:val="24"/>
        </w:rPr>
        <w:t>. Profesor Auxiliar. Profesora Principal Enfermería Pediátrica. Formación Profesional. Universidad de Ciencias Médicas de la Habana</w:t>
      </w:r>
    </w:p>
    <w:p w:rsidR="00154F34" w:rsidRDefault="007F52AA" w:rsidP="007F52AA">
      <w:pPr>
        <w:pStyle w:val="Prrafodelista"/>
        <w:numPr>
          <w:ilvl w:val="0"/>
          <w:numId w:val="12"/>
        </w:numPr>
        <w:jc w:val="both"/>
        <w:rPr>
          <w:rFonts w:cs="Arial"/>
          <w:szCs w:val="24"/>
        </w:rPr>
      </w:pPr>
      <w:proofErr w:type="spellStart"/>
      <w:r w:rsidRPr="007F52AA">
        <w:rPr>
          <w:rFonts w:cs="Arial"/>
          <w:szCs w:val="24"/>
        </w:rPr>
        <w:t>MSc</w:t>
      </w:r>
      <w:proofErr w:type="spellEnd"/>
      <w:r w:rsidRPr="007F52AA">
        <w:rPr>
          <w:rFonts w:cs="Arial"/>
          <w:szCs w:val="24"/>
        </w:rPr>
        <w:t>. Yordanka Caridad Luperón de Armas</w:t>
      </w:r>
      <w:r>
        <w:rPr>
          <w:rFonts w:cs="Arial"/>
          <w:szCs w:val="24"/>
        </w:rPr>
        <w:t xml:space="preserve">. Profesor Auxiliar. Profesora Principal Enfermería Pediátrica. Formación Profesional. Facultad de Enfermería Lidia Doce. </w:t>
      </w:r>
    </w:p>
    <w:p w:rsidR="00154F34" w:rsidRPr="00137867" w:rsidRDefault="00154F34" w:rsidP="00154F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44E9" w:rsidRPr="00137867" w:rsidRDefault="00D844E9" w:rsidP="006E3992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 xml:space="preserve">Estimados estudiantes: </w:t>
      </w:r>
    </w:p>
    <w:p w:rsidR="00D844E9" w:rsidRPr="00137867" w:rsidRDefault="00D844E9" w:rsidP="006E3992">
      <w:pPr>
        <w:pStyle w:val="texto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En </w:t>
      </w:r>
      <w:r w:rsidR="007F52AA">
        <w:rPr>
          <w:rFonts w:ascii="Arial" w:hAnsi="Arial" w:cs="Arial"/>
          <w:sz w:val="24"/>
          <w:szCs w:val="24"/>
        </w:rPr>
        <w:t>s</w:t>
      </w:r>
      <w:r w:rsidRPr="00137867">
        <w:rPr>
          <w:rFonts w:ascii="Arial" w:hAnsi="Arial" w:cs="Arial"/>
          <w:sz w:val="24"/>
          <w:szCs w:val="24"/>
        </w:rPr>
        <w:t xml:space="preserve">us manos ponemos este instrumento de trabajo que tiene como objetivo fundamental orientar las diferentes tareas que son necesarias para realizar un estudio eficaz que </w:t>
      </w:r>
      <w:r w:rsidR="007F52AA">
        <w:rPr>
          <w:rFonts w:ascii="Arial" w:hAnsi="Arial" w:cs="Arial"/>
          <w:sz w:val="24"/>
          <w:szCs w:val="24"/>
        </w:rPr>
        <w:t>l</w:t>
      </w:r>
      <w:r w:rsidRPr="00137867">
        <w:rPr>
          <w:rFonts w:ascii="Arial" w:hAnsi="Arial" w:cs="Arial"/>
          <w:sz w:val="24"/>
          <w:szCs w:val="24"/>
        </w:rPr>
        <w:t>e</w:t>
      </w:r>
      <w:r w:rsidR="007F52AA">
        <w:rPr>
          <w:rFonts w:ascii="Arial" w:hAnsi="Arial" w:cs="Arial"/>
          <w:sz w:val="24"/>
          <w:szCs w:val="24"/>
        </w:rPr>
        <w:t>s</w:t>
      </w:r>
      <w:r w:rsidRPr="00137867">
        <w:rPr>
          <w:rFonts w:ascii="Arial" w:hAnsi="Arial" w:cs="Arial"/>
          <w:sz w:val="24"/>
          <w:szCs w:val="24"/>
        </w:rPr>
        <w:t xml:space="preserve"> permitan lograr el dominio de los conocimientos y habilidades de </w:t>
      </w:r>
      <w:r w:rsidR="00782081">
        <w:rPr>
          <w:rFonts w:ascii="Arial" w:hAnsi="Arial" w:cs="Arial"/>
          <w:b/>
          <w:sz w:val="24"/>
          <w:szCs w:val="24"/>
        </w:rPr>
        <w:t>Enfermería Pediátrica</w:t>
      </w:r>
      <w:r w:rsidRPr="003165EA">
        <w:rPr>
          <w:rFonts w:ascii="Arial" w:hAnsi="Arial" w:cs="Arial"/>
          <w:sz w:val="24"/>
          <w:szCs w:val="24"/>
        </w:rPr>
        <w:t xml:space="preserve">, </w:t>
      </w:r>
      <w:r w:rsidRPr="00137867">
        <w:rPr>
          <w:rFonts w:ascii="Arial" w:hAnsi="Arial" w:cs="Arial"/>
          <w:sz w:val="24"/>
          <w:szCs w:val="24"/>
        </w:rPr>
        <w:t xml:space="preserve">imprescindibles para el mejor desempeño de </w:t>
      </w:r>
      <w:r w:rsidR="007F52AA">
        <w:rPr>
          <w:rFonts w:ascii="Arial" w:hAnsi="Arial" w:cs="Arial"/>
          <w:sz w:val="24"/>
          <w:szCs w:val="24"/>
        </w:rPr>
        <w:t>s</w:t>
      </w:r>
      <w:r w:rsidRPr="00137867">
        <w:rPr>
          <w:rFonts w:ascii="Arial" w:hAnsi="Arial" w:cs="Arial"/>
          <w:sz w:val="24"/>
          <w:szCs w:val="24"/>
        </w:rPr>
        <w:t xml:space="preserve">u labor </w:t>
      </w:r>
      <w:r w:rsidR="00137867" w:rsidRPr="00137867">
        <w:rPr>
          <w:rFonts w:ascii="Arial" w:hAnsi="Arial" w:cs="Arial"/>
          <w:sz w:val="24"/>
          <w:szCs w:val="24"/>
        </w:rPr>
        <w:t>como profesional de la salud.</w:t>
      </w:r>
    </w:p>
    <w:p w:rsidR="00137867" w:rsidRPr="00137867" w:rsidRDefault="00137867" w:rsidP="006E399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Este tipo de enseñanza exige de usted la utilización de  estrategias de aprendizaje que faciliten el estudio y haga más eficiente el proceso de interiorización de la información que </w:t>
      </w:r>
      <w:r w:rsidR="007F52AA">
        <w:rPr>
          <w:rFonts w:ascii="Arial" w:hAnsi="Arial" w:cs="Arial"/>
          <w:sz w:val="24"/>
          <w:szCs w:val="24"/>
        </w:rPr>
        <w:t xml:space="preserve">se </w:t>
      </w:r>
      <w:r w:rsidRPr="00137867">
        <w:rPr>
          <w:rFonts w:ascii="Arial" w:hAnsi="Arial" w:cs="Arial"/>
          <w:sz w:val="24"/>
          <w:szCs w:val="24"/>
        </w:rPr>
        <w:t>debe asimilar. Por ello, le proponemos una estrategia de estudio que se describe a continuación:</w:t>
      </w:r>
    </w:p>
    <w:p w:rsidR="00137867" w:rsidRPr="00137867" w:rsidRDefault="00137867" w:rsidP="003165EA">
      <w:pPr>
        <w:numPr>
          <w:ilvl w:val="0"/>
          <w:numId w:val="8"/>
        </w:numPr>
        <w:tabs>
          <w:tab w:val="clear" w:pos="964"/>
          <w:tab w:val="num" w:pos="0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Luego de recibir la orientación del profesor y la guía de la unidad temática, lea e intente comprender los objetivos docentes de la misma. Los objetivos son las habilidades que usted debe lograr al finalizar el trabajo. Señala el camino a recorrer por sí mismo; la habilidad que debe formar y desarrollar al finalizar cada unidad temática. </w:t>
      </w:r>
    </w:p>
    <w:p w:rsidR="00137867" w:rsidRPr="00137867" w:rsidRDefault="00137867" w:rsidP="003165EA">
      <w:pPr>
        <w:numPr>
          <w:ilvl w:val="0"/>
          <w:numId w:val="8"/>
        </w:numPr>
        <w:tabs>
          <w:tab w:val="clear" w:pos="964"/>
          <w:tab w:val="num" w:pos="0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Busque los textos que debe estudiar y localice en ellos la información que debe aprender. </w:t>
      </w:r>
    </w:p>
    <w:p w:rsidR="00137867" w:rsidRPr="00137867" w:rsidRDefault="00137867" w:rsidP="003165EA">
      <w:pPr>
        <w:numPr>
          <w:ilvl w:val="0"/>
          <w:numId w:val="8"/>
        </w:numPr>
        <w:tabs>
          <w:tab w:val="clear" w:pos="964"/>
          <w:tab w:val="num" w:pos="0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>Haga una lectura rápida de todo el material que se le indica en la guía, para tener una visión general de la temática que se trata.</w:t>
      </w:r>
    </w:p>
    <w:p w:rsidR="00137867" w:rsidRPr="00137867" w:rsidRDefault="00137867" w:rsidP="003165EA">
      <w:pPr>
        <w:numPr>
          <w:ilvl w:val="0"/>
          <w:numId w:val="8"/>
        </w:numPr>
        <w:tabs>
          <w:tab w:val="clear" w:pos="964"/>
          <w:tab w:val="num" w:pos="0"/>
          <w:tab w:val="left" w:pos="426"/>
        </w:tabs>
        <w:spacing w:after="0"/>
        <w:ind w:left="0" w:right="180" w:firstLine="0"/>
        <w:jc w:val="both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Haga una nueva lectura, esta vez más lenta, por tópicos, epígrafes o acápites. </w:t>
      </w:r>
    </w:p>
    <w:p w:rsidR="00137867" w:rsidRPr="00137867" w:rsidRDefault="003165EA" w:rsidP="003165EA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37867" w:rsidRPr="00137867">
        <w:rPr>
          <w:rFonts w:ascii="Arial" w:hAnsi="Arial" w:cs="Arial"/>
          <w:b/>
          <w:sz w:val="24"/>
          <w:szCs w:val="24"/>
        </w:rPr>
        <w:t>Vuelva a leer</w:t>
      </w:r>
      <w:r w:rsidR="00137867" w:rsidRPr="00137867">
        <w:rPr>
          <w:rFonts w:ascii="Arial" w:hAnsi="Arial" w:cs="Arial"/>
          <w:sz w:val="24"/>
          <w:szCs w:val="24"/>
        </w:rPr>
        <w:t xml:space="preserve"> los </w:t>
      </w:r>
      <w:r w:rsidR="00137867" w:rsidRPr="00137867">
        <w:rPr>
          <w:rFonts w:ascii="Arial" w:hAnsi="Arial" w:cs="Arial"/>
          <w:b/>
          <w:sz w:val="24"/>
          <w:szCs w:val="24"/>
        </w:rPr>
        <w:t xml:space="preserve">objetivos </w:t>
      </w:r>
      <w:r w:rsidR="00137867" w:rsidRPr="00137867">
        <w:rPr>
          <w:rFonts w:ascii="Arial" w:hAnsi="Arial" w:cs="Arial"/>
          <w:sz w:val="24"/>
          <w:szCs w:val="24"/>
        </w:rPr>
        <w:t xml:space="preserve">y </w:t>
      </w:r>
      <w:r w:rsidR="00137867" w:rsidRPr="00137867">
        <w:rPr>
          <w:rFonts w:ascii="Arial" w:hAnsi="Arial" w:cs="Arial"/>
          <w:b/>
          <w:sz w:val="24"/>
          <w:szCs w:val="24"/>
        </w:rPr>
        <w:t>analice</w:t>
      </w:r>
      <w:r w:rsidR="00137867" w:rsidRPr="00137867">
        <w:rPr>
          <w:rFonts w:ascii="Arial" w:hAnsi="Arial" w:cs="Arial"/>
          <w:sz w:val="24"/>
          <w:szCs w:val="24"/>
        </w:rPr>
        <w:t xml:space="preserve"> si ha comprendido lo que se pretende que usted sea capaz saber hacer.</w:t>
      </w:r>
    </w:p>
    <w:p w:rsidR="00137867" w:rsidRPr="00137867" w:rsidRDefault="00137867" w:rsidP="003165EA">
      <w:pPr>
        <w:numPr>
          <w:ilvl w:val="0"/>
          <w:numId w:val="8"/>
        </w:numPr>
        <w:tabs>
          <w:tab w:val="clear" w:pos="964"/>
          <w:tab w:val="num" w:pos="0"/>
          <w:tab w:val="num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>Realice</w:t>
      </w:r>
      <w:r w:rsidRPr="00137867">
        <w:rPr>
          <w:rFonts w:ascii="Arial" w:hAnsi="Arial" w:cs="Arial"/>
          <w:sz w:val="24"/>
          <w:szCs w:val="24"/>
        </w:rPr>
        <w:t xml:space="preserve"> las actividades de </w:t>
      </w:r>
      <w:r w:rsidRPr="00137867">
        <w:rPr>
          <w:rFonts w:ascii="Arial" w:hAnsi="Arial" w:cs="Arial"/>
          <w:b/>
          <w:sz w:val="24"/>
          <w:szCs w:val="24"/>
        </w:rPr>
        <w:t>autocontrol</w:t>
      </w:r>
      <w:r w:rsidRPr="00137867">
        <w:rPr>
          <w:rFonts w:ascii="Arial" w:hAnsi="Arial" w:cs="Arial"/>
          <w:sz w:val="24"/>
          <w:szCs w:val="24"/>
        </w:rPr>
        <w:t>.</w:t>
      </w:r>
    </w:p>
    <w:p w:rsidR="00137867" w:rsidRPr="00137867" w:rsidRDefault="00137867" w:rsidP="003165EA">
      <w:pPr>
        <w:numPr>
          <w:ilvl w:val="0"/>
          <w:numId w:val="8"/>
        </w:numPr>
        <w:tabs>
          <w:tab w:val="clear" w:pos="964"/>
          <w:tab w:val="num" w:pos="0"/>
          <w:tab w:val="num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b/>
          <w:sz w:val="24"/>
          <w:szCs w:val="24"/>
        </w:rPr>
        <w:t>Aclare sus dudas</w:t>
      </w:r>
      <w:r w:rsidRPr="00137867">
        <w:rPr>
          <w:rFonts w:ascii="Arial" w:hAnsi="Arial" w:cs="Arial"/>
          <w:sz w:val="24"/>
          <w:szCs w:val="24"/>
        </w:rPr>
        <w:t xml:space="preserve"> con el profesor en el próximo encuentro.</w:t>
      </w:r>
    </w:p>
    <w:p w:rsidR="00137867" w:rsidRPr="0021116F" w:rsidRDefault="00137867" w:rsidP="003165EA">
      <w:pPr>
        <w:numPr>
          <w:ilvl w:val="0"/>
          <w:numId w:val="8"/>
        </w:numPr>
        <w:tabs>
          <w:tab w:val="clear" w:pos="964"/>
          <w:tab w:val="num" w:pos="0"/>
          <w:tab w:val="num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1116F">
        <w:rPr>
          <w:rFonts w:ascii="Arial" w:hAnsi="Arial" w:cs="Arial"/>
          <w:b/>
          <w:sz w:val="24"/>
          <w:szCs w:val="24"/>
        </w:rPr>
        <w:t xml:space="preserve">La bibliografía: </w:t>
      </w:r>
      <w:r w:rsidR="0021116F" w:rsidRPr="0021116F">
        <w:rPr>
          <w:rFonts w:ascii="Arial" w:hAnsi="Arial" w:cs="Arial"/>
          <w:sz w:val="24"/>
          <w:szCs w:val="24"/>
        </w:rPr>
        <w:t xml:space="preserve">Básica y </w:t>
      </w:r>
      <w:r w:rsidR="003A5789">
        <w:rPr>
          <w:rFonts w:ascii="Arial" w:hAnsi="Arial" w:cs="Arial"/>
          <w:sz w:val="24"/>
          <w:szCs w:val="24"/>
        </w:rPr>
        <w:t>c</w:t>
      </w:r>
      <w:r w:rsidRPr="0021116F">
        <w:rPr>
          <w:rFonts w:ascii="Arial" w:hAnsi="Arial" w:cs="Arial"/>
          <w:sz w:val="24"/>
          <w:szCs w:val="24"/>
        </w:rPr>
        <w:t>ualquier otra bibliografía complementaria se orientará a través del nombre completo del te</w:t>
      </w:r>
      <w:r w:rsidR="0021116F">
        <w:rPr>
          <w:rFonts w:ascii="Arial" w:hAnsi="Arial" w:cs="Arial"/>
          <w:sz w:val="24"/>
          <w:szCs w:val="24"/>
        </w:rPr>
        <w:t>xto</w:t>
      </w:r>
      <w:r w:rsidR="003A5789">
        <w:rPr>
          <w:rFonts w:ascii="Arial" w:hAnsi="Arial" w:cs="Arial"/>
          <w:sz w:val="24"/>
          <w:szCs w:val="24"/>
        </w:rPr>
        <w:t xml:space="preserve"> y</w:t>
      </w:r>
      <w:r w:rsidR="0021116F">
        <w:rPr>
          <w:rFonts w:ascii="Arial" w:hAnsi="Arial" w:cs="Arial"/>
          <w:sz w:val="24"/>
          <w:szCs w:val="24"/>
        </w:rPr>
        <w:t xml:space="preserve"> autores.</w:t>
      </w:r>
    </w:p>
    <w:p w:rsidR="0021116F" w:rsidRDefault="0021116F" w:rsidP="006E3992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</w:p>
    <w:p w:rsidR="00471E1C" w:rsidRDefault="003165EA" w:rsidP="00291308">
      <w:pPr>
        <w:pStyle w:val="Default"/>
        <w:jc w:val="both"/>
        <w:rPr>
          <w:b/>
          <w:bCs/>
        </w:rPr>
      </w:pPr>
      <w:r>
        <w:rPr>
          <w:b/>
        </w:rPr>
        <w:t>Tema</w:t>
      </w:r>
      <w:r w:rsidR="00291308">
        <w:rPr>
          <w:b/>
        </w:rPr>
        <w:t xml:space="preserve"> VII</w:t>
      </w:r>
      <w:r w:rsidR="00471E1C" w:rsidRPr="00471E1C">
        <w:rPr>
          <w:b/>
        </w:rPr>
        <w:t>:</w:t>
      </w:r>
      <w:r w:rsidR="0021116F">
        <w:rPr>
          <w:b/>
        </w:rPr>
        <w:t xml:space="preserve"> </w:t>
      </w:r>
      <w:r w:rsidR="005B145F" w:rsidRPr="005B145F">
        <w:rPr>
          <w:b/>
          <w:bCs/>
        </w:rPr>
        <w:t xml:space="preserve">Cuidados de enfermería a niñas/os con afecciones </w:t>
      </w:r>
      <w:r w:rsidR="00D65B86">
        <w:rPr>
          <w:b/>
          <w:bCs/>
        </w:rPr>
        <w:t xml:space="preserve">del Sistema </w:t>
      </w:r>
      <w:proofErr w:type="spellStart"/>
      <w:r w:rsidR="00291308">
        <w:rPr>
          <w:b/>
          <w:bCs/>
        </w:rPr>
        <w:t>Hemolinfopoyético</w:t>
      </w:r>
      <w:proofErr w:type="spellEnd"/>
    </w:p>
    <w:p w:rsidR="00291308" w:rsidRPr="00471E1C" w:rsidRDefault="00291308" w:rsidP="00291308">
      <w:pPr>
        <w:pStyle w:val="Default"/>
        <w:jc w:val="both"/>
        <w:rPr>
          <w:b/>
        </w:rPr>
      </w:pPr>
    </w:p>
    <w:p w:rsidR="00D65B86" w:rsidRDefault="00471E1C" w:rsidP="00D65B86">
      <w:pPr>
        <w:pStyle w:val="Textoindependiente21"/>
        <w:spacing w:line="240" w:lineRule="auto"/>
        <w:jc w:val="both"/>
      </w:pPr>
      <w:r w:rsidRPr="005B145F">
        <w:rPr>
          <w:rFonts w:ascii="Arial" w:hAnsi="Arial" w:cs="Arial"/>
          <w:b/>
        </w:rPr>
        <w:t>Objetivos del tema:</w:t>
      </w:r>
      <w:r w:rsidR="00291308" w:rsidRPr="00291308">
        <w:rPr>
          <w:rFonts w:ascii="Arial" w:hAnsi="Arial" w:cs="Arial"/>
        </w:rPr>
        <w:t xml:space="preserve"> </w:t>
      </w:r>
      <w:r w:rsidR="00291308">
        <w:rPr>
          <w:rFonts w:ascii="Arial" w:hAnsi="Arial" w:cs="Arial"/>
        </w:rPr>
        <w:t xml:space="preserve">Explicar el Proceso de Atención de Enfermería en niños con afecciones del sistema </w:t>
      </w:r>
      <w:proofErr w:type="spellStart"/>
      <w:r w:rsidR="00291308">
        <w:rPr>
          <w:rFonts w:ascii="Arial" w:hAnsi="Arial" w:cs="Arial"/>
        </w:rPr>
        <w:t>hemolinfopoyético</w:t>
      </w:r>
      <w:proofErr w:type="spellEnd"/>
      <w:r w:rsidR="00291308">
        <w:rPr>
          <w:rFonts w:ascii="Arial" w:hAnsi="Arial" w:cs="Arial"/>
        </w:rPr>
        <w:t xml:space="preserve">, en situaciones docentes modeladas y reales, prestando especial atención, al enfoque sistémico de las etapas que lo integran, examen físico, cuidados de enfermería específica e independiente, considerando las </w:t>
      </w:r>
      <w:r w:rsidR="00291308">
        <w:rPr>
          <w:rFonts w:ascii="Arial" w:hAnsi="Arial" w:cs="Arial"/>
        </w:rPr>
        <w:lastRenderedPageBreak/>
        <w:t>cuestiones</w:t>
      </w:r>
      <w:r w:rsidR="00291308">
        <w:rPr>
          <w:rFonts w:ascii="Arial" w:hAnsi="Arial" w:cs="Arial"/>
          <w:color w:val="FF0000"/>
        </w:rPr>
        <w:t xml:space="preserve"> </w:t>
      </w:r>
      <w:r w:rsidR="00291308">
        <w:rPr>
          <w:rFonts w:ascii="Arial" w:hAnsi="Arial" w:cs="Arial"/>
        </w:rPr>
        <w:t>pediátricas particulares, éticas, bioéticas, comunicación y la terapéutica pertinente</w:t>
      </w:r>
      <w:r w:rsidR="00D65B86">
        <w:rPr>
          <w:rFonts w:ascii="Arial" w:hAnsi="Arial" w:cs="Arial"/>
        </w:rPr>
        <w:t>.</w:t>
      </w:r>
    </w:p>
    <w:p w:rsidR="005B145F" w:rsidRPr="005B145F" w:rsidRDefault="00471E1C" w:rsidP="005B14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s-ES" w:eastAsia="en-US"/>
        </w:rPr>
      </w:pPr>
      <w:r w:rsidRPr="00471E1C">
        <w:rPr>
          <w:rFonts w:ascii="Arial" w:hAnsi="Arial" w:cs="Arial"/>
          <w:b/>
          <w:sz w:val="24"/>
          <w:szCs w:val="24"/>
        </w:rPr>
        <w:t>Contenido:</w:t>
      </w:r>
      <w:r w:rsidR="003165EA" w:rsidRPr="003165EA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</w:p>
    <w:p w:rsidR="00291308" w:rsidRPr="00291308" w:rsidRDefault="00291308" w:rsidP="00291308">
      <w:pPr>
        <w:spacing w:line="240" w:lineRule="auto"/>
        <w:jc w:val="both"/>
        <w:rPr>
          <w:sz w:val="24"/>
          <w:szCs w:val="24"/>
        </w:rPr>
      </w:pPr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>7.1 Anemia Ferripriva. Concepto. Etiología. Cuadro clínico. Exámenes complementarios. Complicaciones. Tratamiento. Cuidados específicos  de enfermería. Educación para la salud.</w:t>
      </w:r>
    </w:p>
    <w:p w:rsidR="00291308" w:rsidRPr="00291308" w:rsidRDefault="00291308" w:rsidP="00291308">
      <w:pPr>
        <w:spacing w:line="240" w:lineRule="auto"/>
        <w:jc w:val="both"/>
        <w:rPr>
          <w:sz w:val="24"/>
          <w:szCs w:val="24"/>
        </w:rPr>
      </w:pPr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 xml:space="preserve">7.2  Anemia  </w:t>
      </w:r>
      <w:proofErr w:type="spellStart"/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>Megaloblástica</w:t>
      </w:r>
      <w:proofErr w:type="spellEnd"/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>.    Concepto. Etiología. Cuadro clínico. Exámenes complementarios. Complicaciones. Tratamiento. Cuidados específicos  de enfermería. Educación para la salud.</w:t>
      </w:r>
    </w:p>
    <w:p w:rsidR="00291308" w:rsidRPr="00291308" w:rsidRDefault="00291308" w:rsidP="00291308">
      <w:pPr>
        <w:spacing w:line="240" w:lineRule="auto"/>
        <w:jc w:val="both"/>
        <w:rPr>
          <w:sz w:val="24"/>
          <w:szCs w:val="24"/>
        </w:rPr>
      </w:pPr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 xml:space="preserve">7.3 Anemia  </w:t>
      </w:r>
      <w:proofErr w:type="spellStart"/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>Aplástica</w:t>
      </w:r>
      <w:proofErr w:type="spellEnd"/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>. Concepto. Etiología. Cuadro clínico. Exámenes complementarios. Complicaciones. Tratamiento. Cuidados específicos  de enfermería. Educación para la salud.</w:t>
      </w:r>
    </w:p>
    <w:p w:rsidR="00291308" w:rsidRPr="00291308" w:rsidRDefault="00291308" w:rsidP="00291308">
      <w:pPr>
        <w:spacing w:line="240" w:lineRule="auto"/>
        <w:jc w:val="both"/>
        <w:rPr>
          <w:sz w:val="24"/>
          <w:szCs w:val="24"/>
        </w:rPr>
      </w:pPr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 xml:space="preserve">7.4 Anemia </w:t>
      </w:r>
      <w:proofErr w:type="spellStart"/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>Drepanocítica</w:t>
      </w:r>
      <w:proofErr w:type="spellEnd"/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>. (</w:t>
      </w:r>
      <w:proofErr w:type="spellStart"/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>Sicklemia</w:t>
      </w:r>
      <w:proofErr w:type="spellEnd"/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>.) Concepto. Etiología. Cuadro clínico. Exámenes complementarios. Complicaciones. Tratamiento. Cuidados específicos  de enfermería. Educación para la salud.</w:t>
      </w:r>
    </w:p>
    <w:p w:rsidR="00291308" w:rsidRPr="00291308" w:rsidRDefault="00291308" w:rsidP="00291308">
      <w:pPr>
        <w:spacing w:line="240" w:lineRule="auto"/>
        <w:jc w:val="both"/>
        <w:rPr>
          <w:sz w:val="24"/>
          <w:szCs w:val="24"/>
        </w:rPr>
      </w:pPr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>7.5 Linfomas. Concepto. Etiología. Cuadro clínico. Exámenes complementarios. Complicaciones. Tratamiento. Uso y cuidado con los  derivados, citostáticos, radiaciones. Cuidados específicos de enfermería. Educación para la salud.</w:t>
      </w:r>
    </w:p>
    <w:p w:rsidR="00291308" w:rsidRPr="00291308" w:rsidRDefault="00291308" w:rsidP="00291308">
      <w:pPr>
        <w:spacing w:line="240" w:lineRule="auto"/>
        <w:jc w:val="both"/>
        <w:rPr>
          <w:sz w:val="24"/>
          <w:szCs w:val="24"/>
        </w:rPr>
      </w:pPr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>7.6 Leucemia. Concepto. Etiología. Clasificación.  Cuadro clínico. Exámenes complementarios. Complicaciones. Tratamiento. Uso y cuidado con los  derivados, citostáticos, radiaciones. Cuidados específicos de enfermería. Educación para la salud.</w:t>
      </w:r>
    </w:p>
    <w:p w:rsidR="00291308" w:rsidRPr="00291308" w:rsidRDefault="00291308" w:rsidP="00291308">
      <w:pPr>
        <w:spacing w:line="240" w:lineRule="auto"/>
        <w:jc w:val="both"/>
        <w:rPr>
          <w:sz w:val="24"/>
          <w:szCs w:val="24"/>
        </w:rPr>
      </w:pPr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 xml:space="preserve">7.7 Síndromes  </w:t>
      </w:r>
      <w:proofErr w:type="spellStart"/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>purpúrico</w:t>
      </w:r>
      <w:proofErr w:type="spellEnd"/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 xml:space="preserve"> y hemofilias. Concepto. Etiología. Cuadro clínico. Exámenes complementarios. Complicaciones. Tratamiento. Cuidados específicos de enfermería. Educación para la salud.</w:t>
      </w:r>
    </w:p>
    <w:p w:rsidR="00D65B86" w:rsidRPr="00291308" w:rsidRDefault="00D65B86" w:rsidP="006E3992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D844E9" w:rsidRPr="00471E1C" w:rsidRDefault="00D844E9" w:rsidP="006E3992">
      <w:pPr>
        <w:pStyle w:val="texto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  <w:r w:rsidRPr="00471E1C">
        <w:rPr>
          <w:rFonts w:ascii="Arial" w:hAnsi="Arial" w:cs="Arial"/>
          <w:b/>
          <w:sz w:val="24"/>
          <w:szCs w:val="24"/>
        </w:rPr>
        <w:t>Tareas a realizar para el estudio independiente:</w:t>
      </w:r>
    </w:p>
    <w:p w:rsidR="00D844E9" w:rsidRPr="00137867" w:rsidRDefault="00D844E9" w:rsidP="006E3992">
      <w:pPr>
        <w:pStyle w:val="texto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Después que hayas </w:t>
      </w:r>
      <w:r w:rsidR="00471E1C">
        <w:rPr>
          <w:rFonts w:ascii="Arial" w:hAnsi="Arial" w:cs="Arial"/>
          <w:sz w:val="24"/>
          <w:szCs w:val="24"/>
        </w:rPr>
        <w:t xml:space="preserve">realizado la lectura de la bibliografía básica </w:t>
      </w:r>
      <w:proofErr w:type="spellStart"/>
      <w:r w:rsidR="00471E1C">
        <w:rPr>
          <w:rFonts w:ascii="Arial" w:hAnsi="Arial" w:cs="Arial"/>
          <w:sz w:val="24"/>
          <w:szCs w:val="24"/>
        </w:rPr>
        <w:t>orienbtada</w:t>
      </w:r>
      <w:proofErr w:type="spellEnd"/>
      <w:r w:rsidRPr="00137867">
        <w:rPr>
          <w:rFonts w:ascii="Arial" w:hAnsi="Arial" w:cs="Arial"/>
          <w:sz w:val="24"/>
          <w:szCs w:val="24"/>
        </w:rPr>
        <w:t xml:space="preserve">, estarás en disposición de iniciar el trabajo independiente relacionado con este tema: </w:t>
      </w:r>
    </w:p>
    <w:p w:rsidR="00471E1C" w:rsidRDefault="00D844E9" w:rsidP="006E399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1E1C">
        <w:rPr>
          <w:rFonts w:ascii="Arial" w:hAnsi="Arial" w:cs="Arial"/>
          <w:sz w:val="24"/>
          <w:szCs w:val="24"/>
        </w:rPr>
        <w:t xml:space="preserve">Lee detenidamente </w:t>
      </w:r>
      <w:smartTag w:uri="urn:schemas-microsoft-com:office:smarttags" w:element="PersonName">
        <w:smartTagPr>
          <w:attr w:name="ProductID" w:val="la Bibliograf￭a B￡sica"/>
        </w:smartTagPr>
        <w:r w:rsidRPr="00471E1C">
          <w:rPr>
            <w:rFonts w:ascii="Arial" w:hAnsi="Arial" w:cs="Arial"/>
            <w:sz w:val="24"/>
            <w:szCs w:val="24"/>
          </w:rPr>
          <w:t>la Bibliografía Básica</w:t>
        </w:r>
      </w:smartTag>
      <w:r w:rsidRPr="00471E1C">
        <w:rPr>
          <w:rFonts w:ascii="Arial" w:hAnsi="Arial" w:cs="Arial"/>
          <w:sz w:val="24"/>
          <w:szCs w:val="24"/>
        </w:rPr>
        <w:t xml:space="preserve"> </w:t>
      </w:r>
    </w:p>
    <w:p w:rsidR="00D844E9" w:rsidRPr="00137867" w:rsidRDefault="00D844E9" w:rsidP="006E399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Trata de contestar cada una de las tareas que a continuación se exponen. </w:t>
      </w:r>
    </w:p>
    <w:p w:rsidR="00D844E9" w:rsidRPr="00137867" w:rsidRDefault="00D844E9" w:rsidP="006E399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7867">
        <w:rPr>
          <w:rFonts w:ascii="Arial" w:hAnsi="Arial" w:cs="Arial"/>
          <w:sz w:val="24"/>
          <w:szCs w:val="24"/>
        </w:rPr>
        <w:t xml:space="preserve">Confecciona un resumen de cada una de ellas, pues te servirán posteriormente para tu estudio individual. </w:t>
      </w:r>
    </w:p>
    <w:p w:rsidR="005B145F" w:rsidRDefault="005B145F" w:rsidP="006E399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844E9" w:rsidRPr="00EB306E" w:rsidRDefault="00D844E9" w:rsidP="00B66BD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306E">
        <w:rPr>
          <w:rFonts w:ascii="Arial" w:hAnsi="Arial" w:cs="Arial"/>
          <w:b/>
          <w:bCs/>
          <w:sz w:val="24"/>
          <w:szCs w:val="24"/>
        </w:rPr>
        <w:t>Bibliografía:</w:t>
      </w:r>
    </w:p>
    <w:p w:rsidR="00EB306E" w:rsidRPr="00EB306E" w:rsidRDefault="00EB306E" w:rsidP="00B66B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EB306E"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  <w:t xml:space="preserve">a) Básica </w:t>
      </w:r>
    </w:p>
    <w:p w:rsidR="00EB306E" w:rsidRPr="00EB306E" w:rsidRDefault="00EB306E" w:rsidP="00B66B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</w:t>
      </w: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</w:t>
      </w:r>
      <w:r w:rsidRPr="00EB306E">
        <w:rPr>
          <w:rFonts w:ascii="Arial" w:hAnsi="Arial" w:cs="Arial"/>
          <w:color w:val="000000"/>
          <w:sz w:val="24"/>
          <w:szCs w:val="24"/>
          <w:lang w:val="es-ES_tradnl"/>
        </w:rPr>
        <w:t xml:space="preserve">Temas de enfermería 8. </w:t>
      </w:r>
      <w:proofErr w:type="spellStart"/>
      <w:r w:rsidRPr="00EB306E">
        <w:rPr>
          <w:rFonts w:ascii="Arial" w:hAnsi="Arial" w:cs="Arial"/>
          <w:color w:val="000000"/>
          <w:sz w:val="24"/>
          <w:szCs w:val="24"/>
          <w:lang w:val="es-ES_tradnl"/>
        </w:rPr>
        <w:t>Cristobalina</w:t>
      </w:r>
      <w:proofErr w:type="spellEnd"/>
      <w:r w:rsidRPr="00EB306E">
        <w:rPr>
          <w:rFonts w:ascii="Arial" w:hAnsi="Arial" w:cs="Arial"/>
          <w:color w:val="000000"/>
          <w:sz w:val="24"/>
          <w:szCs w:val="24"/>
          <w:lang w:val="es-ES_tradnl"/>
        </w:rPr>
        <w:t xml:space="preserve"> Delgado y colectivo de autores 1996. </w:t>
      </w:r>
    </w:p>
    <w:p w:rsidR="00EB306E" w:rsidRPr="00EB306E" w:rsidRDefault="00EB306E" w:rsidP="00B66B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</w:t>
      </w: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</w:t>
      </w:r>
      <w:r w:rsidRPr="00EB306E">
        <w:rPr>
          <w:rFonts w:ascii="Arial" w:hAnsi="Arial" w:cs="Arial"/>
          <w:color w:val="000000"/>
          <w:sz w:val="24"/>
          <w:szCs w:val="24"/>
          <w:lang w:val="es-ES_tradnl"/>
        </w:rPr>
        <w:t xml:space="preserve">Enfermería pediátrica y comunitaria. </w:t>
      </w:r>
      <w:r w:rsidRPr="00EB306E">
        <w:rPr>
          <w:rFonts w:ascii="Arial" w:hAnsi="Arial" w:cs="Arial"/>
          <w:color w:val="000000"/>
          <w:sz w:val="24"/>
          <w:szCs w:val="24"/>
          <w:lang w:val="pt-PT"/>
        </w:rPr>
        <w:t>Col</w:t>
      </w:r>
      <w:r w:rsidR="00B66BD2">
        <w:rPr>
          <w:rFonts w:ascii="Arial" w:hAnsi="Arial" w:cs="Arial"/>
          <w:color w:val="000000"/>
          <w:sz w:val="24"/>
          <w:szCs w:val="24"/>
          <w:lang w:val="pt-PT"/>
        </w:rPr>
        <w:t>ectivo de autores Editorial de C</w:t>
      </w:r>
      <w:r w:rsidRPr="00EB306E">
        <w:rPr>
          <w:rFonts w:ascii="Arial" w:hAnsi="Arial" w:cs="Arial"/>
          <w:color w:val="000000"/>
          <w:sz w:val="24"/>
          <w:szCs w:val="24"/>
          <w:lang w:val="pt-PT"/>
        </w:rPr>
        <w:t>iencias</w:t>
      </w:r>
      <w:r w:rsidR="00B66BD2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r w:rsidRPr="00EB306E">
        <w:rPr>
          <w:rFonts w:ascii="Arial" w:hAnsi="Arial" w:cs="Arial"/>
          <w:color w:val="000000"/>
          <w:sz w:val="24"/>
          <w:szCs w:val="24"/>
          <w:lang w:val="pt-PT"/>
        </w:rPr>
        <w:t xml:space="preserve">Médicas.2005. </w:t>
      </w:r>
    </w:p>
    <w:p w:rsidR="00EB306E" w:rsidRPr="00EB306E" w:rsidRDefault="00EB306E" w:rsidP="00B66B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</w:t>
      </w: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</w:t>
      </w:r>
      <w:r w:rsidRPr="00EB306E">
        <w:rPr>
          <w:rFonts w:ascii="Arial" w:hAnsi="Arial" w:cs="Arial"/>
          <w:color w:val="000000"/>
          <w:sz w:val="24"/>
          <w:szCs w:val="24"/>
          <w:lang w:val="es-ES_tradnl"/>
        </w:rPr>
        <w:t xml:space="preserve">Temas de Enfermería Pediátrica y Comunitaria. Colectivo de autores (soporte digital).Sitio de INFOMED. </w:t>
      </w:r>
    </w:p>
    <w:p w:rsidR="00EB306E" w:rsidRPr="00EB306E" w:rsidRDefault="00EB306E" w:rsidP="00B66B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</w:p>
    <w:p w:rsidR="00EB306E" w:rsidRDefault="00EB306E" w:rsidP="00B66BD2">
      <w:pPr>
        <w:autoSpaceDE w:val="0"/>
        <w:autoSpaceDN w:val="0"/>
        <w:adjustRightInd w:val="0"/>
        <w:spacing w:after="1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</w:pPr>
      <w:r w:rsidRPr="00EB306E"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  <w:t xml:space="preserve">b) Complementaria. </w:t>
      </w:r>
    </w:p>
    <w:p w:rsidR="001E7DD5" w:rsidRPr="001E7DD5" w:rsidRDefault="001E7DD5" w:rsidP="001E7DD5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10"/>
        <w:ind w:left="284" w:hanging="284"/>
        <w:jc w:val="both"/>
        <w:rPr>
          <w:rFonts w:cs="Arial"/>
          <w:color w:val="000000"/>
          <w:szCs w:val="24"/>
          <w:lang w:val="es-ES_tradnl"/>
        </w:rPr>
      </w:pPr>
      <w:proofErr w:type="spellStart"/>
      <w:r w:rsidRPr="001E7DD5">
        <w:rPr>
          <w:rFonts w:eastAsia="Calibri" w:cs="Arial"/>
          <w:szCs w:val="24"/>
          <w:lang w:val="es-ES" w:eastAsia="en-US"/>
        </w:rPr>
        <w:t>Pediatía</w:t>
      </w:r>
      <w:proofErr w:type="spellEnd"/>
      <w:r w:rsidRPr="001E7DD5">
        <w:rPr>
          <w:rFonts w:eastAsia="Calibri" w:cs="Arial"/>
          <w:szCs w:val="24"/>
          <w:lang w:val="es-ES" w:eastAsia="en-US"/>
        </w:rPr>
        <w:t xml:space="preserve">. Diagnóstico y Tratamiento. Editorial Ciencias Médicas. Tercera Edición. </w:t>
      </w:r>
      <w:r w:rsidRPr="001E7DD5">
        <w:rPr>
          <w:rFonts w:cs="Arial"/>
          <w:iCs/>
          <w:szCs w:val="24"/>
          <w:lang w:val="es-ES_tradnl"/>
        </w:rPr>
        <w:t xml:space="preserve">Berta Lidia Castro Pacheco. María del Carmen Machado </w:t>
      </w:r>
      <w:proofErr w:type="spellStart"/>
      <w:r w:rsidRPr="001E7DD5">
        <w:rPr>
          <w:rFonts w:cs="Arial"/>
          <w:iCs/>
          <w:szCs w:val="24"/>
          <w:lang w:val="es-ES_tradnl"/>
        </w:rPr>
        <w:t>Lubián</w:t>
      </w:r>
      <w:proofErr w:type="spellEnd"/>
      <w:r w:rsidRPr="001E7DD5">
        <w:rPr>
          <w:rFonts w:cs="Arial"/>
          <w:iCs/>
          <w:szCs w:val="24"/>
          <w:lang w:val="es-ES_tradnl"/>
        </w:rPr>
        <w:t>. Lissette del Rosario López González. Y</w:t>
      </w:r>
      <w:r w:rsidRPr="001E7DD5">
        <w:rPr>
          <w:rFonts w:cs="Arial"/>
          <w:i/>
          <w:iCs/>
          <w:szCs w:val="24"/>
          <w:lang w:val="es-ES_tradnl"/>
        </w:rPr>
        <w:t xml:space="preserve"> </w:t>
      </w:r>
      <w:r w:rsidRPr="001E7DD5">
        <w:rPr>
          <w:rFonts w:eastAsia="Calibri" w:cs="Arial"/>
          <w:szCs w:val="24"/>
          <w:lang w:val="es-ES" w:eastAsia="en-US"/>
        </w:rPr>
        <w:t xml:space="preserve">Colectivo de autores. 2016. Capitulo </w:t>
      </w:r>
      <w:r>
        <w:rPr>
          <w:rFonts w:eastAsia="Calibri" w:cs="Arial"/>
          <w:szCs w:val="24"/>
          <w:lang w:val="es-ES" w:eastAsia="en-US"/>
        </w:rPr>
        <w:t>14</w:t>
      </w:r>
      <w:r w:rsidRPr="001E7DD5">
        <w:rPr>
          <w:rFonts w:eastAsia="Calibri" w:cs="Arial"/>
          <w:szCs w:val="24"/>
          <w:lang w:val="es-ES" w:eastAsia="en-US"/>
        </w:rPr>
        <w:t>.</w:t>
      </w:r>
      <w:r>
        <w:rPr>
          <w:rFonts w:eastAsia="Calibri" w:cs="Arial"/>
          <w:szCs w:val="24"/>
          <w:lang w:val="es-ES" w:eastAsia="en-US"/>
        </w:rPr>
        <w:t xml:space="preserve"> </w:t>
      </w:r>
      <w:proofErr w:type="spellStart"/>
      <w:r>
        <w:rPr>
          <w:rFonts w:eastAsia="Calibri" w:cs="Arial"/>
          <w:szCs w:val="24"/>
          <w:lang w:val="es-ES" w:eastAsia="en-US"/>
        </w:rPr>
        <w:t>Enfermerdades</w:t>
      </w:r>
      <w:proofErr w:type="spellEnd"/>
      <w:r>
        <w:rPr>
          <w:rFonts w:eastAsia="Calibri" w:cs="Arial"/>
          <w:szCs w:val="24"/>
          <w:lang w:val="es-ES" w:eastAsia="en-US"/>
        </w:rPr>
        <w:t xml:space="preserve"> neurológicas</w:t>
      </w:r>
    </w:p>
    <w:p w:rsidR="00EB306E" w:rsidRPr="00EB306E" w:rsidRDefault="00EB306E" w:rsidP="00B66B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</w:t>
      </w: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</w:t>
      </w:r>
      <w:r w:rsidRPr="00EB306E">
        <w:rPr>
          <w:rFonts w:ascii="Arial" w:hAnsi="Arial" w:cs="Arial"/>
          <w:color w:val="000000"/>
          <w:sz w:val="24"/>
          <w:szCs w:val="24"/>
          <w:lang w:val="es-ES_tradnl"/>
        </w:rPr>
        <w:t xml:space="preserve">Temas de pediatría 1, 2, 3, 4, 5, 6, 7, 8. Colectivo de autores. 2000. </w:t>
      </w:r>
    </w:p>
    <w:p w:rsidR="00EB306E" w:rsidRPr="00EB306E" w:rsidRDefault="00EB306E" w:rsidP="00B66B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lastRenderedPageBreak/>
        <w:t></w:t>
      </w: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</w:t>
      </w:r>
      <w:r w:rsidRPr="00EB306E">
        <w:rPr>
          <w:rFonts w:ascii="Arial" w:hAnsi="Arial" w:cs="Arial"/>
          <w:color w:val="000000"/>
          <w:sz w:val="24"/>
          <w:szCs w:val="24"/>
          <w:lang w:val="es-ES_tradnl"/>
        </w:rPr>
        <w:t xml:space="preserve">Introducción a la Salud Pública. </w:t>
      </w:r>
      <w:r w:rsidRPr="00EB306E">
        <w:rPr>
          <w:rFonts w:ascii="Arial" w:hAnsi="Arial" w:cs="Arial"/>
          <w:color w:val="000000"/>
          <w:sz w:val="24"/>
          <w:szCs w:val="24"/>
          <w:lang w:val="pt-PT"/>
        </w:rPr>
        <w:t xml:space="preserve">Colectivo de autores Editorial de Ciencias Médicas 2004. </w:t>
      </w:r>
    </w:p>
    <w:p w:rsidR="00EB306E" w:rsidRPr="00291308" w:rsidRDefault="00EB306E" w:rsidP="00B66B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</w:t>
      </w: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</w:t>
      </w:r>
      <w:r w:rsidRPr="00EB306E">
        <w:rPr>
          <w:rFonts w:ascii="Arial" w:hAnsi="Arial" w:cs="Arial"/>
          <w:color w:val="000000"/>
          <w:sz w:val="24"/>
          <w:szCs w:val="24"/>
          <w:lang w:val="es-ES_tradnl"/>
        </w:rPr>
        <w:t xml:space="preserve">Fundamentos de Salud Pública. Tomos I y II Toledo </w:t>
      </w:r>
      <w:proofErr w:type="spellStart"/>
      <w:r w:rsidRPr="00EB306E">
        <w:rPr>
          <w:rFonts w:ascii="Arial" w:hAnsi="Arial" w:cs="Arial"/>
          <w:color w:val="000000"/>
          <w:sz w:val="24"/>
          <w:szCs w:val="24"/>
          <w:lang w:val="es-ES_tradnl"/>
        </w:rPr>
        <w:t>Curbelo</w:t>
      </w:r>
      <w:proofErr w:type="spellEnd"/>
      <w:r w:rsidRPr="00EB306E">
        <w:rPr>
          <w:rFonts w:ascii="Arial" w:hAnsi="Arial" w:cs="Arial"/>
          <w:color w:val="000000"/>
          <w:sz w:val="24"/>
          <w:szCs w:val="24"/>
          <w:lang w:val="es-ES_tradnl"/>
        </w:rPr>
        <w:t xml:space="preserve"> y otros. </w:t>
      </w:r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 xml:space="preserve">ECIMED. 2006. </w:t>
      </w:r>
    </w:p>
    <w:p w:rsidR="0022757E" w:rsidRPr="00EB306E" w:rsidRDefault="00EB306E" w:rsidP="00B66B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</w:t>
      </w:r>
      <w:r w:rsidRPr="00EB306E">
        <w:rPr>
          <w:rFonts w:ascii="Wingdings" w:hAnsi="Wingdings" w:cs="Wingdings"/>
          <w:color w:val="000000"/>
          <w:sz w:val="24"/>
          <w:szCs w:val="24"/>
          <w:lang w:val="pt-PT"/>
        </w:rPr>
        <w:t></w:t>
      </w:r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 xml:space="preserve">Temas de </w:t>
      </w:r>
      <w:proofErr w:type="spellStart"/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>Pediatria</w:t>
      </w:r>
      <w:proofErr w:type="spellEnd"/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 xml:space="preserve">. Santiago </w:t>
      </w:r>
      <w:proofErr w:type="spellStart"/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>Valdes</w:t>
      </w:r>
      <w:proofErr w:type="spellEnd"/>
      <w:r w:rsidRPr="00291308">
        <w:rPr>
          <w:rFonts w:ascii="Arial" w:hAnsi="Arial" w:cs="Arial"/>
          <w:color w:val="000000"/>
          <w:sz w:val="24"/>
          <w:szCs w:val="24"/>
          <w:lang w:val="es-ES_tradnl"/>
        </w:rPr>
        <w:t xml:space="preserve"> Martin y Anabel Gómez Vasallo. 2006. ECIMED. 2006.</w:t>
      </w:r>
    </w:p>
    <w:p w:rsidR="001E7DD5" w:rsidRDefault="001E7DD5" w:rsidP="002275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:rsidR="00471E1C" w:rsidRDefault="00471E1C" w:rsidP="002275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EB306E">
        <w:rPr>
          <w:rFonts w:ascii="Arial" w:hAnsi="Arial" w:cs="Arial"/>
          <w:b/>
          <w:color w:val="000000"/>
          <w:sz w:val="24"/>
          <w:szCs w:val="24"/>
        </w:rPr>
        <w:t>Tareas de trabajo independiente</w:t>
      </w:r>
    </w:p>
    <w:p w:rsidR="00291308" w:rsidRPr="00291308" w:rsidRDefault="00291308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 xml:space="preserve">1. Responda verdadero (V) o falso (F) a las siguientes afirmaciones relacionadas con los cuidados de enfermería en un paciente que presenta una Leucemia Aguda </w:t>
      </w:r>
    </w:p>
    <w:p w:rsidR="00291308" w:rsidRPr="00291308" w:rsidRDefault="00291308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 xml:space="preserve">1. ___Proporcionar aislamiento de barrera convencional. </w:t>
      </w:r>
    </w:p>
    <w:p w:rsidR="00291308" w:rsidRPr="00291308" w:rsidRDefault="00291308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 xml:space="preserve">2. ___Observar coloración de las heces fecales. </w:t>
      </w:r>
    </w:p>
    <w:p w:rsidR="00291308" w:rsidRPr="00291308" w:rsidRDefault="00291308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 xml:space="preserve">3. ___Realizar enjuague bucal mediante colutorios. </w:t>
      </w:r>
    </w:p>
    <w:p w:rsidR="00291308" w:rsidRPr="00291308" w:rsidRDefault="00291308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 xml:space="preserve">4. ___Marcar la zona a irradiar. </w:t>
      </w:r>
    </w:p>
    <w:p w:rsidR="00291308" w:rsidRPr="00291308" w:rsidRDefault="00291308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 xml:space="preserve">5. ___Lubricar la mucosa para prevenir ulceras </w:t>
      </w:r>
    </w:p>
    <w:p w:rsidR="00291308" w:rsidRPr="00291308" w:rsidRDefault="00291308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91308" w:rsidRPr="00291308" w:rsidRDefault="00291308" w:rsidP="00A35D1D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 xml:space="preserve">2. </w:t>
      </w:r>
      <w:r w:rsidR="00A35D1D">
        <w:rPr>
          <w:rFonts w:ascii="Arial" w:hAnsi="Arial" w:cs="Arial"/>
          <w:sz w:val="24"/>
          <w:szCs w:val="24"/>
          <w:lang w:val="es-ES_tradnl"/>
        </w:rPr>
        <w:t>Explique los cuidados de enfermería a tener presente en la administración de Citostáticos.</w:t>
      </w:r>
    </w:p>
    <w:p w:rsidR="00291308" w:rsidRDefault="00291308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91308" w:rsidRPr="00291308" w:rsidRDefault="00291308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 xml:space="preserve">3. Explique </w:t>
      </w:r>
      <w:r>
        <w:rPr>
          <w:rFonts w:ascii="Arial" w:hAnsi="Arial" w:cs="Arial"/>
          <w:sz w:val="24"/>
          <w:szCs w:val="24"/>
          <w:lang w:val="es-ES_tradnl"/>
        </w:rPr>
        <w:t>seis (6)</w:t>
      </w:r>
      <w:r w:rsidRPr="00291308">
        <w:rPr>
          <w:rFonts w:ascii="Arial" w:hAnsi="Arial" w:cs="Arial"/>
          <w:sz w:val="24"/>
          <w:szCs w:val="24"/>
          <w:lang w:val="es-ES_tradnl"/>
        </w:rPr>
        <w:t xml:space="preserve"> cuidados de enfermería en pacientes con Leucemia </w:t>
      </w:r>
      <w:proofErr w:type="spellStart"/>
      <w:r w:rsidRPr="00291308">
        <w:rPr>
          <w:rFonts w:ascii="Arial" w:hAnsi="Arial" w:cs="Arial"/>
          <w:sz w:val="24"/>
          <w:szCs w:val="24"/>
          <w:lang w:val="es-ES_tradnl"/>
        </w:rPr>
        <w:t>Linfoblástica</w:t>
      </w:r>
      <w:proofErr w:type="spellEnd"/>
      <w:r w:rsidRPr="00291308">
        <w:rPr>
          <w:rFonts w:ascii="Arial" w:hAnsi="Arial" w:cs="Arial"/>
          <w:sz w:val="24"/>
          <w:szCs w:val="24"/>
          <w:lang w:val="es-ES_tradnl"/>
        </w:rPr>
        <w:t xml:space="preserve"> Aguda </w:t>
      </w:r>
    </w:p>
    <w:p w:rsidR="00291308" w:rsidRDefault="00291308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91308" w:rsidRPr="00291308" w:rsidRDefault="00291308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 xml:space="preserve">4. Explique </w:t>
      </w:r>
      <w:r>
        <w:rPr>
          <w:rFonts w:ascii="Arial" w:hAnsi="Arial" w:cs="Arial"/>
          <w:sz w:val="24"/>
          <w:szCs w:val="24"/>
          <w:lang w:val="es-ES_tradnl"/>
        </w:rPr>
        <w:t>siete (7)</w:t>
      </w:r>
      <w:r w:rsidRPr="00291308">
        <w:rPr>
          <w:rFonts w:ascii="Arial" w:hAnsi="Arial" w:cs="Arial"/>
          <w:sz w:val="24"/>
          <w:szCs w:val="24"/>
          <w:lang w:val="es-ES_tradnl"/>
        </w:rPr>
        <w:t xml:space="preserve"> cuidados de enfermería en pacientes con Anemia </w:t>
      </w:r>
      <w:proofErr w:type="spellStart"/>
      <w:r w:rsidRPr="00291308">
        <w:rPr>
          <w:rFonts w:ascii="Arial" w:hAnsi="Arial" w:cs="Arial"/>
          <w:sz w:val="24"/>
          <w:szCs w:val="24"/>
          <w:lang w:val="es-ES_tradnl"/>
        </w:rPr>
        <w:t>Drepanocítica</w:t>
      </w:r>
      <w:proofErr w:type="spellEnd"/>
      <w:r w:rsidRPr="00291308">
        <w:rPr>
          <w:rFonts w:ascii="Arial" w:hAnsi="Arial" w:cs="Arial"/>
          <w:sz w:val="24"/>
          <w:szCs w:val="24"/>
          <w:lang w:val="es-ES_tradnl"/>
        </w:rPr>
        <w:t xml:space="preserve"> (</w:t>
      </w:r>
      <w:proofErr w:type="spellStart"/>
      <w:r w:rsidRPr="00291308">
        <w:rPr>
          <w:rFonts w:ascii="Arial" w:hAnsi="Arial" w:cs="Arial"/>
          <w:sz w:val="24"/>
          <w:szCs w:val="24"/>
          <w:lang w:val="es-ES_tradnl"/>
        </w:rPr>
        <w:t>siklemia</w:t>
      </w:r>
      <w:proofErr w:type="spellEnd"/>
      <w:r w:rsidRPr="00291308">
        <w:rPr>
          <w:rFonts w:ascii="Arial" w:hAnsi="Arial" w:cs="Arial"/>
          <w:sz w:val="24"/>
          <w:szCs w:val="24"/>
          <w:lang w:val="es-ES_tradnl"/>
        </w:rPr>
        <w:t xml:space="preserve">). </w:t>
      </w:r>
    </w:p>
    <w:p w:rsidR="00291308" w:rsidRDefault="00291308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91308" w:rsidRPr="00291308" w:rsidRDefault="00B3558C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5</w:t>
      </w:r>
      <w:r w:rsidR="00291308" w:rsidRPr="00291308">
        <w:rPr>
          <w:rFonts w:ascii="Arial" w:hAnsi="Arial" w:cs="Arial"/>
          <w:sz w:val="24"/>
          <w:szCs w:val="24"/>
          <w:lang w:val="es-ES_tradnl"/>
        </w:rPr>
        <w:t xml:space="preserve">. Explique </w:t>
      </w:r>
      <w:r>
        <w:rPr>
          <w:rFonts w:ascii="Arial" w:hAnsi="Arial" w:cs="Arial"/>
          <w:sz w:val="24"/>
          <w:szCs w:val="24"/>
          <w:lang w:val="es-ES_tradnl"/>
        </w:rPr>
        <w:t>seis (6)</w:t>
      </w:r>
      <w:r w:rsidR="00291308" w:rsidRPr="00291308">
        <w:rPr>
          <w:rFonts w:ascii="Arial" w:hAnsi="Arial" w:cs="Arial"/>
          <w:sz w:val="24"/>
          <w:szCs w:val="24"/>
          <w:lang w:val="es-ES_tradnl"/>
        </w:rPr>
        <w:t xml:space="preserve"> factores profilácticos que se deben considerar en el tratamiento de un niño que está afectado por una Anemia por déficit de hierro </w:t>
      </w:r>
    </w:p>
    <w:p w:rsidR="00B3558C" w:rsidRDefault="00B3558C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91308" w:rsidRPr="00291308" w:rsidRDefault="00B3558C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6</w:t>
      </w:r>
      <w:r w:rsidR="00291308" w:rsidRPr="00291308">
        <w:rPr>
          <w:rFonts w:ascii="Arial" w:hAnsi="Arial" w:cs="Arial"/>
          <w:sz w:val="24"/>
          <w:szCs w:val="24"/>
          <w:lang w:val="es-ES_tradnl"/>
        </w:rPr>
        <w:t>. Marque V o F según corresponda en relación con las crisis que se presentan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91308" w:rsidRPr="00291308">
        <w:rPr>
          <w:rFonts w:ascii="Arial" w:hAnsi="Arial" w:cs="Arial"/>
          <w:sz w:val="24"/>
          <w:szCs w:val="24"/>
          <w:lang w:val="es-ES_tradnl"/>
        </w:rPr>
        <w:t xml:space="preserve">en un paciente con Anemia </w:t>
      </w:r>
      <w:proofErr w:type="spellStart"/>
      <w:r w:rsidR="00291308" w:rsidRPr="00291308">
        <w:rPr>
          <w:rFonts w:ascii="Arial" w:hAnsi="Arial" w:cs="Arial"/>
          <w:sz w:val="24"/>
          <w:szCs w:val="24"/>
          <w:lang w:val="es-ES_tradnl"/>
        </w:rPr>
        <w:t>Drepanocítica</w:t>
      </w:r>
      <w:proofErr w:type="spellEnd"/>
      <w:r w:rsidR="00291308" w:rsidRPr="00291308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291308" w:rsidRPr="00291308" w:rsidRDefault="00291308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 xml:space="preserve">a) ___ Las crisis </w:t>
      </w:r>
      <w:proofErr w:type="spellStart"/>
      <w:r w:rsidRPr="00291308">
        <w:rPr>
          <w:rFonts w:ascii="Arial" w:hAnsi="Arial" w:cs="Arial"/>
          <w:sz w:val="24"/>
          <w:szCs w:val="24"/>
          <w:lang w:val="es-ES_tradnl"/>
        </w:rPr>
        <w:t>vasoclusivas</w:t>
      </w:r>
      <w:proofErr w:type="spellEnd"/>
      <w:r w:rsidRPr="00291308">
        <w:rPr>
          <w:rFonts w:ascii="Arial" w:hAnsi="Arial" w:cs="Arial"/>
          <w:sz w:val="24"/>
          <w:szCs w:val="24"/>
          <w:lang w:val="es-ES_tradnl"/>
        </w:rPr>
        <w:t xml:space="preserve"> se caracterizan por dolor, fiebre y signos locales</w:t>
      </w:r>
      <w:r w:rsidR="00B3558C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291308">
        <w:rPr>
          <w:rFonts w:ascii="Arial" w:hAnsi="Arial" w:cs="Arial"/>
          <w:sz w:val="24"/>
          <w:szCs w:val="24"/>
          <w:lang w:val="es-ES_tradnl"/>
        </w:rPr>
        <w:t xml:space="preserve">inflamatorios. </w:t>
      </w:r>
    </w:p>
    <w:p w:rsidR="00291308" w:rsidRPr="00291308" w:rsidRDefault="00291308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 xml:space="preserve">b) ___ Las crisis vaso oclusivas abdominales se caracterizan por vómitos y distensión abdominal. </w:t>
      </w:r>
    </w:p>
    <w:p w:rsidR="00291308" w:rsidRPr="00291308" w:rsidRDefault="00291308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 xml:space="preserve">c) ___ Las crisis </w:t>
      </w:r>
      <w:proofErr w:type="spellStart"/>
      <w:r w:rsidRPr="00291308">
        <w:rPr>
          <w:rFonts w:ascii="Arial" w:hAnsi="Arial" w:cs="Arial"/>
          <w:sz w:val="24"/>
          <w:szCs w:val="24"/>
          <w:lang w:val="es-ES_tradnl"/>
        </w:rPr>
        <w:t>vasoclusivas</w:t>
      </w:r>
      <w:proofErr w:type="spellEnd"/>
      <w:r w:rsidRPr="00291308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291308">
        <w:rPr>
          <w:rFonts w:ascii="Arial" w:hAnsi="Arial" w:cs="Arial"/>
          <w:sz w:val="24"/>
          <w:szCs w:val="24"/>
          <w:lang w:val="es-ES_tradnl"/>
        </w:rPr>
        <w:t>osteomioarticulares</w:t>
      </w:r>
      <w:proofErr w:type="spellEnd"/>
      <w:r w:rsidRPr="00291308">
        <w:rPr>
          <w:rFonts w:ascii="Arial" w:hAnsi="Arial" w:cs="Arial"/>
          <w:sz w:val="24"/>
          <w:szCs w:val="24"/>
          <w:lang w:val="es-ES_tradnl"/>
        </w:rPr>
        <w:t xml:space="preserve"> aparecen a los 5 años de edad y solo aparece dolor en el dorso de los pies. </w:t>
      </w:r>
    </w:p>
    <w:p w:rsidR="00291308" w:rsidRPr="00291308" w:rsidRDefault="00291308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>d) ___ La crisis de secuestro se caracteriza por aumento del bazo, intensificación</w:t>
      </w:r>
      <w:r w:rsidR="00B3558C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291308">
        <w:rPr>
          <w:rFonts w:ascii="Arial" w:hAnsi="Arial" w:cs="Arial"/>
          <w:sz w:val="24"/>
          <w:szCs w:val="24"/>
          <w:lang w:val="es-ES_tradnl"/>
        </w:rPr>
        <w:t xml:space="preserve">de la anemia y </w:t>
      </w:r>
      <w:proofErr w:type="spellStart"/>
      <w:r w:rsidRPr="00291308">
        <w:rPr>
          <w:rFonts w:ascii="Arial" w:hAnsi="Arial" w:cs="Arial"/>
          <w:sz w:val="24"/>
          <w:szCs w:val="24"/>
          <w:lang w:val="es-ES_tradnl"/>
        </w:rPr>
        <w:t>reticulocitos</w:t>
      </w:r>
      <w:proofErr w:type="spellEnd"/>
      <w:r w:rsidRPr="00291308">
        <w:rPr>
          <w:rFonts w:ascii="Arial" w:hAnsi="Arial" w:cs="Arial"/>
          <w:sz w:val="24"/>
          <w:szCs w:val="24"/>
          <w:lang w:val="es-ES_tradnl"/>
        </w:rPr>
        <w:t xml:space="preserve"> elevados. </w:t>
      </w:r>
    </w:p>
    <w:p w:rsidR="00291308" w:rsidRPr="00291308" w:rsidRDefault="00291308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 xml:space="preserve">e) ___ La crisis hematológica se caracteriza por un aumento brusco de la hemoglobina. </w:t>
      </w:r>
    </w:p>
    <w:p w:rsidR="00B3558C" w:rsidRDefault="00B3558C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91308" w:rsidRDefault="00B3558C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7</w:t>
      </w:r>
      <w:r w:rsidR="00291308" w:rsidRPr="00291308">
        <w:rPr>
          <w:rFonts w:ascii="Arial" w:hAnsi="Arial" w:cs="Arial"/>
          <w:sz w:val="24"/>
          <w:szCs w:val="24"/>
          <w:lang w:val="es-ES_tradnl"/>
        </w:rPr>
        <w:t xml:space="preserve">. Relacione las afecciones </w:t>
      </w:r>
      <w:proofErr w:type="spellStart"/>
      <w:r w:rsidR="00291308" w:rsidRPr="00291308">
        <w:rPr>
          <w:rFonts w:ascii="Arial" w:hAnsi="Arial" w:cs="Arial"/>
          <w:sz w:val="24"/>
          <w:szCs w:val="24"/>
          <w:lang w:val="es-ES_tradnl"/>
        </w:rPr>
        <w:t>hemolinfopoyéticas</w:t>
      </w:r>
      <w:proofErr w:type="spellEnd"/>
      <w:r w:rsidR="00291308" w:rsidRPr="00291308">
        <w:rPr>
          <w:rFonts w:ascii="Arial" w:hAnsi="Arial" w:cs="Arial"/>
          <w:sz w:val="24"/>
          <w:szCs w:val="24"/>
          <w:lang w:val="es-ES_tradnl"/>
        </w:rPr>
        <w:t xml:space="preserve"> que aparecen en la columna A con las intervenciones específicas enfermería de la columna B </w:t>
      </w:r>
    </w:p>
    <w:p w:rsidR="00B3558C" w:rsidRPr="00291308" w:rsidRDefault="00B3558C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748"/>
      </w:tblGrid>
      <w:tr w:rsidR="00B3558C" w:rsidTr="00B3558C">
        <w:tc>
          <w:tcPr>
            <w:tcW w:w="4748" w:type="dxa"/>
          </w:tcPr>
          <w:p w:rsidR="00B3558C" w:rsidRDefault="00B3558C" w:rsidP="00B3558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291308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Columna A </w:t>
            </w:r>
          </w:p>
        </w:tc>
        <w:tc>
          <w:tcPr>
            <w:tcW w:w="4748" w:type="dxa"/>
          </w:tcPr>
          <w:p w:rsidR="00B3558C" w:rsidRDefault="00B3558C" w:rsidP="00291308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291308">
              <w:rPr>
                <w:rFonts w:ascii="Arial" w:hAnsi="Arial" w:cs="Arial"/>
                <w:sz w:val="24"/>
                <w:szCs w:val="24"/>
                <w:lang w:val="es-ES_tradnl"/>
              </w:rPr>
              <w:t>Columna B</w:t>
            </w:r>
          </w:p>
        </w:tc>
      </w:tr>
      <w:tr w:rsidR="00B3558C" w:rsidTr="00B3558C">
        <w:tc>
          <w:tcPr>
            <w:tcW w:w="4748" w:type="dxa"/>
          </w:tcPr>
          <w:p w:rsidR="00B3558C" w:rsidRDefault="00B3558C" w:rsidP="00B3558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291308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1) Anemia Ferripriva </w:t>
            </w:r>
          </w:p>
        </w:tc>
        <w:tc>
          <w:tcPr>
            <w:tcW w:w="4748" w:type="dxa"/>
          </w:tcPr>
          <w:p w:rsidR="00B3558C" w:rsidRDefault="00B3558C" w:rsidP="00B3558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291308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a) ___Mantener vena permeable para evitar necrosis </w:t>
            </w:r>
          </w:p>
        </w:tc>
      </w:tr>
      <w:tr w:rsidR="00B3558C" w:rsidTr="00B3558C">
        <w:tc>
          <w:tcPr>
            <w:tcW w:w="4748" w:type="dxa"/>
          </w:tcPr>
          <w:p w:rsidR="00B3558C" w:rsidRDefault="00B3558C" w:rsidP="00B3558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291308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2) Hemofilia </w:t>
            </w:r>
          </w:p>
        </w:tc>
        <w:tc>
          <w:tcPr>
            <w:tcW w:w="4748" w:type="dxa"/>
          </w:tcPr>
          <w:p w:rsidR="00B3558C" w:rsidRDefault="00B3558C" w:rsidP="00B3558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291308">
              <w:rPr>
                <w:rFonts w:ascii="Arial" w:hAnsi="Arial" w:cs="Arial"/>
                <w:sz w:val="24"/>
                <w:szCs w:val="24"/>
                <w:lang w:val="es-ES_tradnl"/>
              </w:rPr>
              <w:t>b) ___Administración de ácido fólico a razón de 1 a 5 mg/día</w:t>
            </w:r>
          </w:p>
        </w:tc>
      </w:tr>
      <w:tr w:rsidR="00B3558C" w:rsidTr="00B3558C">
        <w:tc>
          <w:tcPr>
            <w:tcW w:w="4748" w:type="dxa"/>
          </w:tcPr>
          <w:p w:rsidR="00B3558C" w:rsidRDefault="00B3558C" w:rsidP="00B3558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291308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3) Leucemia </w:t>
            </w:r>
          </w:p>
        </w:tc>
        <w:tc>
          <w:tcPr>
            <w:tcW w:w="4748" w:type="dxa"/>
          </w:tcPr>
          <w:p w:rsidR="00B3558C" w:rsidRDefault="00B3558C" w:rsidP="00291308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291308">
              <w:rPr>
                <w:rFonts w:ascii="Arial" w:hAnsi="Arial" w:cs="Arial"/>
                <w:sz w:val="24"/>
                <w:szCs w:val="24"/>
                <w:lang w:val="es-ES_tradnl"/>
              </w:rPr>
              <w:t>c) ___Brindar educación sanitaria encaminada a la prevención de las hemorragias</w:t>
            </w:r>
          </w:p>
        </w:tc>
      </w:tr>
      <w:tr w:rsidR="00B3558C" w:rsidTr="00B3558C">
        <w:tc>
          <w:tcPr>
            <w:tcW w:w="4748" w:type="dxa"/>
          </w:tcPr>
          <w:p w:rsidR="00B3558C" w:rsidRDefault="00B3558C" w:rsidP="00B3558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291308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4) Anemia </w:t>
            </w:r>
            <w:proofErr w:type="spellStart"/>
            <w:r w:rsidRPr="00291308">
              <w:rPr>
                <w:rFonts w:ascii="Arial" w:hAnsi="Arial" w:cs="Arial"/>
                <w:sz w:val="24"/>
                <w:szCs w:val="24"/>
                <w:lang w:val="es-ES_tradnl"/>
              </w:rPr>
              <w:t>Megaloblástica</w:t>
            </w:r>
            <w:proofErr w:type="spellEnd"/>
            <w:r w:rsidRPr="00291308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4748" w:type="dxa"/>
          </w:tcPr>
          <w:p w:rsidR="00B3558C" w:rsidRDefault="00B3558C" w:rsidP="00B3558C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291308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d) ___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Aplicar el Plan de Tratamiento B en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los casos que lo requiera.</w:t>
            </w:r>
          </w:p>
        </w:tc>
      </w:tr>
      <w:tr w:rsidR="00B3558C" w:rsidTr="00B3558C">
        <w:tc>
          <w:tcPr>
            <w:tcW w:w="4748" w:type="dxa"/>
          </w:tcPr>
          <w:p w:rsidR="00B3558C" w:rsidRDefault="00B3558C" w:rsidP="00291308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748" w:type="dxa"/>
          </w:tcPr>
          <w:p w:rsidR="00B3558C" w:rsidRDefault="00B3558C" w:rsidP="00291308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e) ___ </w:t>
            </w:r>
            <w:r w:rsidRPr="00291308">
              <w:rPr>
                <w:rFonts w:ascii="Arial" w:hAnsi="Arial" w:cs="Arial"/>
                <w:sz w:val="24"/>
                <w:szCs w:val="24"/>
                <w:lang w:val="es-ES_tradnl"/>
              </w:rPr>
              <w:t>Administración de hierro profiláctico a los niños prematuros durante 2 a 6 meses</w:t>
            </w:r>
          </w:p>
        </w:tc>
      </w:tr>
      <w:tr w:rsidR="00B3558C" w:rsidTr="00B3558C">
        <w:tc>
          <w:tcPr>
            <w:tcW w:w="4748" w:type="dxa"/>
          </w:tcPr>
          <w:p w:rsidR="00B3558C" w:rsidRDefault="00B3558C" w:rsidP="00291308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748" w:type="dxa"/>
          </w:tcPr>
          <w:p w:rsidR="00B3558C" w:rsidRDefault="00B3558C" w:rsidP="00291308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:rsidR="00291308" w:rsidRPr="00291308" w:rsidRDefault="00B3558C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8</w:t>
      </w:r>
      <w:r w:rsidR="00291308" w:rsidRPr="00291308">
        <w:rPr>
          <w:rFonts w:ascii="Arial" w:hAnsi="Arial" w:cs="Arial"/>
          <w:sz w:val="24"/>
          <w:szCs w:val="24"/>
          <w:lang w:val="es-ES_tradnl"/>
        </w:rPr>
        <w:t xml:space="preserve">. Explica los elementos de la educación sanitaria que usted le ofrecería a la familia de un niño hemofílico. </w:t>
      </w:r>
    </w:p>
    <w:p w:rsidR="00B3558C" w:rsidRDefault="00B3558C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91308" w:rsidRPr="00291308" w:rsidRDefault="00B3558C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9</w:t>
      </w:r>
      <w:r w:rsidR="00291308" w:rsidRPr="00291308">
        <w:rPr>
          <w:rFonts w:ascii="Arial" w:hAnsi="Arial" w:cs="Arial"/>
          <w:sz w:val="24"/>
          <w:szCs w:val="24"/>
          <w:lang w:val="es-ES_tradnl"/>
        </w:rPr>
        <w:t xml:space="preserve">. Seleccione encerrando en un círculo la alternativa de respuesta correcta relacionada con las crisis que se presentan en pacientes portadores de anemia </w:t>
      </w:r>
      <w:proofErr w:type="spellStart"/>
      <w:r w:rsidR="00291308" w:rsidRPr="00291308">
        <w:rPr>
          <w:rFonts w:ascii="Arial" w:hAnsi="Arial" w:cs="Arial"/>
          <w:sz w:val="24"/>
          <w:szCs w:val="24"/>
          <w:lang w:val="es-ES_tradnl"/>
        </w:rPr>
        <w:t>drepanocítica</w:t>
      </w:r>
      <w:proofErr w:type="spellEnd"/>
      <w:r w:rsidR="00291308" w:rsidRPr="00291308">
        <w:rPr>
          <w:rFonts w:ascii="Arial" w:hAnsi="Arial" w:cs="Arial"/>
          <w:sz w:val="24"/>
          <w:szCs w:val="24"/>
          <w:lang w:val="es-ES_tradnl"/>
        </w:rPr>
        <w:t xml:space="preserve"> (</w:t>
      </w:r>
      <w:proofErr w:type="spellStart"/>
      <w:r w:rsidR="00291308" w:rsidRPr="00291308">
        <w:rPr>
          <w:rFonts w:ascii="Arial" w:hAnsi="Arial" w:cs="Arial"/>
          <w:sz w:val="24"/>
          <w:szCs w:val="24"/>
          <w:lang w:val="es-ES_tradnl"/>
        </w:rPr>
        <w:t>Sicklemia</w:t>
      </w:r>
      <w:proofErr w:type="spellEnd"/>
      <w:r w:rsidR="00291308" w:rsidRPr="00291308">
        <w:rPr>
          <w:rFonts w:ascii="Arial" w:hAnsi="Arial" w:cs="Arial"/>
          <w:sz w:val="24"/>
          <w:szCs w:val="24"/>
          <w:lang w:val="es-ES_tradnl"/>
        </w:rPr>
        <w:t xml:space="preserve">) </w:t>
      </w:r>
    </w:p>
    <w:p w:rsidR="00291308" w:rsidRPr="00291308" w:rsidRDefault="00291308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 xml:space="preserve">1. Las crisis vaso oclusivas se caracterizan por dolor de intensidad y duración variable en las articulaciones, puede haber fiebre y signos locales inflamatorios. </w:t>
      </w:r>
    </w:p>
    <w:p w:rsidR="00291308" w:rsidRPr="00291308" w:rsidRDefault="00291308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 xml:space="preserve">2. La crisis de secuestro se caracterizan por aumento del bazo con intensificación brusca de la anemia y </w:t>
      </w:r>
      <w:proofErr w:type="spellStart"/>
      <w:r w:rsidRPr="00291308">
        <w:rPr>
          <w:rFonts w:ascii="Arial" w:hAnsi="Arial" w:cs="Arial"/>
          <w:sz w:val="24"/>
          <w:szCs w:val="24"/>
          <w:lang w:val="es-ES_tradnl"/>
        </w:rPr>
        <w:t>reticulocitosis</w:t>
      </w:r>
      <w:proofErr w:type="spellEnd"/>
      <w:r w:rsidRPr="00291308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291308" w:rsidRPr="00291308" w:rsidRDefault="00291308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 xml:space="preserve">3. La complicación más frecuente de los niños con </w:t>
      </w:r>
      <w:proofErr w:type="spellStart"/>
      <w:r w:rsidRPr="00291308">
        <w:rPr>
          <w:rFonts w:ascii="Arial" w:hAnsi="Arial" w:cs="Arial"/>
          <w:sz w:val="24"/>
          <w:szCs w:val="24"/>
          <w:lang w:val="es-ES_tradnl"/>
        </w:rPr>
        <w:t>Sicklemia</w:t>
      </w:r>
      <w:proofErr w:type="spellEnd"/>
      <w:r w:rsidRPr="00291308">
        <w:rPr>
          <w:rFonts w:ascii="Arial" w:hAnsi="Arial" w:cs="Arial"/>
          <w:sz w:val="24"/>
          <w:szCs w:val="24"/>
          <w:lang w:val="es-ES_tradnl"/>
        </w:rPr>
        <w:t xml:space="preserve"> es la infección </w:t>
      </w:r>
    </w:p>
    <w:p w:rsidR="00291308" w:rsidRPr="00291308" w:rsidRDefault="00291308" w:rsidP="00291308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 xml:space="preserve">4. En las crisis vaso oclusivas se administran medicamentos por la vía oral y parenteral </w:t>
      </w:r>
    </w:p>
    <w:p w:rsidR="00B3558C" w:rsidRPr="00B3558C" w:rsidRDefault="00291308" w:rsidP="00B3558C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B3558C">
        <w:rPr>
          <w:rFonts w:ascii="Arial" w:hAnsi="Arial" w:cs="Arial"/>
          <w:sz w:val="24"/>
          <w:szCs w:val="24"/>
          <w:lang w:val="es-ES_tradnl"/>
        </w:rPr>
        <w:t>5. Las crisis más frecuentes alrededor de los tres años son las llamadas mano-pie</w:t>
      </w:r>
      <w:r w:rsidR="00B3558C" w:rsidRPr="00B3558C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291308" w:rsidRPr="00B3558C" w:rsidRDefault="00291308" w:rsidP="00B3558C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B3558C">
        <w:rPr>
          <w:rFonts w:ascii="Arial" w:hAnsi="Arial" w:cs="Arial"/>
          <w:sz w:val="24"/>
          <w:szCs w:val="24"/>
          <w:lang w:val="es-ES_tradnl"/>
        </w:rPr>
        <w:t xml:space="preserve">6. Los objetivos de trabajo de la enfermera están encaminados a evitar los eventos que puedan desencadenar las crisis </w:t>
      </w:r>
    </w:p>
    <w:p w:rsidR="00E15779" w:rsidRDefault="00E15779" w:rsidP="002913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15779" w:rsidRPr="00A35D1D" w:rsidRDefault="00E15779" w:rsidP="002913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A35D1D">
        <w:rPr>
          <w:rFonts w:ascii="Arial" w:hAnsi="Arial" w:cs="Arial"/>
          <w:b/>
          <w:sz w:val="24"/>
          <w:szCs w:val="24"/>
          <w:lang w:val="pt-PT"/>
        </w:rPr>
        <w:t xml:space="preserve">Alternativas </w:t>
      </w:r>
    </w:p>
    <w:p w:rsidR="00291308" w:rsidRPr="00291308" w:rsidRDefault="00291308" w:rsidP="002913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 xml:space="preserve">a) </w:t>
      </w:r>
      <w:r w:rsidR="00A35D1D" w:rsidRPr="00A35D1D">
        <w:rPr>
          <w:rFonts w:ascii="Arial" w:hAnsi="Arial" w:cs="Arial"/>
          <w:sz w:val="24"/>
          <w:szCs w:val="24"/>
          <w:lang w:val="es-ES_tradnl"/>
        </w:rPr>
        <w:t>Si son correctas las a</w:t>
      </w:r>
      <w:r w:rsidRPr="00291308">
        <w:rPr>
          <w:rFonts w:ascii="Arial" w:hAnsi="Arial" w:cs="Arial"/>
          <w:sz w:val="24"/>
          <w:szCs w:val="24"/>
          <w:lang w:val="es-ES_tradnl"/>
        </w:rPr>
        <w:t xml:space="preserve">lternativas 1, 2, 3, 5 </w:t>
      </w:r>
    </w:p>
    <w:p w:rsidR="00291308" w:rsidRPr="00291308" w:rsidRDefault="00291308" w:rsidP="002913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91308" w:rsidRPr="00291308" w:rsidRDefault="00291308" w:rsidP="002913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 xml:space="preserve">b) </w:t>
      </w:r>
      <w:r w:rsidR="00A35D1D" w:rsidRPr="00A35D1D">
        <w:rPr>
          <w:rFonts w:ascii="Arial" w:hAnsi="Arial" w:cs="Arial"/>
          <w:sz w:val="24"/>
          <w:szCs w:val="24"/>
          <w:lang w:val="es-ES_tradnl"/>
        </w:rPr>
        <w:t>Si son correctas las a</w:t>
      </w:r>
      <w:r w:rsidR="00A35D1D" w:rsidRPr="00291308">
        <w:rPr>
          <w:rFonts w:ascii="Arial" w:hAnsi="Arial" w:cs="Arial"/>
          <w:sz w:val="24"/>
          <w:szCs w:val="24"/>
          <w:lang w:val="es-ES_tradnl"/>
        </w:rPr>
        <w:t xml:space="preserve">lternativas </w:t>
      </w:r>
      <w:r w:rsidRPr="00291308">
        <w:rPr>
          <w:rFonts w:ascii="Arial" w:hAnsi="Arial" w:cs="Arial"/>
          <w:sz w:val="24"/>
          <w:szCs w:val="24"/>
          <w:lang w:val="es-ES_tradnl"/>
        </w:rPr>
        <w:t xml:space="preserve">1, 2, 4, 5 </w:t>
      </w:r>
    </w:p>
    <w:p w:rsidR="00291308" w:rsidRPr="00291308" w:rsidRDefault="00291308" w:rsidP="002913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91308" w:rsidRPr="00291308" w:rsidRDefault="00291308" w:rsidP="00291308">
      <w:pPr>
        <w:autoSpaceDE w:val="0"/>
        <w:autoSpaceDN w:val="0"/>
        <w:adjustRightInd w:val="0"/>
        <w:spacing w:after="216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 xml:space="preserve">c) </w:t>
      </w:r>
      <w:r w:rsidR="00A35D1D" w:rsidRPr="00A35D1D">
        <w:rPr>
          <w:rFonts w:ascii="Arial" w:hAnsi="Arial" w:cs="Arial"/>
          <w:sz w:val="24"/>
          <w:szCs w:val="24"/>
          <w:lang w:val="es-ES_tradnl"/>
        </w:rPr>
        <w:t>Si son correctas las a</w:t>
      </w:r>
      <w:r w:rsidR="00A35D1D" w:rsidRPr="00291308">
        <w:rPr>
          <w:rFonts w:ascii="Arial" w:hAnsi="Arial" w:cs="Arial"/>
          <w:sz w:val="24"/>
          <w:szCs w:val="24"/>
          <w:lang w:val="es-ES_tradnl"/>
        </w:rPr>
        <w:t xml:space="preserve">lternativas </w:t>
      </w:r>
      <w:r w:rsidRPr="00291308">
        <w:rPr>
          <w:rFonts w:ascii="Arial" w:hAnsi="Arial" w:cs="Arial"/>
          <w:sz w:val="24"/>
          <w:szCs w:val="24"/>
          <w:lang w:val="es-ES_tradnl"/>
        </w:rPr>
        <w:t xml:space="preserve">2, 3, 4, 6 </w:t>
      </w:r>
    </w:p>
    <w:p w:rsidR="00291308" w:rsidRPr="00291308" w:rsidRDefault="00291308" w:rsidP="00291308">
      <w:pPr>
        <w:autoSpaceDE w:val="0"/>
        <w:autoSpaceDN w:val="0"/>
        <w:adjustRightInd w:val="0"/>
        <w:spacing w:after="216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 xml:space="preserve">d) </w:t>
      </w:r>
      <w:r w:rsidR="00A35D1D" w:rsidRPr="00A35D1D">
        <w:rPr>
          <w:rFonts w:ascii="Arial" w:hAnsi="Arial" w:cs="Arial"/>
          <w:sz w:val="24"/>
          <w:szCs w:val="24"/>
          <w:lang w:val="es-ES_tradnl"/>
        </w:rPr>
        <w:t>Si son correctas las a</w:t>
      </w:r>
      <w:r w:rsidR="00A35D1D" w:rsidRPr="00291308">
        <w:rPr>
          <w:rFonts w:ascii="Arial" w:hAnsi="Arial" w:cs="Arial"/>
          <w:sz w:val="24"/>
          <w:szCs w:val="24"/>
          <w:lang w:val="es-ES_tradnl"/>
        </w:rPr>
        <w:t xml:space="preserve">lternativas </w:t>
      </w:r>
      <w:r w:rsidRPr="00291308">
        <w:rPr>
          <w:rFonts w:ascii="Arial" w:hAnsi="Arial" w:cs="Arial"/>
          <w:sz w:val="24"/>
          <w:szCs w:val="24"/>
          <w:lang w:val="es-ES_tradnl"/>
        </w:rPr>
        <w:t xml:space="preserve">1, 3, 4, 5 </w:t>
      </w:r>
    </w:p>
    <w:p w:rsidR="00291308" w:rsidRPr="00291308" w:rsidRDefault="00291308" w:rsidP="002913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91308">
        <w:rPr>
          <w:rFonts w:ascii="Arial" w:hAnsi="Arial" w:cs="Arial"/>
          <w:sz w:val="24"/>
          <w:szCs w:val="24"/>
          <w:lang w:val="es-ES_tradnl"/>
        </w:rPr>
        <w:t xml:space="preserve">e) </w:t>
      </w:r>
      <w:r w:rsidR="00A35D1D" w:rsidRPr="00A35D1D">
        <w:rPr>
          <w:rFonts w:ascii="Arial" w:hAnsi="Arial" w:cs="Arial"/>
          <w:sz w:val="24"/>
          <w:szCs w:val="24"/>
          <w:lang w:val="es-ES_tradnl"/>
        </w:rPr>
        <w:t>Si son correctas las a</w:t>
      </w:r>
      <w:r w:rsidR="00A35D1D" w:rsidRPr="00291308">
        <w:rPr>
          <w:rFonts w:ascii="Arial" w:hAnsi="Arial" w:cs="Arial"/>
          <w:sz w:val="24"/>
          <w:szCs w:val="24"/>
          <w:lang w:val="es-ES_tradnl"/>
        </w:rPr>
        <w:t xml:space="preserve">lternativas </w:t>
      </w:r>
      <w:r w:rsidRPr="00291308">
        <w:rPr>
          <w:rFonts w:ascii="Arial" w:hAnsi="Arial" w:cs="Arial"/>
          <w:sz w:val="24"/>
          <w:szCs w:val="24"/>
          <w:lang w:val="es-ES_tradnl"/>
        </w:rPr>
        <w:t xml:space="preserve">1, 3, 5, 6 </w:t>
      </w:r>
    </w:p>
    <w:p w:rsidR="00291308" w:rsidRPr="00A35D1D" w:rsidRDefault="00291308" w:rsidP="002275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  <w:lang w:val="es-ES_tradnl"/>
        </w:rPr>
      </w:pPr>
    </w:p>
    <w:sectPr w:rsidR="00291308" w:rsidRPr="00A35D1D" w:rsidSect="00E1089F">
      <w:pgSz w:w="11906" w:h="16838"/>
      <w:pgMar w:top="851" w:right="141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058A7"/>
    <w:multiLevelType w:val="multilevel"/>
    <w:tmpl w:val="82241766"/>
    <w:lvl w:ilvl="0">
      <w:start w:val="1"/>
      <w:numFmt w:val="ordinal"/>
      <w:lvlText w:val="%1."/>
      <w:lvlJc w:val="left"/>
      <w:pPr>
        <w:tabs>
          <w:tab w:val="num" w:pos="964"/>
        </w:tabs>
        <w:ind w:left="964" w:hanging="73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56E79"/>
    <w:multiLevelType w:val="hybridMultilevel"/>
    <w:tmpl w:val="99E800D2"/>
    <w:lvl w:ilvl="0" w:tplc="C0065A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D4AB4"/>
    <w:multiLevelType w:val="hybridMultilevel"/>
    <w:tmpl w:val="35AEA106"/>
    <w:lvl w:ilvl="0" w:tplc="C0065A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B7C03"/>
    <w:multiLevelType w:val="hybridMultilevel"/>
    <w:tmpl w:val="AC8883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60BE2"/>
    <w:multiLevelType w:val="multilevel"/>
    <w:tmpl w:val="39C22F5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26568"/>
    <w:multiLevelType w:val="hybridMultilevel"/>
    <w:tmpl w:val="5BBCCA8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D0865"/>
    <w:multiLevelType w:val="multilevel"/>
    <w:tmpl w:val="805C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860493"/>
    <w:multiLevelType w:val="multilevel"/>
    <w:tmpl w:val="4516C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8D595E"/>
    <w:multiLevelType w:val="hybridMultilevel"/>
    <w:tmpl w:val="622CAB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D5097"/>
    <w:multiLevelType w:val="singleLevel"/>
    <w:tmpl w:val="E9982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EEF4CAF"/>
    <w:multiLevelType w:val="hybridMultilevel"/>
    <w:tmpl w:val="E5BA9ACC"/>
    <w:lvl w:ilvl="0" w:tplc="495008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57A93"/>
    <w:multiLevelType w:val="multilevel"/>
    <w:tmpl w:val="4DC6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9261F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713011B0"/>
    <w:multiLevelType w:val="hybridMultilevel"/>
    <w:tmpl w:val="6346D3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8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34"/>
    <w:rsid w:val="00051EA6"/>
    <w:rsid w:val="000D500D"/>
    <w:rsid w:val="00137867"/>
    <w:rsid w:val="00154F34"/>
    <w:rsid w:val="001736C6"/>
    <w:rsid w:val="001906CB"/>
    <w:rsid w:val="001E7DD5"/>
    <w:rsid w:val="0021116F"/>
    <w:rsid w:val="0022757E"/>
    <w:rsid w:val="00291308"/>
    <w:rsid w:val="002D1324"/>
    <w:rsid w:val="003165EA"/>
    <w:rsid w:val="00362CE9"/>
    <w:rsid w:val="003A5789"/>
    <w:rsid w:val="003F22B7"/>
    <w:rsid w:val="00471E1C"/>
    <w:rsid w:val="00593A6D"/>
    <w:rsid w:val="005B145F"/>
    <w:rsid w:val="006E3992"/>
    <w:rsid w:val="00782081"/>
    <w:rsid w:val="007F52AA"/>
    <w:rsid w:val="00844676"/>
    <w:rsid w:val="0093694C"/>
    <w:rsid w:val="009A6DF6"/>
    <w:rsid w:val="009E7F2C"/>
    <w:rsid w:val="00A35D1D"/>
    <w:rsid w:val="00B32E9F"/>
    <w:rsid w:val="00B3558C"/>
    <w:rsid w:val="00B66BD2"/>
    <w:rsid w:val="00D65B86"/>
    <w:rsid w:val="00D844E9"/>
    <w:rsid w:val="00E1089F"/>
    <w:rsid w:val="00E15779"/>
    <w:rsid w:val="00EB306E"/>
    <w:rsid w:val="00FA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5642474"/>
  <w15:docId w15:val="{7B6DDCC8-09D7-4187-91B3-3615A35D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154F3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F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54F3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154F34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54F34"/>
    <w:rPr>
      <w:color w:val="0000FF"/>
      <w:u w:val="single"/>
    </w:rPr>
  </w:style>
  <w:style w:type="paragraph" w:customStyle="1" w:styleId="texto">
    <w:name w:val="texto"/>
    <w:basedOn w:val="Normal"/>
    <w:rsid w:val="00D844E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qFormat/>
    <w:rsid w:val="00D844E9"/>
    <w:rPr>
      <w:b/>
      <w:bCs/>
    </w:rPr>
  </w:style>
  <w:style w:type="character" w:customStyle="1" w:styleId="texto1">
    <w:name w:val="texto1"/>
    <w:basedOn w:val="Fuentedeprrafopredeter"/>
    <w:rsid w:val="00D844E9"/>
    <w:rPr>
      <w:rFonts w:ascii="Verdana" w:hAnsi="Verdana" w:hint="default"/>
      <w:sz w:val="20"/>
      <w:szCs w:val="20"/>
    </w:rPr>
  </w:style>
  <w:style w:type="paragraph" w:styleId="Textoindependiente">
    <w:name w:val="Body Text"/>
    <w:basedOn w:val="Normal"/>
    <w:link w:val="TextoindependienteCar"/>
    <w:rsid w:val="00D84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844E9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customStyle="1" w:styleId="Default">
    <w:name w:val="Default"/>
    <w:rsid w:val="007820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n-US"/>
    </w:rPr>
  </w:style>
  <w:style w:type="table" w:styleId="Tablaconcuadrcula">
    <w:name w:val="Table Grid"/>
    <w:basedOn w:val="Tablanormal"/>
    <w:uiPriority w:val="59"/>
    <w:rsid w:val="005B145F"/>
    <w:pPr>
      <w:spacing w:after="0" w:line="240" w:lineRule="auto"/>
    </w:pPr>
    <w:rPr>
      <w:rFonts w:eastAsia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D65B8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customStyle="1" w:styleId="WW8Num1z5">
    <w:name w:val="WW8Num1z5"/>
    <w:rsid w:val="00D65B86"/>
  </w:style>
  <w:style w:type="paragraph" w:styleId="Sinespaciado">
    <w:name w:val="No Spacing"/>
    <w:uiPriority w:val="1"/>
    <w:qFormat/>
    <w:rsid w:val="00D65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Georgina</cp:lastModifiedBy>
  <cp:revision>4</cp:revision>
  <dcterms:created xsi:type="dcterms:W3CDTF">2020-03-30T18:35:00Z</dcterms:created>
  <dcterms:modified xsi:type="dcterms:W3CDTF">2020-04-16T07:20:00Z</dcterms:modified>
</cp:coreProperties>
</file>