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D0E" w:rsidRPr="00DE2D0E" w:rsidRDefault="00DE2D0E" w:rsidP="00DE2D0E">
      <w:pPr>
        <w:spacing w:after="160" w:line="259" w:lineRule="auto"/>
        <w:jc w:val="center"/>
        <w:rPr>
          <w:rFonts w:ascii="Arial" w:eastAsia="Arial Unicode MS" w:hAnsi="Arial" w:cs="Arial"/>
          <w:b/>
          <w:color w:val="000000"/>
          <w:sz w:val="24"/>
          <w:szCs w:val="24"/>
        </w:rPr>
      </w:pPr>
      <w:r w:rsidRPr="00DE2D0E">
        <w:rPr>
          <w:rFonts w:ascii="Arial" w:eastAsia="Arial Unicode MS" w:hAnsi="Arial" w:cs="Arial"/>
          <w:b/>
          <w:color w:val="000000"/>
          <w:sz w:val="24"/>
          <w:szCs w:val="24"/>
        </w:rPr>
        <w:t xml:space="preserve">UNIVERSIDAD DE CIENCIAS MÉDICAS DE </w:t>
      </w:r>
      <w:smartTag w:uri="urn:schemas-microsoft-com:office:smarttags" w:element="PersonName">
        <w:smartTagPr>
          <w:attr w:name="ProductID" w:val="LA HABANA"/>
        </w:smartTagPr>
        <w:r w:rsidRPr="00DE2D0E">
          <w:rPr>
            <w:rFonts w:ascii="Arial" w:eastAsia="Arial Unicode MS" w:hAnsi="Arial" w:cs="Arial"/>
            <w:b/>
            <w:color w:val="000000"/>
            <w:sz w:val="24"/>
            <w:szCs w:val="24"/>
          </w:rPr>
          <w:t>LA HABANA</w:t>
        </w:r>
      </w:smartTag>
    </w:p>
    <w:p w:rsidR="00DE2D0E" w:rsidRPr="00DE2D0E" w:rsidRDefault="00DE2D0E" w:rsidP="00DE2D0E">
      <w:pPr>
        <w:spacing w:after="160" w:line="259" w:lineRule="auto"/>
        <w:jc w:val="center"/>
        <w:rPr>
          <w:rFonts w:ascii="Arial" w:eastAsia="Arial Unicode MS" w:hAnsi="Arial" w:cs="Arial"/>
          <w:b/>
          <w:color w:val="000000"/>
          <w:sz w:val="24"/>
          <w:szCs w:val="24"/>
        </w:rPr>
      </w:pPr>
      <w:r w:rsidRPr="00DE2D0E">
        <w:rPr>
          <w:rFonts w:ascii="Arial" w:eastAsia="Arial Unicode MS" w:hAnsi="Arial" w:cs="Arial"/>
          <w:b/>
          <w:color w:val="000000"/>
          <w:sz w:val="24"/>
          <w:szCs w:val="24"/>
        </w:rPr>
        <w:t>VICERRECTORÍA ACADÉMICA</w:t>
      </w:r>
    </w:p>
    <w:p w:rsidR="00DE2D0E" w:rsidRPr="00DE2D0E" w:rsidRDefault="00DE2D0E" w:rsidP="00DE2D0E">
      <w:pPr>
        <w:spacing w:after="160" w:line="259" w:lineRule="auto"/>
        <w:jc w:val="center"/>
        <w:rPr>
          <w:rFonts w:ascii="Arial" w:eastAsia="Arial Unicode MS" w:hAnsi="Arial" w:cs="Arial"/>
          <w:b/>
          <w:color w:val="000000"/>
          <w:sz w:val="24"/>
          <w:szCs w:val="24"/>
        </w:rPr>
      </w:pPr>
      <w:r w:rsidRPr="00DE2D0E">
        <w:rPr>
          <w:rFonts w:ascii="Arial" w:eastAsia="Arial Unicode MS" w:hAnsi="Arial" w:cs="Arial"/>
          <w:b/>
          <w:color w:val="000000"/>
          <w:sz w:val="24"/>
          <w:szCs w:val="24"/>
        </w:rPr>
        <w:t>DIRECCIÓN FORMACIÓN PROFESIONAL</w:t>
      </w:r>
    </w:p>
    <w:p w:rsidR="00DE2D0E" w:rsidRPr="00DE2D0E" w:rsidRDefault="00DE2D0E" w:rsidP="00DE2D0E">
      <w:pPr>
        <w:spacing w:after="160" w:line="259" w:lineRule="auto"/>
        <w:rPr>
          <w:rFonts w:ascii="Arial" w:eastAsia="Arial Unicode MS" w:hAnsi="Arial" w:cs="Arial"/>
          <w:b/>
          <w:color w:val="000000"/>
          <w:sz w:val="24"/>
          <w:szCs w:val="24"/>
        </w:rPr>
      </w:pPr>
    </w:p>
    <w:p w:rsidR="00DE2D0E" w:rsidRPr="00DE2D0E" w:rsidRDefault="00DE2D0E" w:rsidP="00DE2D0E">
      <w:pPr>
        <w:spacing w:after="160" w:line="259" w:lineRule="auto"/>
        <w:rPr>
          <w:rFonts w:ascii="Arial" w:eastAsia="Arial Unicode MS" w:hAnsi="Arial" w:cs="Arial"/>
          <w:b/>
          <w:color w:val="000000"/>
          <w:sz w:val="24"/>
          <w:szCs w:val="24"/>
        </w:rPr>
      </w:pPr>
      <w:r w:rsidRPr="00DE2D0E">
        <w:rPr>
          <w:rFonts w:ascii="Arial" w:eastAsia="Arial Unicode MS" w:hAnsi="Arial" w:cs="Arial"/>
          <w:b/>
          <w:color w:val="000000"/>
          <w:sz w:val="24"/>
          <w:szCs w:val="24"/>
        </w:rPr>
        <w:t>Guía de Trabajo Independiente</w:t>
      </w:r>
    </w:p>
    <w:p w:rsidR="00DE2D0E" w:rsidRPr="00DE2D0E" w:rsidRDefault="00DE2D0E" w:rsidP="00DE2D0E">
      <w:pPr>
        <w:spacing w:before="100" w:beforeAutospacing="1" w:after="100" w:afterAutospacing="1" w:line="360" w:lineRule="auto"/>
        <w:jc w:val="both"/>
        <w:rPr>
          <w:rFonts w:ascii="Arial" w:eastAsia="Times New Roman" w:hAnsi="Arial" w:cs="Arial"/>
          <w:sz w:val="24"/>
          <w:szCs w:val="24"/>
          <w:lang w:val="es-ES_tradnl" w:eastAsia="es-ES_tradnl"/>
        </w:rPr>
      </w:pPr>
      <w:r w:rsidRPr="00DE2D0E">
        <w:rPr>
          <w:rFonts w:ascii="Arial" w:eastAsia="Times New Roman" w:hAnsi="Arial" w:cs="Arial"/>
          <w:sz w:val="24"/>
          <w:szCs w:val="24"/>
          <w:lang w:val="es-ES_tradnl" w:eastAsia="es-ES_tradnl"/>
        </w:rPr>
        <w:t xml:space="preserve">En tus manos ponemos este instrumento de trabajo que tiene como objetivo fundamental orientar las diferentes tareas que son necesarias para realizar un estudio eficaz que te permitan lograr el dominio de los conocimientos y habilidades de la asignatura_____ PSIQUIATRIA ___, imprescindibles para el mejor desempeño de tu labor profesional como futuro médico. </w:t>
      </w:r>
    </w:p>
    <w:p w:rsidR="00DE2D0E" w:rsidRDefault="00DE2D0E" w:rsidP="00AB7C81">
      <w:pPr>
        <w:pStyle w:val="texto"/>
        <w:spacing w:before="0" w:beforeAutospacing="0" w:after="0" w:afterAutospacing="0"/>
        <w:jc w:val="both"/>
        <w:rPr>
          <w:rFonts w:ascii="Arial" w:hAnsi="Arial" w:cs="Arial"/>
          <w:b/>
          <w:sz w:val="24"/>
          <w:szCs w:val="24"/>
        </w:rPr>
      </w:pPr>
    </w:p>
    <w:p w:rsidR="00AB7C81" w:rsidRDefault="00445851" w:rsidP="00AB7C81">
      <w:pPr>
        <w:pStyle w:val="texto"/>
        <w:spacing w:before="0" w:beforeAutospacing="0" w:after="0" w:afterAutospacing="0"/>
        <w:jc w:val="both"/>
        <w:rPr>
          <w:rFonts w:ascii="Arial" w:hAnsi="Arial" w:cs="Arial"/>
          <w:b/>
          <w:sz w:val="24"/>
          <w:szCs w:val="24"/>
        </w:rPr>
      </w:pPr>
      <w:r>
        <w:rPr>
          <w:rFonts w:ascii="Arial" w:hAnsi="Arial" w:cs="Arial"/>
          <w:b/>
          <w:sz w:val="24"/>
          <w:szCs w:val="24"/>
        </w:rPr>
        <w:t xml:space="preserve">Tema </w:t>
      </w:r>
      <w:r w:rsidR="00DE2D0E">
        <w:rPr>
          <w:rFonts w:ascii="Arial" w:hAnsi="Arial" w:cs="Arial"/>
          <w:b/>
          <w:sz w:val="24"/>
          <w:szCs w:val="24"/>
        </w:rPr>
        <w:t>6</w:t>
      </w:r>
      <w:r w:rsidR="00AB7C81">
        <w:rPr>
          <w:rFonts w:ascii="Arial" w:hAnsi="Arial" w:cs="Arial"/>
          <w:b/>
          <w:sz w:val="24"/>
          <w:szCs w:val="24"/>
        </w:rPr>
        <w:t>:</w:t>
      </w:r>
      <w:r w:rsidR="00AB7C81">
        <w:rPr>
          <w:rFonts w:ascii="Arial" w:hAnsi="Arial" w:cs="Arial"/>
          <w:b/>
          <w:color w:val="FF0000"/>
          <w:sz w:val="24"/>
          <w:szCs w:val="24"/>
        </w:rPr>
        <w:t xml:space="preserve"> </w:t>
      </w:r>
      <w:r w:rsidR="00AB7C81">
        <w:rPr>
          <w:rFonts w:ascii="Arial" w:hAnsi="Arial" w:cs="Arial"/>
          <w:b/>
          <w:sz w:val="24"/>
          <w:szCs w:val="24"/>
        </w:rPr>
        <w:t>Alcoholismo y otras drogadicciones</w:t>
      </w:r>
    </w:p>
    <w:p w:rsidR="00AB7C81" w:rsidRDefault="00AB7C81" w:rsidP="00AB7C81">
      <w:pPr>
        <w:pStyle w:val="texto"/>
        <w:tabs>
          <w:tab w:val="left" w:pos="1110"/>
        </w:tabs>
        <w:spacing w:before="0" w:beforeAutospacing="0" w:after="0" w:afterAutospacing="0"/>
        <w:jc w:val="both"/>
        <w:rPr>
          <w:rFonts w:ascii="Arial" w:hAnsi="Arial" w:cs="Arial"/>
          <w:b/>
          <w:sz w:val="24"/>
          <w:szCs w:val="24"/>
        </w:rPr>
      </w:pPr>
      <w:r>
        <w:rPr>
          <w:rFonts w:ascii="Arial" w:hAnsi="Arial" w:cs="Arial"/>
          <w:b/>
          <w:sz w:val="24"/>
          <w:szCs w:val="24"/>
        </w:rPr>
        <w:tab/>
      </w:r>
    </w:p>
    <w:p w:rsidR="00AB7C81" w:rsidRDefault="00AB7C81" w:rsidP="00AB7C81">
      <w:pPr>
        <w:pStyle w:val="texto"/>
        <w:spacing w:before="0" w:beforeAutospacing="0" w:after="0" w:afterAutospacing="0"/>
        <w:jc w:val="both"/>
        <w:rPr>
          <w:rFonts w:ascii="Arial" w:hAnsi="Arial" w:cs="Arial"/>
          <w:b/>
          <w:sz w:val="24"/>
          <w:szCs w:val="24"/>
        </w:rPr>
      </w:pPr>
    </w:p>
    <w:p w:rsidR="00AB7C81" w:rsidRDefault="00AB7C81" w:rsidP="00AB7C81">
      <w:pPr>
        <w:pStyle w:val="texto"/>
        <w:spacing w:before="0" w:beforeAutospacing="0" w:after="0" w:afterAutospacing="0"/>
        <w:jc w:val="both"/>
        <w:rPr>
          <w:rFonts w:ascii="Arial" w:hAnsi="Arial" w:cs="Arial"/>
          <w:b/>
          <w:sz w:val="24"/>
          <w:szCs w:val="24"/>
        </w:rPr>
      </w:pPr>
      <w:r>
        <w:rPr>
          <w:rFonts w:ascii="Arial" w:hAnsi="Arial" w:cs="Arial"/>
          <w:b/>
          <w:sz w:val="24"/>
          <w:szCs w:val="24"/>
        </w:rPr>
        <w:t xml:space="preserve">Objetivos del tema: </w:t>
      </w:r>
    </w:p>
    <w:p w:rsidR="00AB7C81" w:rsidRDefault="00AB7C81" w:rsidP="00AB7C81">
      <w:pPr>
        <w:pStyle w:val="texto"/>
        <w:spacing w:before="0" w:beforeAutospacing="0" w:after="0" w:afterAutospacing="0"/>
        <w:jc w:val="both"/>
        <w:rPr>
          <w:rFonts w:ascii="Arial" w:hAnsi="Arial" w:cs="Arial"/>
          <w:b/>
          <w:sz w:val="24"/>
          <w:szCs w:val="24"/>
        </w:rPr>
      </w:pPr>
    </w:p>
    <w:p w:rsidR="00AB7C81" w:rsidRDefault="00AB7C81" w:rsidP="00AB7C81">
      <w:pPr>
        <w:widowControl w:val="0"/>
        <w:numPr>
          <w:ilvl w:val="0"/>
          <w:numId w:val="1"/>
        </w:numPr>
        <w:snapToGrid w:val="0"/>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Explicar el concepto y la significación social del alcoholismo y otras drogadicciones.</w:t>
      </w:r>
    </w:p>
    <w:p w:rsidR="00AB7C81" w:rsidRDefault="00AB7C81" w:rsidP="00AB7C81">
      <w:pPr>
        <w:widowControl w:val="0"/>
        <w:numPr>
          <w:ilvl w:val="0"/>
          <w:numId w:val="1"/>
        </w:numPr>
        <w:snapToGrid w:val="0"/>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Identificar factores de riesgo y grupos vulnerables para las drogadicciones con vistas a modificar estilos de vida personal, familiar y comunitaria que protejan contra el uso indebido de drogas.</w:t>
      </w:r>
    </w:p>
    <w:p w:rsidR="00AB7C81" w:rsidRDefault="00AB7C81" w:rsidP="00AB7C81">
      <w:pPr>
        <w:widowControl w:val="0"/>
        <w:numPr>
          <w:ilvl w:val="0"/>
          <w:numId w:val="1"/>
        </w:numPr>
        <w:snapToGrid w:val="0"/>
        <w:spacing w:after="0"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Realizar el diagnóstico precoz del alcoholismo y otras drogadicciones, colaborando junto al equipo de salud mental en el abordaje integral de pacientes adictos.</w:t>
      </w:r>
    </w:p>
    <w:p w:rsidR="00AB7C81" w:rsidRDefault="00AB7C81" w:rsidP="00AB7C81">
      <w:pPr>
        <w:pStyle w:val="texto"/>
        <w:tabs>
          <w:tab w:val="left" w:pos="5535"/>
        </w:tabs>
        <w:spacing w:before="0" w:beforeAutospacing="0" w:after="0" w:afterAutospacing="0" w:line="360" w:lineRule="auto"/>
        <w:jc w:val="both"/>
        <w:rPr>
          <w:rFonts w:ascii="Arial" w:hAnsi="Arial" w:cs="Arial"/>
          <w:sz w:val="24"/>
          <w:szCs w:val="24"/>
        </w:rPr>
      </w:pPr>
      <w:r>
        <w:rPr>
          <w:rFonts w:ascii="Arial" w:hAnsi="Arial" w:cs="Arial"/>
          <w:sz w:val="24"/>
          <w:szCs w:val="24"/>
        </w:rPr>
        <w:tab/>
      </w:r>
    </w:p>
    <w:p w:rsidR="00AB7C81" w:rsidRPr="00DE2D0E" w:rsidRDefault="00DE2D0E" w:rsidP="00AB7C81">
      <w:pPr>
        <w:pStyle w:val="texto"/>
        <w:spacing w:before="0" w:beforeAutospacing="0" w:after="0" w:afterAutospacing="0" w:line="360" w:lineRule="auto"/>
        <w:jc w:val="both"/>
        <w:rPr>
          <w:rFonts w:ascii="Arial" w:hAnsi="Arial" w:cs="Arial"/>
          <w:b/>
          <w:sz w:val="24"/>
          <w:szCs w:val="24"/>
          <w:lang w:eastAsia="es-ES"/>
        </w:rPr>
      </w:pPr>
      <w:r w:rsidRPr="00DE2D0E">
        <w:rPr>
          <w:rFonts w:ascii="Arial" w:hAnsi="Arial" w:cs="Arial"/>
          <w:b/>
          <w:sz w:val="24"/>
          <w:szCs w:val="24"/>
          <w:lang w:eastAsia="es-ES"/>
        </w:rPr>
        <w:t>Sumario:</w:t>
      </w:r>
    </w:p>
    <w:p w:rsidR="00AB7C81" w:rsidRDefault="00AB7C81" w:rsidP="00EB11FC">
      <w:pPr>
        <w:spacing w:after="0" w:line="360" w:lineRule="auto"/>
        <w:ind w:left="357" w:hanging="357"/>
        <w:jc w:val="both"/>
        <w:rPr>
          <w:rFonts w:ascii="Arial" w:hAnsi="Arial" w:cs="Arial"/>
          <w:b/>
          <w:sz w:val="24"/>
          <w:szCs w:val="24"/>
        </w:rPr>
      </w:pPr>
      <w:r>
        <w:rPr>
          <w:rFonts w:ascii="Arial" w:eastAsia="Times New Roman" w:hAnsi="Arial" w:cs="Arial"/>
          <w:sz w:val="24"/>
          <w:szCs w:val="24"/>
          <w:lang w:val="es-ES_tradnl" w:eastAsia="es-ES"/>
        </w:rPr>
        <w:t xml:space="preserve"> -Alcoholis</w:t>
      </w:r>
      <w:r w:rsidR="003C6CF0">
        <w:rPr>
          <w:rFonts w:ascii="Arial" w:eastAsia="Times New Roman" w:hAnsi="Arial" w:cs="Arial"/>
          <w:sz w:val="24"/>
          <w:szCs w:val="24"/>
          <w:lang w:val="es-ES_tradnl" w:eastAsia="es-ES"/>
        </w:rPr>
        <w:t>mo. Concepto, vías patogénicas (mecanismos básicos en el establecimiento de las toxicomanías).</w:t>
      </w:r>
    </w:p>
    <w:p w:rsidR="00AB7C81" w:rsidRDefault="00AB7C81" w:rsidP="00EB11FC">
      <w:pPr>
        <w:spacing w:after="0" w:line="360" w:lineRule="auto"/>
        <w:ind w:left="357" w:hanging="357"/>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-Significación social y epidemiológica del alcoholismo y otras drogadicciones.</w:t>
      </w:r>
    </w:p>
    <w:p w:rsidR="00AB7C81" w:rsidRDefault="00AB7C81" w:rsidP="00EB11FC">
      <w:pPr>
        <w:spacing w:after="0" w:line="360" w:lineRule="auto"/>
        <w:ind w:left="357" w:hanging="357"/>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 -El alcohol como droga modelo y portera.</w:t>
      </w:r>
    </w:p>
    <w:p w:rsidR="00AB7C81" w:rsidRDefault="00AB7C81" w:rsidP="00EB11FC">
      <w:pPr>
        <w:tabs>
          <w:tab w:val="left" w:pos="142"/>
        </w:tabs>
        <w:spacing w:after="0" w:line="360" w:lineRule="auto"/>
        <w:ind w:left="357" w:hanging="357"/>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 -Criterios operativos para identificar el consumo social, el riesgo, patológico y la  dependencia.</w:t>
      </w:r>
    </w:p>
    <w:p w:rsidR="00AB7C81" w:rsidRDefault="00DE2D0E" w:rsidP="00EB11FC">
      <w:pPr>
        <w:spacing w:after="0" w:line="360" w:lineRule="auto"/>
        <w:ind w:left="357" w:hanging="357"/>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 -Manifestaciones </w:t>
      </w:r>
      <w:proofErr w:type="spellStart"/>
      <w:r>
        <w:rPr>
          <w:rFonts w:ascii="Arial" w:eastAsia="Times New Roman" w:hAnsi="Arial" w:cs="Arial"/>
          <w:sz w:val="24"/>
          <w:szCs w:val="24"/>
          <w:lang w:val="es-ES_tradnl" w:eastAsia="es-ES"/>
        </w:rPr>
        <w:t>sintomat</w:t>
      </w:r>
      <w:r w:rsidR="00AB7C81">
        <w:rPr>
          <w:rFonts w:ascii="Arial" w:eastAsia="Times New Roman" w:hAnsi="Arial" w:cs="Arial"/>
          <w:sz w:val="24"/>
          <w:szCs w:val="24"/>
          <w:lang w:val="es-ES_tradnl" w:eastAsia="es-ES"/>
        </w:rPr>
        <w:t>icas</w:t>
      </w:r>
      <w:proofErr w:type="spellEnd"/>
      <w:r w:rsidR="00AB7C81">
        <w:rPr>
          <w:rFonts w:ascii="Arial" w:eastAsia="Times New Roman" w:hAnsi="Arial" w:cs="Arial"/>
          <w:sz w:val="24"/>
          <w:szCs w:val="24"/>
          <w:lang w:val="es-ES_tradnl" w:eastAsia="es-ES"/>
        </w:rPr>
        <w:t xml:space="preserve"> de las formas clínicas del alcoholismo.</w:t>
      </w:r>
    </w:p>
    <w:p w:rsidR="00AB7C81" w:rsidRDefault="00AB7C81" w:rsidP="00EB11FC">
      <w:pPr>
        <w:spacing w:after="0" w:line="360" w:lineRule="auto"/>
        <w:ind w:left="357" w:hanging="357"/>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lastRenderedPageBreak/>
        <w:t>-Papel del médico del Médico General y la comunidad en la como en el tratamiento y la rehabilitación del paciente adicto.</w:t>
      </w:r>
    </w:p>
    <w:p w:rsidR="00AB7C81" w:rsidRDefault="00AB7C81" w:rsidP="00EB11FC">
      <w:pPr>
        <w:spacing w:after="0" w:line="360" w:lineRule="auto"/>
        <w:ind w:left="357" w:hanging="357"/>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Concepto de droga, su clasificación según efectos predominantes sobre el sistema nervioso central y categoría de las sustancias: drogas legales, de prescripción, ilegales e inhalantes.</w:t>
      </w:r>
    </w:p>
    <w:p w:rsidR="00AB7C81" w:rsidRDefault="00AB7C81" w:rsidP="00EB11FC">
      <w:pPr>
        <w:spacing w:after="0" w:line="360" w:lineRule="auto"/>
        <w:ind w:left="357" w:hanging="357"/>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Drogas ilegales de mayor relevancia internacional. Marihuana, cocaína, derivados opiáceos, alucinógenos e inhalantes.</w:t>
      </w:r>
    </w:p>
    <w:p w:rsidR="00AB7C81" w:rsidRDefault="00AB7C81" w:rsidP="00EB11FC">
      <w:pPr>
        <w:spacing w:after="0" w:line="360" w:lineRule="auto"/>
        <w:ind w:left="357" w:hanging="357"/>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Formas de presentación. Manifestaciones del consumo y complicaciones.</w:t>
      </w:r>
    </w:p>
    <w:p w:rsidR="00AB7C81" w:rsidRDefault="00AB7C81" w:rsidP="00EB11FC">
      <w:pPr>
        <w:spacing w:after="0" w:line="360" w:lineRule="auto"/>
        <w:ind w:left="357" w:hanging="357"/>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Indicios que sugieren el posible consumo de  estas drogas, diagnóstico precoz.</w:t>
      </w:r>
    </w:p>
    <w:p w:rsidR="00AB7C81" w:rsidRDefault="00AB7C81" w:rsidP="00EB11FC">
      <w:pPr>
        <w:spacing w:after="0" w:line="360" w:lineRule="auto"/>
        <w:ind w:left="357" w:hanging="357"/>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-Drogas de prescripción médica: potencialidades iatrogénicas de la prescripción </w:t>
      </w:r>
    </w:p>
    <w:p w:rsidR="00AB7C81" w:rsidRDefault="00AB7C81" w:rsidP="00975B98">
      <w:pPr>
        <w:spacing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 Inadecuada de fármacos psicoactivos. </w:t>
      </w:r>
      <w:r w:rsidR="00975B98">
        <w:rPr>
          <w:rFonts w:ascii="Arial" w:eastAsia="Times New Roman" w:hAnsi="Arial" w:cs="Arial"/>
          <w:sz w:val="24"/>
          <w:szCs w:val="24"/>
          <w:lang w:val="es-ES_tradnl" w:eastAsia="es-ES"/>
        </w:rPr>
        <w:t xml:space="preserve">Medicamentos de mayor riesgo de </w:t>
      </w:r>
      <w:r>
        <w:rPr>
          <w:rFonts w:ascii="Arial" w:eastAsia="Times New Roman" w:hAnsi="Arial" w:cs="Arial"/>
          <w:sz w:val="24"/>
          <w:szCs w:val="24"/>
          <w:lang w:val="es-ES_tradnl" w:eastAsia="es-ES"/>
        </w:rPr>
        <w:t>consumo.</w:t>
      </w:r>
    </w:p>
    <w:p w:rsidR="00AB7C81" w:rsidRDefault="00AB7C81" w:rsidP="00AB7C81">
      <w:pPr>
        <w:pStyle w:val="texto"/>
        <w:spacing w:before="0" w:beforeAutospacing="0" w:after="0" w:afterAutospacing="0" w:line="360" w:lineRule="auto"/>
        <w:jc w:val="both"/>
        <w:rPr>
          <w:rFonts w:ascii="Arial" w:hAnsi="Arial" w:cs="Arial"/>
          <w:b/>
          <w:sz w:val="24"/>
          <w:szCs w:val="24"/>
        </w:rPr>
      </w:pPr>
    </w:p>
    <w:p w:rsidR="00AB7C81" w:rsidRDefault="00AB7C81" w:rsidP="00AB7C81">
      <w:pPr>
        <w:pStyle w:val="texto"/>
        <w:spacing w:before="0" w:beforeAutospacing="0" w:after="0" w:afterAutospacing="0"/>
        <w:jc w:val="both"/>
        <w:rPr>
          <w:rFonts w:ascii="Arial" w:hAnsi="Arial" w:cs="Arial"/>
          <w:b/>
          <w:sz w:val="24"/>
          <w:szCs w:val="24"/>
        </w:rPr>
      </w:pPr>
      <w:r>
        <w:rPr>
          <w:rFonts w:ascii="Arial" w:hAnsi="Arial" w:cs="Arial"/>
          <w:b/>
          <w:sz w:val="24"/>
          <w:szCs w:val="24"/>
        </w:rPr>
        <w:t>Tareas a realizar para el estudio independiente:</w:t>
      </w:r>
    </w:p>
    <w:p w:rsidR="00EB11FC" w:rsidRDefault="00EB11FC" w:rsidP="00AB7C81">
      <w:pPr>
        <w:pStyle w:val="texto"/>
        <w:spacing w:before="0" w:beforeAutospacing="0" w:after="0" w:afterAutospacing="0"/>
        <w:jc w:val="both"/>
        <w:rPr>
          <w:rFonts w:ascii="Arial" w:hAnsi="Arial" w:cs="Arial"/>
          <w:b/>
          <w:sz w:val="24"/>
          <w:szCs w:val="24"/>
        </w:rPr>
      </w:pPr>
    </w:p>
    <w:p w:rsidR="00843658" w:rsidRDefault="00EB11FC" w:rsidP="00EB11FC">
      <w:pPr>
        <w:pStyle w:val="texto"/>
        <w:spacing w:before="0" w:beforeAutospacing="0" w:after="0" w:afterAutospacing="0" w:line="360" w:lineRule="auto"/>
        <w:jc w:val="both"/>
        <w:rPr>
          <w:rFonts w:ascii="Arial" w:hAnsi="Arial" w:cs="Arial"/>
          <w:sz w:val="24"/>
          <w:szCs w:val="24"/>
        </w:rPr>
      </w:pPr>
      <w:r>
        <w:rPr>
          <w:rFonts w:ascii="Arial" w:hAnsi="Arial" w:cs="Arial"/>
          <w:sz w:val="24"/>
          <w:szCs w:val="24"/>
        </w:rPr>
        <w:t>-</w:t>
      </w:r>
      <w:r w:rsidR="00843658" w:rsidRPr="00EB11FC">
        <w:rPr>
          <w:rFonts w:ascii="Arial" w:hAnsi="Arial" w:cs="Arial"/>
          <w:sz w:val="24"/>
          <w:szCs w:val="24"/>
        </w:rPr>
        <w:t>Desarrollar el concepto de alcoholismo y otros conceptos que caracterizan al síndrome de dependencia</w:t>
      </w:r>
      <w:r w:rsidRPr="00EB11FC">
        <w:rPr>
          <w:rFonts w:ascii="Arial" w:hAnsi="Arial" w:cs="Arial"/>
          <w:sz w:val="24"/>
          <w:szCs w:val="24"/>
        </w:rPr>
        <w:t xml:space="preserve"> (dependencia física, psicológica, tolerancia y síndrome de abstinencia.</w:t>
      </w:r>
    </w:p>
    <w:p w:rsidR="00EB11FC" w:rsidRDefault="00EB11FC" w:rsidP="00EB11FC">
      <w:pPr>
        <w:pStyle w:val="texto"/>
        <w:spacing w:before="0" w:beforeAutospacing="0" w:after="0" w:afterAutospacing="0" w:line="360" w:lineRule="auto"/>
        <w:jc w:val="both"/>
        <w:rPr>
          <w:rFonts w:ascii="Arial" w:hAnsi="Arial" w:cs="Arial"/>
          <w:sz w:val="24"/>
          <w:szCs w:val="24"/>
        </w:rPr>
      </w:pPr>
      <w:r>
        <w:rPr>
          <w:rFonts w:ascii="Arial" w:hAnsi="Arial" w:cs="Arial"/>
          <w:sz w:val="24"/>
          <w:szCs w:val="24"/>
        </w:rPr>
        <w:t xml:space="preserve">-Describir la significación social del alcoholismo en lo personal, familiar, laboral y en el mundo. </w:t>
      </w:r>
    </w:p>
    <w:p w:rsidR="00EB11FC" w:rsidRDefault="00EB11FC" w:rsidP="00EB11FC">
      <w:pPr>
        <w:pStyle w:val="texto"/>
        <w:spacing w:before="0" w:beforeAutospacing="0" w:after="0" w:afterAutospacing="0" w:line="360" w:lineRule="auto"/>
        <w:jc w:val="both"/>
        <w:rPr>
          <w:rFonts w:ascii="Arial" w:hAnsi="Arial" w:cs="Arial"/>
          <w:sz w:val="24"/>
          <w:szCs w:val="24"/>
        </w:rPr>
      </w:pPr>
      <w:r>
        <w:rPr>
          <w:rFonts w:ascii="Arial" w:hAnsi="Arial" w:cs="Arial"/>
          <w:sz w:val="24"/>
          <w:szCs w:val="24"/>
        </w:rPr>
        <w:t>-</w:t>
      </w:r>
      <w:r w:rsidR="006C3C1B">
        <w:rPr>
          <w:rFonts w:ascii="Arial" w:hAnsi="Arial" w:cs="Arial"/>
          <w:sz w:val="24"/>
          <w:szCs w:val="24"/>
        </w:rPr>
        <w:t xml:space="preserve">Explicar las vías por las que se llega a las adicciones </w:t>
      </w:r>
      <w:r w:rsidR="003C6CF0">
        <w:rPr>
          <w:rFonts w:ascii="Arial" w:hAnsi="Arial" w:cs="Arial"/>
          <w:sz w:val="24"/>
          <w:szCs w:val="24"/>
        </w:rPr>
        <w:t xml:space="preserve">(mecanismos básicos en el establecimiento de la toxicomanías) </w:t>
      </w:r>
      <w:r w:rsidR="006C3C1B">
        <w:rPr>
          <w:rFonts w:ascii="Arial" w:hAnsi="Arial" w:cs="Arial"/>
          <w:sz w:val="24"/>
          <w:szCs w:val="24"/>
        </w:rPr>
        <w:t>y los factores de riesgo, individuales, psicosociales para desarrollar la enfermedad.</w:t>
      </w:r>
    </w:p>
    <w:p w:rsidR="00BE12BC" w:rsidRDefault="006C3C1B" w:rsidP="00EB11FC">
      <w:pPr>
        <w:pStyle w:val="texto"/>
        <w:spacing w:before="0" w:beforeAutospacing="0" w:after="0" w:afterAutospacing="0" w:line="360" w:lineRule="auto"/>
        <w:jc w:val="both"/>
        <w:rPr>
          <w:rFonts w:ascii="Arial" w:hAnsi="Arial" w:cs="Arial"/>
          <w:sz w:val="24"/>
          <w:szCs w:val="24"/>
        </w:rPr>
      </w:pPr>
      <w:r>
        <w:rPr>
          <w:rFonts w:ascii="Arial" w:hAnsi="Arial" w:cs="Arial"/>
          <w:sz w:val="24"/>
          <w:szCs w:val="24"/>
        </w:rPr>
        <w:t>-Aplicar los criterios diagnósticos de las diferentes modalidades de comportamiento ante el alcohol.</w:t>
      </w:r>
    </w:p>
    <w:p w:rsidR="006C3C1B" w:rsidRDefault="00DE2D0E" w:rsidP="00EB11FC">
      <w:pPr>
        <w:pStyle w:val="texto"/>
        <w:spacing w:before="0" w:beforeAutospacing="0" w:after="0" w:afterAutospacing="0" w:line="360" w:lineRule="auto"/>
        <w:jc w:val="both"/>
        <w:rPr>
          <w:rFonts w:ascii="Arial" w:hAnsi="Arial" w:cs="Arial"/>
          <w:sz w:val="24"/>
          <w:szCs w:val="24"/>
        </w:rPr>
      </w:pPr>
      <w:r>
        <w:rPr>
          <w:rFonts w:ascii="Arial" w:hAnsi="Arial" w:cs="Arial"/>
          <w:sz w:val="24"/>
          <w:szCs w:val="24"/>
        </w:rPr>
        <w:t>-Identifica</w:t>
      </w:r>
      <w:r w:rsidR="006C3C1B">
        <w:rPr>
          <w:rFonts w:ascii="Arial" w:hAnsi="Arial" w:cs="Arial"/>
          <w:sz w:val="24"/>
          <w:szCs w:val="24"/>
        </w:rPr>
        <w:t xml:space="preserve">r las acciones </w:t>
      </w:r>
      <w:r w:rsidR="00CC4570">
        <w:rPr>
          <w:rFonts w:ascii="Arial" w:hAnsi="Arial" w:cs="Arial"/>
          <w:sz w:val="24"/>
          <w:szCs w:val="24"/>
        </w:rPr>
        <w:t xml:space="preserve">a realizar por el médico </w:t>
      </w:r>
      <w:r w:rsidR="006C3C1B">
        <w:rPr>
          <w:rFonts w:ascii="Arial" w:hAnsi="Arial" w:cs="Arial"/>
          <w:sz w:val="24"/>
          <w:szCs w:val="24"/>
        </w:rPr>
        <w:t>de</w:t>
      </w:r>
      <w:r w:rsidR="00CC4570">
        <w:rPr>
          <w:rFonts w:ascii="Arial" w:hAnsi="Arial" w:cs="Arial"/>
          <w:sz w:val="24"/>
          <w:szCs w:val="24"/>
        </w:rPr>
        <w:t xml:space="preserve"> familia en la</w:t>
      </w:r>
      <w:r w:rsidR="006C3C1B">
        <w:rPr>
          <w:rFonts w:ascii="Arial" w:hAnsi="Arial" w:cs="Arial"/>
          <w:sz w:val="24"/>
          <w:szCs w:val="24"/>
        </w:rPr>
        <w:t xml:space="preserve"> promoción, prevención, asistencia </w:t>
      </w:r>
      <w:r>
        <w:rPr>
          <w:rFonts w:ascii="Arial" w:hAnsi="Arial" w:cs="Arial"/>
          <w:sz w:val="24"/>
          <w:szCs w:val="24"/>
        </w:rPr>
        <w:t>y rehabilitación</w:t>
      </w:r>
      <w:r w:rsidR="00CC4570">
        <w:rPr>
          <w:rFonts w:ascii="Arial" w:hAnsi="Arial" w:cs="Arial"/>
          <w:sz w:val="24"/>
          <w:szCs w:val="24"/>
        </w:rPr>
        <w:t xml:space="preserve"> </w:t>
      </w:r>
      <w:r w:rsidR="006C3C1B">
        <w:rPr>
          <w:rFonts w:ascii="Arial" w:hAnsi="Arial" w:cs="Arial"/>
          <w:sz w:val="24"/>
          <w:szCs w:val="24"/>
        </w:rPr>
        <w:t xml:space="preserve">de esta enfermedad y </w:t>
      </w:r>
      <w:r w:rsidR="00F6115E">
        <w:rPr>
          <w:rFonts w:ascii="Arial" w:hAnsi="Arial" w:cs="Arial"/>
          <w:sz w:val="24"/>
          <w:szCs w:val="24"/>
        </w:rPr>
        <w:t>cuá</w:t>
      </w:r>
      <w:r w:rsidR="006C3C1B" w:rsidRPr="00F6115E">
        <w:rPr>
          <w:rFonts w:ascii="Arial" w:hAnsi="Arial" w:cs="Arial"/>
          <w:sz w:val="24"/>
          <w:szCs w:val="24"/>
        </w:rPr>
        <w:t xml:space="preserve">les </w:t>
      </w:r>
      <w:r w:rsidR="00CC4570" w:rsidRPr="00F6115E">
        <w:rPr>
          <w:rFonts w:ascii="Arial" w:hAnsi="Arial" w:cs="Arial"/>
          <w:sz w:val="24"/>
          <w:szCs w:val="24"/>
        </w:rPr>
        <w:t xml:space="preserve">corresponden </w:t>
      </w:r>
      <w:bookmarkStart w:id="0" w:name="_GoBack"/>
      <w:bookmarkEnd w:id="0"/>
      <w:r w:rsidRPr="00F6115E">
        <w:rPr>
          <w:rFonts w:ascii="Arial" w:hAnsi="Arial" w:cs="Arial"/>
          <w:sz w:val="24"/>
          <w:szCs w:val="24"/>
        </w:rPr>
        <w:t>a cada</w:t>
      </w:r>
      <w:r w:rsidR="00CC4570" w:rsidRPr="00F6115E">
        <w:rPr>
          <w:rFonts w:ascii="Arial" w:hAnsi="Arial" w:cs="Arial"/>
          <w:sz w:val="24"/>
          <w:szCs w:val="24"/>
        </w:rPr>
        <w:t xml:space="preserve"> fase (desintoxicación, deshabituación y modificación de</w:t>
      </w:r>
      <w:r w:rsidR="00CC4570">
        <w:rPr>
          <w:rFonts w:ascii="Arial" w:hAnsi="Arial" w:cs="Arial"/>
          <w:sz w:val="24"/>
          <w:szCs w:val="24"/>
        </w:rPr>
        <w:t xml:space="preserve"> estilo de vida).</w:t>
      </w:r>
    </w:p>
    <w:p w:rsidR="00CC4570" w:rsidRDefault="00DE2D0E" w:rsidP="00EB11FC">
      <w:pPr>
        <w:pStyle w:val="texto"/>
        <w:spacing w:before="0" w:beforeAutospacing="0" w:after="0" w:afterAutospacing="0" w:line="360" w:lineRule="auto"/>
        <w:jc w:val="both"/>
        <w:rPr>
          <w:rFonts w:ascii="Arial" w:hAnsi="Arial" w:cs="Arial"/>
          <w:sz w:val="24"/>
          <w:szCs w:val="24"/>
        </w:rPr>
      </w:pPr>
      <w:r>
        <w:rPr>
          <w:rFonts w:ascii="Arial" w:hAnsi="Arial" w:cs="Arial"/>
          <w:sz w:val="24"/>
          <w:szCs w:val="24"/>
        </w:rPr>
        <w:t>-Explic</w:t>
      </w:r>
      <w:r w:rsidR="00CC4570">
        <w:rPr>
          <w:rFonts w:ascii="Arial" w:hAnsi="Arial" w:cs="Arial"/>
          <w:sz w:val="24"/>
          <w:szCs w:val="24"/>
        </w:rPr>
        <w:t>ar el concepto d</w:t>
      </w:r>
      <w:r w:rsidR="00F80B08">
        <w:rPr>
          <w:rFonts w:ascii="Arial" w:hAnsi="Arial" w:cs="Arial"/>
          <w:sz w:val="24"/>
          <w:szCs w:val="24"/>
        </w:rPr>
        <w:t>e droga</w:t>
      </w:r>
      <w:r w:rsidR="00CC4570" w:rsidRPr="00CC4570">
        <w:rPr>
          <w:rFonts w:ascii="Arial" w:hAnsi="Arial" w:cs="Arial"/>
          <w:b/>
          <w:sz w:val="24"/>
          <w:szCs w:val="24"/>
        </w:rPr>
        <w:t xml:space="preserve">, </w:t>
      </w:r>
      <w:r w:rsidR="00CC4570" w:rsidRPr="00F6115E">
        <w:rPr>
          <w:rFonts w:ascii="Arial" w:hAnsi="Arial" w:cs="Arial"/>
          <w:sz w:val="24"/>
          <w:szCs w:val="24"/>
        </w:rPr>
        <w:t>así</w:t>
      </w:r>
      <w:r w:rsidR="00CC4570">
        <w:rPr>
          <w:rFonts w:ascii="Arial" w:hAnsi="Arial" w:cs="Arial"/>
          <w:sz w:val="24"/>
          <w:szCs w:val="24"/>
        </w:rPr>
        <w:t xml:space="preserve"> como su clasificación según </w:t>
      </w:r>
      <w:r w:rsidR="00F80B08">
        <w:rPr>
          <w:rFonts w:ascii="Arial" w:hAnsi="Arial" w:cs="Arial"/>
          <w:sz w:val="24"/>
          <w:szCs w:val="24"/>
        </w:rPr>
        <w:t xml:space="preserve">efecto fundamental de cada tipo de sustancia y </w:t>
      </w:r>
      <w:r w:rsidR="009D7143">
        <w:rPr>
          <w:rFonts w:ascii="Arial" w:hAnsi="Arial" w:cs="Arial"/>
          <w:sz w:val="24"/>
          <w:szCs w:val="24"/>
        </w:rPr>
        <w:t>categoría de drogas legales e ilegales.</w:t>
      </w:r>
    </w:p>
    <w:p w:rsidR="009D7143" w:rsidRDefault="009D7143" w:rsidP="00EB11FC">
      <w:pPr>
        <w:pStyle w:val="texto"/>
        <w:spacing w:before="0" w:beforeAutospacing="0" w:after="0" w:afterAutospacing="0" w:line="360" w:lineRule="auto"/>
        <w:jc w:val="both"/>
        <w:rPr>
          <w:rFonts w:ascii="Arial" w:hAnsi="Arial" w:cs="Arial"/>
          <w:sz w:val="24"/>
          <w:szCs w:val="24"/>
        </w:rPr>
      </w:pPr>
      <w:r>
        <w:rPr>
          <w:rFonts w:ascii="Arial" w:hAnsi="Arial" w:cs="Arial"/>
          <w:sz w:val="24"/>
          <w:szCs w:val="24"/>
        </w:rPr>
        <w:t>-Identificar los signos de alarma de consumo en la escuela y para la familia, así como los signos físicos de consumo.</w:t>
      </w:r>
    </w:p>
    <w:p w:rsidR="009D7143" w:rsidRDefault="009D7143" w:rsidP="00EB11FC">
      <w:pPr>
        <w:pStyle w:val="texto"/>
        <w:spacing w:before="0" w:beforeAutospacing="0" w:after="0" w:afterAutospacing="0" w:line="360" w:lineRule="auto"/>
        <w:jc w:val="both"/>
        <w:rPr>
          <w:rFonts w:ascii="Arial" w:hAnsi="Arial" w:cs="Arial"/>
          <w:sz w:val="24"/>
          <w:szCs w:val="24"/>
        </w:rPr>
      </w:pPr>
      <w:r w:rsidRPr="00BE12BC">
        <w:rPr>
          <w:rFonts w:ascii="Arial" w:hAnsi="Arial" w:cs="Arial"/>
          <w:sz w:val="24"/>
          <w:szCs w:val="24"/>
        </w:rPr>
        <w:lastRenderedPageBreak/>
        <w:t>-Determinar principales factores de riesgo para el consumo de drogas y</w:t>
      </w:r>
      <w:r>
        <w:rPr>
          <w:rFonts w:ascii="Arial" w:hAnsi="Arial" w:cs="Arial"/>
          <w:sz w:val="24"/>
          <w:szCs w:val="24"/>
        </w:rPr>
        <w:t xml:space="preserve"> factores protectores dentro de la población.</w:t>
      </w:r>
    </w:p>
    <w:p w:rsidR="009D7143" w:rsidRDefault="009D7143" w:rsidP="00EB11FC">
      <w:pPr>
        <w:pStyle w:val="texto"/>
        <w:spacing w:before="0" w:beforeAutospacing="0" w:after="0" w:afterAutospacing="0" w:line="360" w:lineRule="auto"/>
        <w:jc w:val="both"/>
        <w:rPr>
          <w:rFonts w:ascii="Arial" w:hAnsi="Arial" w:cs="Arial"/>
          <w:sz w:val="24"/>
          <w:szCs w:val="24"/>
        </w:rPr>
      </w:pPr>
    </w:p>
    <w:p w:rsidR="00AB7C81" w:rsidRDefault="00AB7C81" w:rsidP="00EB11FC">
      <w:pPr>
        <w:tabs>
          <w:tab w:val="left" w:pos="5880"/>
          <w:tab w:val="left" w:pos="6375"/>
        </w:tabs>
        <w:spacing w:after="0" w:line="360" w:lineRule="auto"/>
        <w:jc w:val="both"/>
        <w:rPr>
          <w:rFonts w:ascii="Arial" w:hAnsi="Arial" w:cs="Arial"/>
          <w:b/>
          <w:bCs/>
          <w:sz w:val="24"/>
          <w:szCs w:val="24"/>
        </w:rPr>
      </w:pPr>
      <w:r>
        <w:rPr>
          <w:rFonts w:ascii="Arial" w:hAnsi="Arial" w:cs="Arial"/>
          <w:b/>
          <w:bCs/>
          <w:sz w:val="24"/>
          <w:szCs w:val="24"/>
        </w:rPr>
        <w:t>Bibliografía:</w:t>
      </w:r>
      <w:r w:rsidR="00843658">
        <w:rPr>
          <w:rFonts w:ascii="Arial" w:hAnsi="Arial" w:cs="Arial"/>
          <w:b/>
          <w:bCs/>
          <w:sz w:val="24"/>
          <w:szCs w:val="24"/>
        </w:rPr>
        <w:tab/>
      </w:r>
      <w:r w:rsidR="00EB11FC">
        <w:rPr>
          <w:rFonts w:ascii="Arial" w:hAnsi="Arial" w:cs="Arial"/>
          <w:b/>
          <w:bCs/>
          <w:sz w:val="24"/>
          <w:szCs w:val="24"/>
        </w:rPr>
        <w:tab/>
      </w:r>
    </w:p>
    <w:p w:rsidR="00AB7C81" w:rsidRPr="000909AB" w:rsidRDefault="00AB7C81" w:rsidP="00AB7C81">
      <w:pPr>
        <w:spacing w:after="0" w:line="240" w:lineRule="auto"/>
        <w:jc w:val="both"/>
        <w:rPr>
          <w:rFonts w:ascii="Arial" w:hAnsi="Arial" w:cs="Arial"/>
          <w:bCs/>
          <w:sz w:val="24"/>
          <w:szCs w:val="24"/>
        </w:rPr>
      </w:pPr>
      <w:r>
        <w:rPr>
          <w:rFonts w:ascii="Arial" w:hAnsi="Arial" w:cs="Arial"/>
          <w:b/>
          <w:bCs/>
          <w:sz w:val="24"/>
          <w:szCs w:val="24"/>
        </w:rPr>
        <w:t>Básica</w:t>
      </w:r>
      <w:r w:rsidR="000909AB">
        <w:rPr>
          <w:rFonts w:ascii="Arial" w:hAnsi="Arial" w:cs="Arial"/>
          <w:b/>
          <w:bCs/>
          <w:sz w:val="24"/>
          <w:szCs w:val="24"/>
        </w:rPr>
        <w:t xml:space="preserve">: </w:t>
      </w:r>
      <w:r w:rsidR="000909AB" w:rsidRPr="000909AB">
        <w:rPr>
          <w:rFonts w:ascii="Arial" w:hAnsi="Arial" w:cs="Arial"/>
          <w:bCs/>
          <w:sz w:val="24"/>
          <w:szCs w:val="24"/>
        </w:rPr>
        <w:t xml:space="preserve">Manual de psiquiatría, Ricardo </w:t>
      </w:r>
      <w:r w:rsidR="000909AB">
        <w:rPr>
          <w:rFonts w:ascii="Arial" w:hAnsi="Arial" w:cs="Arial"/>
          <w:bCs/>
          <w:sz w:val="24"/>
          <w:szCs w:val="24"/>
        </w:rPr>
        <w:t>González Menéndez, Juan E. Sandoval Ferrer. La Habana 2019</w:t>
      </w:r>
    </w:p>
    <w:p w:rsidR="00AB7C81" w:rsidRPr="000909AB" w:rsidRDefault="00AB7C81" w:rsidP="00AB7C81">
      <w:pPr>
        <w:spacing w:after="0" w:line="240" w:lineRule="auto"/>
        <w:jc w:val="both"/>
        <w:rPr>
          <w:rFonts w:ascii="Arial" w:hAnsi="Arial" w:cs="Arial"/>
          <w:bCs/>
          <w:sz w:val="24"/>
          <w:szCs w:val="24"/>
        </w:rPr>
      </w:pPr>
    </w:p>
    <w:p w:rsidR="00925C8E" w:rsidRDefault="00925C8E">
      <w:pPr>
        <w:spacing w:before="115" w:after="0" w:line="360" w:lineRule="auto"/>
        <w:jc w:val="both"/>
        <w:rPr>
          <w:rStyle w:val="Textoennegrita"/>
          <w:rFonts w:ascii="Verdana" w:eastAsia="Times New Roman" w:hAnsi="Verdana"/>
          <w:sz w:val="20"/>
          <w:szCs w:val="20"/>
          <w:lang w:val="es-ES_tradnl" w:eastAsia="es-ES_tradnl"/>
        </w:rPr>
      </w:pPr>
      <w:r>
        <w:rPr>
          <w:rStyle w:val="Textoennegrita"/>
        </w:rPr>
        <w:br w:type="page"/>
      </w:r>
    </w:p>
    <w:p w:rsidR="00AB7C81" w:rsidRDefault="00AB7C81" w:rsidP="00AB7C81">
      <w:pPr>
        <w:overflowPunct w:val="0"/>
        <w:autoSpaceDE w:val="0"/>
        <w:autoSpaceDN w:val="0"/>
        <w:adjustRightInd w:val="0"/>
        <w:jc w:val="both"/>
        <w:textAlignment w:val="baseline"/>
        <w:rPr>
          <w:rFonts w:ascii="Arial" w:hAnsi="Arial" w:cs="Arial"/>
          <w:b/>
          <w:color w:val="000000"/>
          <w:sz w:val="24"/>
          <w:szCs w:val="24"/>
        </w:rPr>
      </w:pPr>
      <w:r>
        <w:rPr>
          <w:rFonts w:ascii="Arial" w:hAnsi="Arial" w:cs="Arial"/>
          <w:b/>
          <w:color w:val="000000"/>
          <w:sz w:val="24"/>
          <w:szCs w:val="24"/>
        </w:rPr>
        <w:lastRenderedPageBreak/>
        <w:t>Tareas de trabajo independiente</w:t>
      </w:r>
    </w:p>
    <w:p w:rsidR="009D7143" w:rsidRDefault="002A1BFA" w:rsidP="00BE12BC">
      <w:pPr>
        <w:pStyle w:val="Prrafodelista"/>
        <w:numPr>
          <w:ilvl w:val="0"/>
          <w:numId w:val="6"/>
        </w:numPr>
        <w:tabs>
          <w:tab w:val="left" w:pos="0"/>
        </w:tabs>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Explique</w:t>
      </w:r>
      <w:r w:rsidR="009D7143" w:rsidRPr="00BE12BC">
        <w:rPr>
          <w:rFonts w:ascii="Arial" w:hAnsi="Arial" w:cs="Arial"/>
          <w:color w:val="000000"/>
          <w:sz w:val="24"/>
          <w:szCs w:val="24"/>
        </w:rPr>
        <w:t xml:space="preserve"> las vías patogénicas por las que </w:t>
      </w:r>
      <w:r w:rsidR="00BE12BC" w:rsidRPr="00BE12BC">
        <w:rPr>
          <w:rFonts w:ascii="Arial" w:hAnsi="Arial" w:cs="Arial"/>
          <w:color w:val="000000"/>
          <w:sz w:val="24"/>
          <w:szCs w:val="24"/>
        </w:rPr>
        <w:t>se llega a las adicciones.</w:t>
      </w:r>
    </w:p>
    <w:p w:rsidR="00BE12BC" w:rsidRDefault="00BE12BC" w:rsidP="00BE12BC">
      <w:pPr>
        <w:pStyle w:val="Prrafodelista"/>
        <w:numPr>
          <w:ilvl w:val="0"/>
          <w:numId w:val="6"/>
        </w:numPr>
        <w:tabs>
          <w:tab w:val="left" w:pos="0"/>
        </w:tabs>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Aplique los criterios diagnósticos en la siguiente situación problémica:</w:t>
      </w:r>
    </w:p>
    <w:p w:rsidR="002A1BFA" w:rsidRDefault="002A1BFA" w:rsidP="00BE12BC">
      <w:pPr>
        <w:pStyle w:val="Prrafodelista"/>
        <w:tabs>
          <w:tab w:val="left" w:pos="0"/>
        </w:tabs>
        <w:overflowPunct w:val="0"/>
        <w:autoSpaceDE w:val="0"/>
        <w:autoSpaceDN w:val="0"/>
        <w:adjustRightInd w:val="0"/>
        <w:jc w:val="both"/>
        <w:textAlignment w:val="baseline"/>
        <w:rPr>
          <w:rFonts w:ascii="Arial" w:hAnsi="Arial" w:cs="Arial"/>
          <w:color w:val="000000"/>
          <w:sz w:val="24"/>
          <w:szCs w:val="24"/>
        </w:rPr>
      </w:pPr>
    </w:p>
    <w:p w:rsidR="00BE12BC" w:rsidRDefault="0047065B" w:rsidP="002A1BFA">
      <w:pPr>
        <w:pStyle w:val="Prrafodelista"/>
        <w:tabs>
          <w:tab w:val="left" w:pos="0"/>
        </w:tabs>
        <w:overflowPunct w:val="0"/>
        <w:autoSpaceDE w:val="0"/>
        <w:autoSpaceDN w:val="0"/>
        <w:adjustRightInd w:val="0"/>
        <w:spacing w:line="360" w:lineRule="auto"/>
        <w:ind w:left="-142"/>
        <w:jc w:val="both"/>
        <w:textAlignment w:val="baseline"/>
        <w:rPr>
          <w:rFonts w:ascii="Arial" w:hAnsi="Arial" w:cs="Arial"/>
          <w:color w:val="000000"/>
          <w:sz w:val="24"/>
          <w:szCs w:val="24"/>
        </w:rPr>
      </w:pPr>
      <w:r>
        <w:rPr>
          <w:rFonts w:ascii="Arial" w:hAnsi="Arial" w:cs="Arial"/>
          <w:color w:val="000000"/>
          <w:sz w:val="24"/>
          <w:szCs w:val="24"/>
        </w:rPr>
        <w:t>Paciente de 53 años con antecedentes de consumo de bebidas alcohólicas desde los 18 años con incremento del consumo  desde los 25 años, con</w:t>
      </w:r>
      <w:r w:rsidR="00BA125D">
        <w:rPr>
          <w:rFonts w:ascii="Arial" w:hAnsi="Arial" w:cs="Arial"/>
          <w:color w:val="000000"/>
          <w:sz w:val="24"/>
          <w:szCs w:val="24"/>
        </w:rPr>
        <w:t xml:space="preserve"> APP de cardiopatía isquémica, ú</w:t>
      </w:r>
      <w:r>
        <w:rPr>
          <w:rFonts w:ascii="Arial" w:hAnsi="Arial" w:cs="Arial"/>
          <w:color w:val="000000"/>
          <w:sz w:val="24"/>
          <w:szCs w:val="24"/>
        </w:rPr>
        <w:t xml:space="preserve">lcera duodenal y neuropatía periférica. Ha tenido varios cambios de trabajo durante los últimos tres años, es traído a consulta por su esposa la cual refiere que se siente avergonzada por los escándalos que se generan en la casa y que su hijo de 7 años esta recibiendo tratamiento por psiquiatría infantil, el paciente reconoce que tiene problemas con el consumo de bebidas ya que cuando comienza a beber no puede parar hasta que no se toma una botella y media de </w:t>
      </w:r>
      <w:r w:rsidR="002A1BFA">
        <w:rPr>
          <w:rFonts w:ascii="Arial" w:hAnsi="Arial" w:cs="Arial"/>
          <w:color w:val="000000"/>
          <w:sz w:val="24"/>
          <w:szCs w:val="24"/>
        </w:rPr>
        <w:t>ron diario y se queda dormido. Ha intentado dejarlo pero le dan temblores muy fuertes y no puede dormir.</w:t>
      </w:r>
    </w:p>
    <w:p w:rsidR="000B2649" w:rsidRDefault="000B2649" w:rsidP="002A1BFA">
      <w:pPr>
        <w:pStyle w:val="Prrafodelista"/>
        <w:tabs>
          <w:tab w:val="left" w:pos="0"/>
        </w:tabs>
        <w:overflowPunct w:val="0"/>
        <w:autoSpaceDE w:val="0"/>
        <w:autoSpaceDN w:val="0"/>
        <w:adjustRightInd w:val="0"/>
        <w:spacing w:line="360" w:lineRule="auto"/>
        <w:ind w:left="-142"/>
        <w:jc w:val="both"/>
        <w:textAlignment w:val="baseline"/>
        <w:rPr>
          <w:rFonts w:ascii="Arial" w:hAnsi="Arial" w:cs="Arial"/>
          <w:color w:val="000000"/>
          <w:sz w:val="24"/>
          <w:szCs w:val="24"/>
        </w:rPr>
      </w:pPr>
    </w:p>
    <w:p w:rsidR="002A1BFA" w:rsidRDefault="002A1BFA" w:rsidP="002A1BFA">
      <w:pPr>
        <w:pStyle w:val="Prrafodelista"/>
        <w:tabs>
          <w:tab w:val="left" w:pos="0"/>
        </w:tabs>
        <w:overflowPunct w:val="0"/>
        <w:autoSpaceDE w:val="0"/>
        <w:autoSpaceDN w:val="0"/>
        <w:adjustRightInd w:val="0"/>
        <w:spacing w:line="360" w:lineRule="auto"/>
        <w:ind w:left="-142"/>
        <w:jc w:val="both"/>
        <w:textAlignment w:val="baseline"/>
        <w:rPr>
          <w:rFonts w:ascii="Arial" w:hAnsi="Arial" w:cs="Arial"/>
          <w:color w:val="000000"/>
          <w:sz w:val="24"/>
          <w:szCs w:val="24"/>
        </w:rPr>
      </w:pPr>
      <w:r>
        <w:rPr>
          <w:rFonts w:ascii="Arial" w:hAnsi="Arial" w:cs="Arial"/>
          <w:color w:val="000000"/>
          <w:sz w:val="24"/>
          <w:szCs w:val="24"/>
        </w:rPr>
        <w:t>3-Qué recursos terapéuticos emplearía en el tratamiento del paciente descrito anteriormente.</w:t>
      </w:r>
    </w:p>
    <w:p w:rsidR="002A3513" w:rsidRDefault="002A3513" w:rsidP="002A3513">
      <w:pPr>
        <w:pStyle w:val="Prrafodelista"/>
        <w:tabs>
          <w:tab w:val="left" w:pos="0"/>
        </w:tabs>
        <w:overflowPunct w:val="0"/>
        <w:autoSpaceDE w:val="0"/>
        <w:autoSpaceDN w:val="0"/>
        <w:adjustRightInd w:val="0"/>
        <w:spacing w:line="360" w:lineRule="auto"/>
        <w:ind w:left="-142"/>
        <w:jc w:val="both"/>
        <w:textAlignment w:val="baseline"/>
        <w:rPr>
          <w:rFonts w:ascii="Arial" w:hAnsi="Arial" w:cs="Arial"/>
          <w:color w:val="000000"/>
          <w:sz w:val="24"/>
          <w:szCs w:val="24"/>
        </w:rPr>
      </w:pPr>
      <w:r>
        <w:rPr>
          <w:rFonts w:ascii="Arial" w:hAnsi="Arial" w:cs="Arial"/>
          <w:color w:val="000000"/>
          <w:sz w:val="24"/>
          <w:szCs w:val="24"/>
        </w:rPr>
        <w:t>4- Mencione qué</w:t>
      </w:r>
      <w:r w:rsidR="002A1BFA">
        <w:rPr>
          <w:rFonts w:ascii="Arial" w:hAnsi="Arial" w:cs="Arial"/>
          <w:color w:val="000000"/>
          <w:sz w:val="24"/>
          <w:szCs w:val="24"/>
        </w:rPr>
        <w:t xml:space="preserve"> condiciones </w:t>
      </w:r>
      <w:r w:rsidR="000B2649">
        <w:rPr>
          <w:rFonts w:ascii="Arial" w:hAnsi="Arial" w:cs="Arial"/>
          <w:color w:val="000000"/>
          <w:sz w:val="24"/>
          <w:szCs w:val="24"/>
        </w:rPr>
        <w:t xml:space="preserve">deben tener los </w:t>
      </w:r>
      <w:r w:rsidR="002A1BFA">
        <w:rPr>
          <w:rFonts w:ascii="Arial" w:hAnsi="Arial" w:cs="Arial"/>
          <w:color w:val="000000"/>
          <w:sz w:val="24"/>
          <w:szCs w:val="24"/>
        </w:rPr>
        <w:t xml:space="preserve">individuos </w:t>
      </w:r>
      <w:r w:rsidR="000B2649">
        <w:rPr>
          <w:rFonts w:ascii="Arial" w:hAnsi="Arial" w:cs="Arial"/>
          <w:color w:val="000000"/>
          <w:sz w:val="24"/>
          <w:szCs w:val="24"/>
        </w:rPr>
        <w:t xml:space="preserve">que </w:t>
      </w:r>
      <w:r w:rsidR="002A1BFA">
        <w:rPr>
          <w:rFonts w:ascii="Arial" w:hAnsi="Arial" w:cs="Arial"/>
          <w:color w:val="000000"/>
          <w:sz w:val="24"/>
          <w:szCs w:val="24"/>
        </w:rPr>
        <w:t>clasificaría como riesgo de drogas ilegales en su comunidad</w:t>
      </w:r>
      <w:r w:rsidR="000B2649">
        <w:rPr>
          <w:rFonts w:ascii="Arial" w:hAnsi="Arial" w:cs="Arial"/>
          <w:color w:val="000000"/>
          <w:sz w:val="24"/>
          <w:szCs w:val="24"/>
        </w:rPr>
        <w:t>.</w:t>
      </w:r>
    </w:p>
    <w:p w:rsidR="002A3513" w:rsidRDefault="002A3513" w:rsidP="002A3513">
      <w:pPr>
        <w:pStyle w:val="Prrafodelista"/>
        <w:tabs>
          <w:tab w:val="left" w:pos="0"/>
        </w:tabs>
        <w:overflowPunct w:val="0"/>
        <w:autoSpaceDE w:val="0"/>
        <w:autoSpaceDN w:val="0"/>
        <w:adjustRightInd w:val="0"/>
        <w:spacing w:line="360" w:lineRule="auto"/>
        <w:ind w:left="-142"/>
        <w:jc w:val="both"/>
        <w:textAlignment w:val="baseline"/>
        <w:rPr>
          <w:rFonts w:ascii="Arial" w:hAnsi="Arial" w:cs="Arial"/>
          <w:color w:val="000000"/>
          <w:sz w:val="24"/>
          <w:szCs w:val="24"/>
        </w:rPr>
      </w:pPr>
    </w:p>
    <w:p w:rsidR="00AB7C81" w:rsidRPr="002A3513" w:rsidRDefault="00AB7C81" w:rsidP="002A3513">
      <w:pPr>
        <w:pStyle w:val="Prrafodelista"/>
        <w:tabs>
          <w:tab w:val="left" w:pos="0"/>
        </w:tabs>
        <w:overflowPunct w:val="0"/>
        <w:autoSpaceDE w:val="0"/>
        <w:autoSpaceDN w:val="0"/>
        <w:adjustRightInd w:val="0"/>
        <w:spacing w:line="360" w:lineRule="auto"/>
        <w:ind w:left="-142"/>
        <w:jc w:val="both"/>
        <w:textAlignment w:val="baseline"/>
        <w:rPr>
          <w:rFonts w:ascii="Arial" w:hAnsi="Arial" w:cs="Arial"/>
          <w:color w:val="000000"/>
          <w:sz w:val="24"/>
          <w:szCs w:val="24"/>
        </w:rPr>
      </w:pPr>
      <w:r>
        <w:rPr>
          <w:rFonts w:ascii="Arial" w:hAnsi="Arial" w:cs="Arial"/>
          <w:b/>
          <w:sz w:val="24"/>
          <w:szCs w:val="24"/>
        </w:rPr>
        <w:t xml:space="preserve">Para entregar por escrito o en formato individual: </w:t>
      </w:r>
    </w:p>
    <w:p w:rsidR="000B2649" w:rsidRPr="003C6CF0" w:rsidRDefault="000B2649" w:rsidP="003C6CF0">
      <w:pPr>
        <w:spacing w:after="0" w:line="360" w:lineRule="auto"/>
        <w:jc w:val="both"/>
        <w:rPr>
          <w:rFonts w:ascii="Arial" w:hAnsi="Arial" w:cs="Arial"/>
          <w:sz w:val="24"/>
          <w:szCs w:val="24"/>
        </w:rPr>
      </w:pPr>
      <w:r w:rsidRPr="000B2649">
        <w:rPr>
          <w:rFonts w:ascii="Arial" w:hAnsi="Arial" w:cs="Arial"/>
          <w:sz w:val="24"/>
          <w:szCs w:val="24"/>
        </w:rPr>
        <w:t xml:space="preserve">Desarrolle un trabajo donde describa </w:t>
      </w:r>
      <w:r w:rsidR="003C6CF0">
        <w:rPr>
          <w:rFonts w:ascii="Arial" w:hAnsi="Arial" w:cs="Arial"/>
          <w:sz w:val="24"/>
          <w:szCs w:val="24"/>
        </w:rPr>
        <w:t>los trastornos psiquiátricos y sociales causados por complicación del alcoholismo.</w:t>
      </w:r>
    </w:p>
    <w:sectPr w:rsidR="000B2649" w:rsidRPr="003C6C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B7297"/>
    <w:multiLevelType w:val="hybridMultilevel"/>
    <w:tmpl w:val="A2DEC950"/>
    <w:lvl w:ilvl="0" w:tplc="080A000F">
      <w:start w:val="1"/>
      <w:numFmt w:val="decimal"/>
      <w:lvlText w:val="%1."/>
      <w:lvlJc w:val="left"/>
      <w:pPr>
        <w:tabs>
          <w:tab w:val="num" w:pos="1080"/>
        </w:tabs>
        <w:ind w:left="1080" w:hanging="360"/>
      </w:p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
    <w:nsid w:val="2C881A78"/>
    <w:multiLevelType w:val="hybridMultilevel"/>
    <w:tmpl w:val="043CB2BE"/>
    <w:lvl w:ilvl="0" w:tplc="1B12C91E">
      <w:start w:val="1"/>
      <w:numFmt w:val="decimal"/>
      <w:lvlText w:val="%1-"/>
      <w:lvlJc w:val="left"/>
      <w:pPr>
        <w:ind w:left="720" w:hanging="360"/>
      </w:pPr>
      <w:rPr>
        <w:rFonts w:ascii="Arial" w:hAnsi="Arial"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B11299"/>
    <w:multiLevelType w:val="hybridMultilevel"/>
    <w:tmpl w:val="40543C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5B14FE2"/>
    <w:multiLevelType w:val="hybridMultilevel"/>
    <w:tmpl w:val="B202AAE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6C"/>
    <w:rsid w:val="000909AB"/>
    <w:rsid w:val="000B2649"/>
    <w:rsid w:val="00230E65"/>
    <w:rsid w:val="002A1BFA"/>
    <w:rsid w:val="002A3513"/>
    <w:rsid w:val="003C6CF0"/>
    <w:rsid w:val="00445851"/>
    <w:rsid w:val="0047065B"/>
    <w:rsid w:val="006C3C1B"/>
    <w:rsid w:val="0079786C"/>
    <w:rsid w:val="00843658"/>
    <w:rsid w:val="00873E6B"/>
    <w:rsid w:val="008E0F03"/>
    <w:rsid w:val="00925C8E"/>
    <w:rsid w:val="00975B98"/>
    <w:rsid w:val="009D7143"/>
    <w:rsid w:val="00AB7C81"/>
    <w:rsid w:val="00BA125D"/>
    <w:rsid w:val="00BE12BC"/>
    <w:rsid w:val="00C8338C"/>
    <w:rsid w:val="00CC4570"/>
    <w:rsid w:val="00DE2D0E"/>
    <w:rsid w:val="00DF2EBE"/>
    <w:rsid w:val="00EB11FC"/>
    <w:rsid w:val="00F6115E"/>
    <w:rsid w:val="00F80B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DE22CC0-3BFB-40B4-A1B8-C0EA1AE1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before="115"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C81"/>
    <w:pPr>
      <w:spacing w:before="0" w:after="200" w:line="276" w:lineRule="auto"/>
      <w:jc w:val="left"/>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AB7C81"/>
    <w:pPr>
      <w:spacing w:before="100" w:beforeAutospacing="1" w:after="100" w:afterAutospacing="1" w:line="240" w:lineRule="auto"/>
    </w:pPr>
    <w:rPr>
      <w:rFonts w:ascii="Verdana" w:eastAsia="Times New Roman" w:hAnsi="Verdana"/>
      <w:sz w:val="20"/>
      <w:szCs w:val="20"/>
      <w:lang w:val="es-ES_tradnl" w:eastAsia="es-ES_tradnl"/>
    </w:rPr>
  </w:style>
  <w:style w:type="character" w:styleId="Textoennegrita">
    <w:name w:val="Strong"/>
    <w:basedOn w:val="Fuentedeprrafopredeter"/>
    <w:qFormat/>
    <w:rsid w:val="00AB7C81"/>
    <w:rPr>
      <w:b/>
      <w:bCs/>
    </w:rPr>
  </w:style>
  <w:style w:type="paragraph" w:styleId="Prrafodelista">
    <w:name w:val="List Paragraph"/>
    <w:basedOn w:val="Normal"/>
    <w:uiPriority w:val="34"/>
    <w:qFormat/>
    <w:rsid w:val="009D7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43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743</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dc:creator>
  <cp:keywords/>
  <dc:description/>
  <cp:lastModifiedBy>Usuario de Windows</cp:lastModifiedBy>
  <cp:revision>4</cp:revision>
  <dcterms:created xsi:type="dcterms:W3CDTF">2020-04-14T21:33:00Z</dcterms:created>
  <dcterms:modified xsi:type="dcterms:W3CDTF">2020-04-18T19:08:00Z</dcterms:modified>
</cp:coreProperties>
</file>