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F59" w:rsidRPr="00517EEF" w:rsidRDefault="00B43866" w:rsidP="00517EEF">
      <w:pPr>
        <w:spacing w:line="360" w:lineRule="auto"/>
        <w:jc w:val="center"/>
        <w:rPr>
          <w:rFonts w:eastAsia="Arial Unicode MS" w:cs="Arial"/>
          <w:b/>
        </w:rPr>
      </w:pPr>
      <w:r w:rsidRPr="00517EEF">
        <w:rPr>
          <w:rFonts w:cs="Arial"/>
          <w:noProof/>
        </w:rPr>
        <w:drawing>
          <wp:inline distT="0" distB="0" distL="0" distR="0">
            <wp:extent cx="942975" cy="8572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857250"/>
                    </a:xfrm>
                    <a:prstGeom prst="rect">
                      <a:avLst/>
                    </a:prstGeom>
                    <a:noFill/>
                    <a:ln>
                      <a:noFill/>
                    </a:ln>
                  </pic:spPr>
                </pic:pic>
              </a:graphicData>
            </a:graphic>
          </wp:inline>
        </w:drawing>
      </w:r>
    </w:p>
    <w:p w:rsidR="00C40F59" w:rsidRPr="00517EEF" w:rsidRDefault="00C40F59" w:rsidP="00517EEF">
      <w:pPr>
        <w:spacing w:line="360" w:lineRule="auto"/>
        <w:jc w:val="center"/>
        <w:rPr>
          <w:rFonts w:eastAsia="Arial Unicode MS" w:cs="Arial"/>
          <w:b/>
        </w:rPr>
      </w:pPr>
    </w:p>
    <w:p w:rsidR="00334CAB" w:rsidRPr="00517EEF" w:rsidRDefault="00334CAB" w:rsidP="00517EEF">
      <w:pPr>
        <w:jc w:val="center"/>
        <w:rPr>
          <w:rFonts w:eastAsia="Arial Unicode MS" w:cs="Arial"/>
          <w:b/>
        </w:rPr>
      </w:pPr>
      <w:r w:rsidRPr="00517EEF">
        <w:rPr>
          <w:rFonts w:eastAsia="Arial Unicode MS" w:cs="Arial"/>
          <w:b/>
        </w:rPr>
        <w:t>UNIVERSIDAD DE CIENCIAS MÉDICAS DE LA HABANA</w:t>
      </w:r>
    </w:p>
    <w:p w:rsidR="00334CAB" w:rsidRPr="00517EEF" w:rsidRDefault="00334CAB" w:rsidP="00517EEF">
      <w:pPr>
        <w:jc w:val="center"/>
        <w:rPr>
          <w:rFonts w:eastAsia="Arial Unicode MS" w:cs="Arial"/>
          <w:b/>
        </w:rPr>
      </w:pPr>
      <w:r w:rsidRPr="00517EEF">
        <w:rPr>
          <w:rFonts w:eastAsia="Arial Unicode MS" w:cs="Arial"/>
          <w:b/>
        </w:rPr>
        <w:t>VICERRECTORÍA ACADÉMICA</w:t>
      </w:r>
    </w:p>
    <w:p w:rsidR="00334CAB" w:rsidRPr="00517EEF" w:rsidRDefault="00334CAB" w:rsidP="00517EEF">
      <w:pPr>
        <w:spacing w:line="360" w:lineRule="auto"/>
        <w:rPr>
          <w:rFonts w:eastAsia="Arial Unicode MS" w:cs="Arial"/>
          <w:b/>
        </w:rPr>
      </w:pPr>
    </w:p>
    <w:p w:rsidR="00334CAB" w:rsidRPr="00517EEF" w:rsidRDefault="00334CAB" w:rsidP="00517EEF">
      <w:pPr>
        <w:spacing w:line="360" w:lineRule="auto"/>
        <w:rPr>
          <w:rFonts w:eastAsia="Arial Unicode MS" w:cs="Arial"/>
          <w:b/>
          <w:u w:val="single"/>
        </w:rPr>
      </w:pPr>
      <w:r w:rsidRPr="00517EEF">
        <w:rPr>
          <w:rFonts w:eastAsia="Arial Unicode MS" w:cs="Arial"/>
          <w:b/>
          <w:u w:val="single"/>
        </w:rPr>
        <w:t>Guía de Trabajo Independiente</w:t>
      </w:r>
    </w:p>
    <w:p w:rsidR="00334CAB" w:rsidRPr="00517EEF" w:rsidRDefault="00334CAB" w:rsidP="00517EEF">
      <w:pPr>
        <w:spacing w:before="100" w:beforeAutospacing="1" w:after="100" w:afterAutospacing="1" w:line="360" w:lineRule="auto"/>
        <w:jc w:val="both"/>
        <w:rPr>
          <w:rFonts w:cs="Arial"/>
          <w:lang w:val="es-ES_tradnl" w:eastAsia="es-ES_tradnl"/>
        </w:rPr>
      </w:pPr>
      <w:r w:rsidRPr="00517EEF">
        <w:rPr>
          <w:rFonts w:cs="Arial"/>
        </w:rPr>
        <w:t xml:space="preserve">Estimado residente, </w:t>
      </w:r>
      <w:r w:rsidRPr="00517EEF">
        <w:rPr>
          <w:rFonts w:cs="Arial"/>
          <w:lang w:val="es-ES_tradnl" w:eastAsia="es-ES_tradnl"/>
        </w:rPr>
        <w:t>en tus manos ponemos esta herramienta de estudio que tiene como objetivo orientar el autoestudio de los diferentes módulos a vencer en el segundo año de la residencia de Medicina General Integral. Orientándoles los contenidos, la bibliografía y tareas a resolver según los diferentes temas, para ello debes estudiar los contenidos relacionados en cada tema y responder las guías propuestas a modo de tareas, lo que les permitirá lograr un dominio de los contenidos propuestos en cada módulo, necesarios e imprescindibles para el mejor desempeño de su labor profesional.</w:t>
      </w:r>
    </w:p>
    <w:p w:rsidR="00334CAB" w:rsidRPr="00517EEF" w:rsidRDefault="00334CAB" w:rsidP="00517EEF">
      <w:pPr>
        <w:spacing w:before="100" w:beforeAutospacing="1" w:after="100" w:afterAutospacing="1" w:line="360" w:lineRule="auto"/>
        <w:jc w:val="both"/>
        <w:rPr>
          <w:rFonts w:cs="Arial"/>
          <w:b/>
          <w:u w:val="single"/>
        </w:rPr>
      </w:pPr>
      <w:r w:rsidRPr="00517EEF">
        <w:rPr>
          <w:rFonts w:cs="Arial"/>
          <w:b/>
          <w:u w:val="single"/>
        </w:rPr>
        <w:t>Módulo 15 Afecciones digestivas y bucodentales</w:t>
      </w:r>
    </w:p>
    <w:p w:rsidR="00334CAB" w:rsidRPr="00517EEF" w:rsidRDefault="00334CAB" w:rsidP="00517EEF">
      <w:pPr>
        <w:spacing w:before="100" w:beforeAutospacing="1" w:after="100" w:afterAutospacing="1" w:line="360" w:lineRule="auto"/>
        <w:jc w:val="both"/>
        <w:rPr>
          <w:rFonts w:cs="Arial"/>
          <w:b/>
          <w:u w:val="single"/>
        </w:rPr>
      </w:pPr>
      <w:r w:rsidRPr="00517EEF">
        <w:rPr>
          <w:rFonts w:cs="Arial"/>
          <w:b/>
          <w:u w:val="single"/>
        </w:rPr>
        <w:t>Duración 3 semanas</w:t>
      </w:r>
    </w:p>
    <w:p w:rsidR="00334CAB" w:rsidRPr="00517EEF" w:rsidRDefault="00334CAB" w:rsidP="00517EEF">
      <w:pPr>
        <w:spacing w:line="360" w:lineRule="auto"/>
        <w:jc w:val="both"/>
        <w:rPr>
          <w:rFonts w:eastAsia="Arial Unicode MS" w:cs="Arial"/>
        </w:rPr>
      </w:pPr>
      <w:r w:rsidRPr="00517EEF">
        <w:rPr>
          <w:rFonts w:eastAsia="Arial Unicode MS" w:cs="Arial"/>
        </w:rPr>
        <w:t xml:space="preserve">El médico general integral es un especialista de amplio perfil entre las acciones más importantes, están las de abordar acciones de promoción a la salud, prevención de riesgos, así el diagnóstico y tratamiento oportuno que los principales </w:t>
      </w:r>
      <w:r w:rsidR="00F94D63" w:rsidRPr="00517EEF">
        <w:rPr>
          <w:rFonts w:eastAsia="Arial Unicode MS" w:cs="Arial"/>
        </w:rPr>
        <w:t xml:space="preserve">problemas </w:t>
      </w:r>
      <w:r w:rsidRPr="00517EEF">
        <w:rPr>
          <w:rFonts w:eastAsia="Arial Unicode MS" w:cs="Arial"/>
        </w:rPr>
        <w:t>de salud en niños, adultos y embarazadas, por tanto, la importancia de este módulo es enseñar el abordaje de la atención integral ante riesgos y enfermedades del sistema digestivo y del aparato bucodental.</w:t>
      </w:r>
    </w:p>
    <w:p w:rsidR="00334CAB" w:rsidRPr="00517EEF" w:rsidRDefault="00334CAB" w:rsidP="00517EEF">
      <w:pPr>
        <w:numPr>
          <w:ilvl w:val="12"/>
          <w:numId w:val="0"/>
        </w:numPr>
        <w:overflowPunct w:val="0"/>
        <w:autoSpaceDE w:val="0"/>
        <w:autoSpaceDN w:val="0"/>
        <w:adjustRightInd w:val="0"/>
        <w:spacing w:line="360" w:lineRule="auto"/>
        <w:jc w:val="both"/>
        <w:textAlignment w:val="baseline"/>
        <w:rPr>
          <w:rFonts w:cs="Arial"/>
        </w:rPr>
      </w:pPr>
    </w:p>
    <w:p w:rsidR="00334CAB" w:rsidRPr="00517EEF" w:rsidRDefault="00334CAB" w:rsidP="00517EEF">
      <w:pPr>
        <w:numPr>
          <w:ilvl w:val="12"/>
          <w:numId w:val="0"/>
        </w:numPr>
        <w:overflowPunct w:val="0"/>
        <w:autoSpaceDE w:val="0"/>
        <w:autoSpaceDN w:val="0"/>
        <w:adjustRightInd w:val="0"/>
        <w:spacing w:line="360" w:lineRule="auto"/>
        <w:jc w:val="both"/>
        <w:textAlignment w:val="baseline"/>
        <w:rPr>
          <w:rFonts w:cs="Arial"/>
        </w:rPr>
      </w:pPr>
      <w:r w:rsidRPr="00517EEF">
        <w:rPr>
          <w:rFonts w:cs="Arial"/>
        </w:rPr>
        <w:t xml:space="preserve">El Aparato digestivo es uno de los sistemas donde se manifiestan numerosas afecciones, la sintomatología digestiva es extraordinariamente frecuente en la práctica médica. Además, para el médico de atención primaria es imprescindible ampliar sus conocimientos sobre las afecciones bucodentales a fin de lograr que la población atendida por </w:t>
      </w:r>
      <w:r w:rsidR="00B87B70" w:rsidRPr="00517EEF">
        <w:rPr>
          <w:rFonts w:cs="Arial"/>
        </w:rPr>
        <w:t>é</w:t>
      </w:r>
      <w:r w:rsidRPr="00517EEF">
        <w:rPr>
          <w:rFonts w:cs="Arial"/>
        </w:rPr>
        <w:t>l mantenga una buena salud bucal y, por consiguiente, prevenga la morbilidad que ocasionan los problemas bucodentales.</w:t>
      </w:r>
    </w:p>
    <w:p w:rsidR="00334CAB" w:rsidRPr="00517EEF" w:rsidRDefault="00334CAB" w:rsidP="00517EEF">
      <w:pPr>
        <w:overflowPunct w:val="0"/>
        <w:autoSpaceDE w:val="0"/>
        <w:autoSpaceDN w:val="0"/>
        <w:adjustRightInd w:val="0"/>
        <w:spacing w:line="360" w:lineRule="auto"/>
        <w:jc w:val="both"/>
        <w:textAlignment w:val="baseline"/>
        <w:rPr>
          <w:rFonts w:cs="Arial"/>
          <w:lang w:val="es-ES_tradnl"/>
        </w:rPr>
      </w:pPr>
    </w:p>
    <w:p w:rsidR="00334CAB" w:rsidRPr="00517EEF" w:rsidRDefault="00334CAB" w:rsidP="00517EEF">
      <w:pPr>
        <w:overflowPunct w:val="0"/>
        <w:autoSpaceDE w:val="0"/>
        <w:autoSpaceDN w:val="0"/>
        <w:adjustRightInd w:val="0"/>
        <w:spacing w:line="360" w:lineRule="auto"/>
        <w:jc w:val="both"/>
        <w:textAlignment w:val="baseline"/>
        <w:rPr>
          <w:rFonts w:cs="Arial"/>
          <w:lang w:val="es-ES_tradnl"/>
        </w:rPr>
      </w:pPr>
      <w:r w:rsidRPr="00517EEF">
        <w:rPr>
          <w:rFonts w:cs="Arial"/>
          <w:lang w:val="es-ES_tradnl"/>
        </w:rPr>
        <w:lastRenderedPageBreak/>
        <w:t>La mucosa masticatoria y los tejidos blandos bucales son susceptibles de presentar alteraciones y enfermedades de diversos orígenes. El médico de familia tiene la responsabilidad de controlar los principales factores de riesgo de las enfermedades que pueden manifestarse en la cavidad bucal, o detectarlas precozmente, y poder realizar las interconsultas o remisiones al estomatólogo de la comunidad.</w:t>
      </w:r>
    </w:p>
    <w:p w:rsidR="00334CAB" w:rsidRPr="00517EEF" w:rsidRDefault="00334CAB" w:rsidP="00517EEF">
      <w:pPr>
        <w:overflowPunct w:val="0"/>
        <w:autoSpaceDE w:val="0"/>
        <w:autoSpaceDN w:val="0"/>
        <w:adjustRightInd w:val="0"/>
        <w:spacing w:line="360" w:lineRule="auto"/>
        <w:jc w:val="both"/>
        <w:textAlignment w:val="baseline"/>
        <w:rPr>
          <w:rFonts w:cs="Arial"/>
          <w:lang w:val="es-ES_tradnl"/>
        </w:rPr>
      </w:pPr>
    </w:p>
    <w:p w:rsidR="00334CAB" w:rsidRPr="00517EEF" w:rsidRDefault="00334CAB" w:rsidP="00517EEF">
      <w:pPr>
        <w:spacing w:line="360" w:lineRule="auto"/>
        <w:jc w:val="both"/>
        <w:rPr>
          <w:rFonts w:cs="Arial"/>
          <w:lang w:val="es-ES_tradnl"/>
        </w:rPr>
      </w:pPr>
      <w:r w:rsidRPr="00517EEF">
        <w:rPr>
          <w:rFonts w:cs="Arial"/>
          <w:lang w:val="es-ES_tradnl"/>
        </w:rPr>
        <w:t xml:space="preserve">El aparato digestivo es el conjunto de </w:t>
      </w:r>
      <w:hyperlink r:id="rId9" w:tooltip="Órgano (biología)" w:history="1">
        <w:r w:rsidRPr="00517EEF">
          <w:rPr>
            <w:rFonts w:cs="Arial"/>
            <w:lang w:val="es-ES_tradnl"/>
          </w:rPr>
          <w:t>órganos</w:t>
        </w:r>
      </w:hyperlink>
      <w:r w:rsidRPr="00517EEF">
        <w:rPr>
          <w:rFonts w:cs="Arial"/>
          <w:lang w:val="es-ES_tradnl"/>
        </w:rPr>
        <w:t xml:space="preserve"> encargados del proceso de la </w:t>
      </w:r>
      <w:hyperlink r:id="rId10" w:tooltip="Digestión" w:history="1">
        <w:r w:rsidRPr="00517EEF">
          <w:rPr>
            <w:rFonts w:cs="Arial"/>
            <w:lang w:val="es-ES_tradnl"/>
          </w:rPr>
          <w:t>digestión</w:t>
        </w:r>
      </w:hyperlink>
      <w:r w:rsidRPr="00517EEF">
        <w:rPr>
          <w:rFonts w:cs="Arial"/>
          <w:lang w:val="es-ES_tradnl"/>
        </w:rPr>
        <w:t xml:space="preserve">, es decir, la transformación de los </w:t>
      </w:r>
      <w:hyperlink r:id="rId11" w:tooltip="Alimento" w:history="1">
        <w:r w:rsidRPr="00517EEF">
          <w:rPr>
            <w:rFonts w:cs="Arial"/>
            <w:lang w:val="es-ES_tradnl"/>
          </w:rPr>
          <w:t>alimentos</w:t>
        </w:r>
      </w:hyperlink>
      <w:r w:rsidRPr="00517EEF">
        <w:rPr>
          <w:rFonts w:cs="Arial"/>
          <w:lang w:val="es-ES_tradnl"/>
        </w:rPr>
        <w:t xml:space="preserve"> para que puedan ser absorbidos y utilizados por las </w:t>
      </w:r>
      <w:hyperlink r:id="rId12" w:tooltip="Célula" w:history="1">
        <w:r w:rsidRPr="00517EEF">
          <w:rPr>
            <w:rFonts w:cs="Arial"/>
            <w:lang w:val="es-ES_tradnl"/>
          </w:rPr>
          <w:t>células</w:t>
        </w:r>
      </w:hyperlink>
      <w:r w:rsidRPr="00517EEF">
        <w:rPr>
          <w:rFonts w:cs="Arial"/>
          <w:lang w:val="es-ES_tradnl"/>
        </w:rPr>
        <w:t xml:space="preserve"> del organismo. La función que realiza es la de transporte de alimentos, secreción de jugos digestivos, absorción de nutrientes y excreción mediante el proceso de </w:t>
      </w:r>
      <w:hyperlink r:id="rId13" w:tooltip="Defecación" w:history="1">
        <w:r w:rsidRPr="00517EEF">
          <w:rPr>
            <w:rFonts w:cs="Arial"/>
            <w:lang w:val="es-ES_tradnl"/>
          </w:rPr>
          <w:t>defecación</w:t>
        </w:r>
      </w:hyperlink>
      <w:r w:rsidRPr="00517EEF">
        <w:rPr>
          <w:rFonts w:cs="Arial"/>
          <w:lang w:val="es-ES_tradnl"/>
        </w:rPr>
        <w:t xml:space="preserve">. </w:t>
      </w:r>
    </w:p>
    <w:p w:rsidR="00334CAB" w:rsidRPr="00517EEF" w:rsidRDefault="00334CAB" w:rsidP="00517EEF">
      <w:pPr>
        <w:spacing w:line="360" w:lineRule="auto"/>
        <w:jc w:val="both"/>
        <w:rPr>
          <w:rFonts w:cs="Arial"/>
          <w:lang w:val="es-ES_tradnl"/>
        </w:rPr>
      </w:pPr>
    </w:p>
    <w:p w:rsidR="00334CAB" w:rsidRPr="00517EEF" w:rsidRDefault="00334CAB" w:rsidP="00517EEF">
      <w:pPr>
        <w:spacing w:line="360" w:lineRule="auto"/>
        <w:jc w:val="both"/>
        <w:rPr>
          <w:rFonts w:cs="Arial"/>
          <w:lang w:val="es-ES_tradnl"/>
        </w:rPr>
      </w:pPr>
      <w:r w:rsidRPr="00517EEF">
        <w:rPr>
          <w:rFonts w:cs="Arial"/>
          <w:lang w:val="es-ES_tradnl"/>
        </w:rPr>
        <w:t xml:space="preserve">El proceso de la digestión consiste en transformar los </w:t>
      </w:r>
      <w:hyperlink r:id="rId14" w:tooltip="Glúcido" w:history="1">
        <w:r w:rsidRPr="00517EEF">
          <w:rPr>
            <w:rFonts w:cs="Arial"/>
            <w:lang w:val="es-ES_tradnl"/>
          </w:rPr>
          <w:t>glúcidos</w:t>
        </w:r>
      </w:hyperlink>
      <w:r w:rsidRPr="00517EEF">
        <w:rPr>
          <w:rFonts w:cs="Arial"/>
          <w:lang w:val="es-ES_tradnl"/>
        </w:rPr>
        <w:t xml:space="preserve">, </w:t>
      </w:r>
      <w:hyperlink r:id="rId15" w:tooltip="Lípido" w:history="1">
        <w:r w:rsidRPr="00517EEF">
          <w:rPr>
            <w:rFonts w:cs="Arial"/>
            <w:lang w:val="es-ES_tradnl"/>
          </w:rPr>
          <w:t>lípidos</w:t>
        </w:r>
      </w:hyperlink>
      <w:r w:rsidRPr="00517EEF">
        <w:rPr>
          <w:rFonts w:cs="Arial"/>
          <w:lang w:val="es-ES_tradnl"/>
        </w:rPr>
        <w:t xml:space="preserve"> y </w:t>
      </w:r>
      <w:hyperlink r:id="rId16" w:tooltip="Proteína" w:history="1">
        <w:r w:rsidRPr="00517EEF">
          <w:rPr>
            <w:rFonts w:cs="Arial"/>
            <w:lang w:val="es-ES_tradnl"/>
          </w:rPr>
          <w:t>proteínas</w:t>
        </w:r>
      </w:hyperlink>
      <w:r w:rsidRPr="00517EEF">
        <w:rPr>
          <w:rFonts w:cs="Arial"/>
          <w:lang w:val="es-ES_tradnl"/>
        </w:rPr>
        <w:t xml:space="preserve"> contenidos en los alimentos en unidades más sencillas, gracias a las enzimas digestivas, para que puedan ser absorbidos y transportados por la </w:t>
      </w:r>
      <w:hyperlink r:id="rId17" w:tooltip="Sangre" w:history="1">
        <w:r w:rsidRPr="00517EEF">
          <w:rPr>
            <w:rFonts w:cs="Arial"/>
            <w:lang w:val="es-ES_tradnl"/>
          </w:rPr>
          <w:t>sangre</w:t>
        </w:r>
      </w:hyperlink>
      <w:r w:rsidRPr="00517EEF">
        <w:rPr>
          <w:rFonts w:cs="Arial"/>
          <w:lang w:val="es-ES_tradnl"/>
        </w:rPr>
        <w:t>.</w:t>
      </w:r>
    </w:p>
    <w:p w:rsidR="00334CAB" w:rsidRPr="00517EEF" w:rsidRDefault="00334CAB" w:rsidP="00517EEF">
      <w:pPr>
        <w:spacing w:line="360" w:lineRule="auto"/>
        <w:jc w:val="both"/>
        <w:rPr>
          <w:rFonts w:cs="Arial"/>
          <w:lang w:val="es-ES_tradnl"/>
        </w:rPr>
      </w:pPr>
    </w:p>
    <w:p w:rsidR="00334CAB" w:rsidRPr="00517EEF" w:rsidRDefault="00334CAB" w:rsidP="00517EEF">
      <w:pPr>
        <w:spacing w:line="360" w:lineRule="auto"/>
        <w:jc w:val="both"/>
        <w:rPr>
          <w:rFonts w:cs="Arial"/>
          <w:lang w:val="es-ES_tradnl"/>
        </w:rPr>
      </w:pPr>
      <w:r w:rsidRPr="00517EEF">
        <w:rPr>
          <w:rFonts w:cs="Arial"/>
          <w:lang w:val="es-ES_tradnl"/>
        </w:rPr>
        <w:t xml:space="preserve">El tubo digestivo es la principal superficie de intercambio entre el medio externo y el interno en los animales </w:t>
      </w:r>
      <w:hyperlink r:id="rId18" w:tooltip="Vertebrados" w:history="1">
        <w:r w:rsidRPr="00517EEF">
          <w:rPr>
            <w:rFonts w:cs="Arial"/>
            <w:lang w:val="es-ES_tradnl"/>
          </w:rPr>
          <w:t>vertebrados</w:t>
        </w:r>
      </w:hyperlink>
      <w:r w:rsidRPr="00517EEF">
        <w:rPr>
          <w:rFonts w:cs="Arial"/>
          <w:lang w:val="es-ES_tradnl"/>
        </w:rPr>
        <w:t xml:space="preserve">. En un hombre adulto medio la superficie total de la mucosa gastrointestinal desplegando las microvellosidades intestinales es de alrededor de 350 metros cuadrados. Gracias al tubo digestivo el individuo puede realizar el proceso de </w:t>
      </w:r>
      <w:hyperlink r:id="rId19" w:tooltip="Nutrición" w:history="1">
        <w:r w:rsidRPr="00517EEF">
          <w:rPr>
            <w:rFonts w:cs="Arial"/>
            <w:lang w:val="es-ES_tradnl"/>
          </w:rPr>
          <w:t>nutrición</w:t>
        </w:r>
      </w:hyperlink>
      <w:r w:rsidRPr="00517EEF">
        <w:rPr>
          <w:rFonts w:cs="Arial"/>
          <w:lang w:val="es-ES_tradnl"/>
        </w:rPr>
        <w:t xml:space="preserve"> mediante la digestión y absorción de los nutrientes contenidos en los alimentos, pero no es menos importante su función de defensa, pues dispone de sistemas de reconocimiento y rechazo de agentes o sustancias extrañas procedentes del mundo exterior. </w:t>
      </w:r>
    </w:p>
    <w:p w:rsidR="00334CAB" w:rsidRPr="00517EEF" w:rsidRDefault="00334CAB" w:rsidP="00517EEF">
      <w:pPr>
        <w:spacing w:line="360" w:lineRule="auto"/>
        <w:jc w:val="both"/>
        <w:rPr>
          <w:rFonts w:cs="Arial"/>
          <w:lang w:val="es-ES_tradnl"/>
        </w:rPr>
      </w:pPr>
    </w:p>
    <w:p w:rsidR="00334CAB" w:rsidRPr="00517EEF" w:rsidRDefault="00334CAB" w:rsidP="00517EEF">
      <w:pPr>
        <w:spacing w:line="360" w:lineRule="auto"/>
        <w:jc w:val="both"/>
        <w:rPr>
          <w:rFonts w:cs="Arial"/>
          <w:lang w:val="es-ES_tradnl"/>
        </w:rPr>
      </w:pPr>
      <w:r w:rsidRPr="00517EEF">
        <w:rPr>
          <w:rFonts w:cs="Arial"/>
          <w:lang w:val="es-ES_tradnl"/>
        </w:rPr>
        <w:t xml:space="preserve">Estas funciones dependen de las estructuras propias del tubo digestivo como la barrera mucosa y el </w:t>
      </w:r>
      <w:hyperlink r:id="rId20" w:tooltip="Sistema inmune" w:history="1">
        <w:r w:rsidRPr="00517EEF">
          <w:rPr>
            <w:rFonts w:cs="Arial"/>
            <w:lang w:val="es-ES_tradnl"/>
          </w:rPr>
          <w:t>sistema inmune</w:t>
        </w:r>
      </w:hyperlink>
      <w:r w:rsidRPr="00517EEF">
        <w:rPr>
          <w:rFonts w:cs="Arial"/>
          <w:lang w:val="es-ES_tradnl"/>
        </w:rPr>
        <w:t xml:space="preserve">, pero juega un papel muy importante la colonización bacteriana que constituye la llamada </w:t>
      </w:r>
      <w:hyperlink r:id="rId21" w:tooltip="Microbiota normal" w:history="1">
        <w:r w:rsidRPr="00517EEF">
          <w:rPr>
            <w:rFonts w:cs="Arial"/>
            <w:lang w:val="es-ES_tradnl"/>
          </w:rPr>
          <w:t>microflora intestinal</w:t>
        </w:r>
      </w:hyperlink>
      <w:r w:rsidRPr="00517EEF">
        <w:rPr>
          <w:rFonts w:cs="Arial"/>
          <w:lang w:val="es-ES_tradnl"/>
        </w:rPr>
        <w:t xml:space="preserve"> formada por bacterias beneficiosas para el organismo. Se calcula que un individuo normal tiene en su intestino alrededor de 100 billones de bacterias pertenecientes a entre 500 y 1000 especies diferentes. ​ </w:t>
      </w:r>
    </w:p>
    <w:p w:rsidR="00334CAB" w:rsidRPr="00517EEF" w:rsidRDefault="00334CAB" w:rsidP="00517EEF">
      <w:pPr>
        <w:spacing w:line="360" w:lineRule="auto"/>
        <w:jc w:val="both"/>
        <w:rPr>
          <w:rFonts w:cs="Arial"/>
          <w:lang w:val="es-ES_tradnl"/>
        </w:rPr>
      </w:pPr>
      <w:r w:rsidRPr="00517EEF">
        <w:rPr>
          <w:rFonts w:cs="Arial"/>
          <w:lang w:val="es-ES_tradnl"/>
        </w:rPr>
        <w:t xml:space="preserve">Las </w:t>
      </w:r>
      <w:hyperlink r:id="rId22" w:tooltip="Enfermedades" w:history="1">
        <w:r w:rsidRPr="00517EEF">
          <w:rPr>
            <w:rFonts w:cs="Arial"/>
            <w:lang w:val="es-ES_tradnl"/>
          </w:rPr>
          <w:t>enfermedades</w:t>
        </w:r>
      </w:hyperlink>
      <w:r w:rsidRPr="00517EEF">
        <w:rPr>
          <w:rFonts w:cs="Arial"/>
          <w:lang w:val="es-ES_tradnl"/>
        </w:rPr>
        <w:t xml:space="preserve"> del </w:t>
      </w:r>
      <w:hyperlink r:id="rId23" w:tooltip="Aparato digestivo" w:history="1">
        <w:r w:rsidRPr="00517EEF">
          <w:rPr>
            <w:rFonts w:cs="Arial"/>
            <w:lang w:val="es-ES_tradnl"/>
          </w:rPr>
          <w:t>aparato digestivo</w:t>
        </w:r>
      </w:hyperlink>
      <w:r w:rsidRPr="00517EEF">
        <w:rPr>
          <w:rFonts w:cs="Arial"/>
          <w:lang w:val="es-ES_tradnl"/>
        </w:rPr>
        <w:t xml:space="preserve"> afectan a casi veinte millones de personas según estadísticas internacionales</w:t>
      </w:r>
      <w:hyperlink r:id="rId24" w:tooltip="Estadounidense" w:history="1"/>
      <w:r w:rsidRPr="00517EEF">
        <w:rPr>
          <w:rFonts w:cs="Arial"/>
          <w:lang w:val="es-ES_tradnl"/>
        </w:rPr>
        <w:t xml:space="preserve">, y son la causa principal de atención médica; ocupando el segundo lugar después de las </w:t>
      </w:r>
      <w:hyperlink r:id="rId25" w:tooltip="Enfermedades cardiovasculares" w:history="1">
        <w:r w:rsidRPr="00517EEF">
          <w:rPr>
            <w:rFonts w:cs="Arial"/>
            <w:lang w:val="es-ES_tradnl"/>
          </w:rPr>
          <w:t>enfermedades cardiovasculares</w:t>
        </w:r>
      </w:hyperlink>
      <w:r w:rsidRPr="00517EEF">
        <w:rPr>
          <w:rFonts w:cs="Arial"/>
          <w:lang w:val="es-ES_tradnl"/>
        </w:rPr>
        <w:t xml:space="preserve">. </w:t>
      </w:r>
    </w:p>
    <w:p w:rsidR="00517EEF" w:rsidRDefault="00517EEF">
      <w:pPr>
        <w:spacing w:after="200" w:line="276" w:lineRule="auto"/>
        <w:rPr>
          <w:rFonts w:cs="Arial"/>
          <w:b/>
          <w:u w:val="single"/>
        </w:rPr>
      </w:pPr>
      <w:r>
        <w:rPr>
          <w:rFonts w:cs="Arial"/>
          <w:b/>
          <w:u w:val="single"/>
        </w:rPr>
        <w:br w:type="page"/>
      </w:r>
    </w:p>
    <w:p w:rsidR="00334CAB" w:rsidRPr="00517EEF" w:rsidRDefault="00334CAB" w:rsidP="00517EEF">
      <w:pPr>
        <w:spacing w:before="100" w:beforeAutospacing="1" w:after="100" w:afterAutospacing="1" w:line="360" w:lineRule="auto"/>
        <w:jc w:val="both"/>
        <w:rPr>
          <w:rFonts w:cs="Arial"/>
          <w:b/>
          <w:u w:val="single"/>
        </w:rPr>
      </w:pPr>
      <w:r w:rsidRPr="00517EEF">
        <w:rPr>
          <w:rFonts w:cs="Arial"/>
          <w:b/>
          <w:u w:val="single"/>
        </w:rPr>
        <w:lastRenderedPageBreak/>
        <w:t xml:space="preserve">Objetivos: </w:t>
      </w:r>
    </w:p>
    <w:p w:rsidR="00334CAB" w:rsidRPr="00517EEF" w:rsidRDefault="00334CAB" w:rsidP="00517EEF">
      <w:pPr>
        <w:numPr>
          <w:ilvl w:val="0"/>
          <w:numId w:val="2"/>
        </w:numPr>
        <w:overflowPunct w:val="0"/>
        <w:autoSpaceDE w:val="0"/>
        <w:autoSpaceDN w:val="0"/>
        <w:adjustRightInd w:val="0"/>
        <w:spacing w:line="360" w:lineRule="auto"/>
        <w:jc w:val="both"/>
        <w:textAlignment w:val="baseline"/>
        <w:rPr>
          <w:rFonts w:cs="Arial"/>
          <w:lang w:val="es-ES_tradnl"/>
        </w:rPr>
      </w:pPr>
      <w:r w:rsidRPr="00517EEF">
        <w:rPr>
          <w:rFonts w:cs="Arial"/>
          <w:lang w:val="es-ES_tradnl"/>
        </w:rPr>
        <w:t>Ofrecer atención integral a las personas, las familias, la comunidad, en función del estado de salud de la población, mediante la realización de las actividades de promoción, prevención, diagnostico, tratamiento y rehabilitación de salud.</w:t>
      </w:r>
    </w:p>
    <w:p w:rsidR="00334CAB" w:rsidRPr="00517EEF" w:rsidRDefault="00334CAB" w:rsidP="00517EEF">
      <w:pPr>
        <w:autoSpaceDE w:val="0"/>
        <w:autoSpaceDN w:val="0"/>
        <w:adjustRightInd w:val="0"/>
        <w:spacing w:line="360" w:lineRule="auto"/>
        <w:jc w:val="both"/>
        <w:rPr>
          <w:rFonts w:cs="Arial"/>
          <w:lang w:val="es-ES_tradnl"/>
        </w:rPr>
      </w:pPr>
    </w:p>
    <w:p w:rsidR="00334CAB" w:rsidRPr="00517EEF" w:rsidRDefault="00334CAB" w:rsidP="00517EEF">
      <w:pPr>
        <w:numPr>
          <w:ilvl w:val="0"/>
          <w:numId w:val="2"/>
        </w:numPr>
        <w:overflowPunct w:val="0"/>
        <w:autoSpaceDE w:val="0"/>
        <w:autoSpaceDN w:val="0"/>
        <w:adjustRightInd w:val="0"/>
        <w:spacing w:line="360" w:lineRule="auto"/>
        <w:jc w:val="both"/>
        <w:textAlignment w:val="baseline"/>
        <w:rPr>
          <w:rFonts w:cs="Arial"/>
          <w:lang w:val="es-ES_tradnl"/>
        </w:rPr>
      </w:pPr>
      <w:r w:rsidRPr="00517EEF">
        <w:rPr>
          <w:rFonts w:cs="Arial"/>
          <w:lang w:val="es-ES_tradnl"/>
        </w:rPr>
        <w:t>Aplicar los métodos, técnicas, procedimientos, habilidades y los modos de actuación profesional, logrando una adecuada atención de las afecciones digestivas y bucodentales por los futuros especialistas de MGI en la APS.</w:t>
      </w:r>
    </w:p>
    <w:p w:rsidR="00334CAB" w:rsidRPr="00517EEF" w:rsidRDefault="00334CAB" w:rsidP="00517EEF">
      <w:pPr>
        <w:autoSpaceDE w:val="0"/>
        <w:autoSpaceDN w:val="0"/>
        <w:adjustRightInd w:val="0"/>
        <w:spacing w:line="360" w:lineRule="auto"/>
        <w:jc w:val="both"/>
        <w:rPr>
          <w:rFonts w:cs="Arial"/>
          <w:lang w:val="es-ES_tradnl"/>
        </w:rPr>
      </w:pPr>
    </w:p>
    <w:p w:rsidR="00334CAB" w:rsidRPr="00517EEF" w:rsidRDefault="00334CAB" w:rsidP="00517EEF">
      <w:pPr>
        <w:numPr>
          <w:ilvl w:val="0"/>
          <w:numId w:val="2"/>
        </w:numPr>
        <w:overflowPunct w:val="0"/>
        <w:autoSpaceDE w:val="0"/>
        <w:autoSpaceDN w:val="0"/>
        <w:adjustRightInd w:val="0"/>
        <w:spacing w:line="360" w:lineRule="auto"/>
        <w:jc w:val="both"/>
        <w:textAlignment w:val="baseline"/>
        <w:rPr>
          <w:rFonts w:cs="Arial"/>
        </w:rPr>
      </w:pPr>
      <w:r w:rsidRPr="00517EEF">
        <w:rPr>
          <w:rFonts w:cs="Arial"/>
        </w:rPr>
        <w:t>Actuar dentro de un marco ético adecuado, con un   desempeño que exprese el humanismo que forman parte de los valores que se integran en la personalidad profesional, así como hábitos de trabajo en colectivo de auto superación y auto educación constantes.</w:t>
      </w:r>
    </w:p>
    <w:p w:rsidR="00203090" w:rsidRPr="00517EEF" w:rsidRDefault="00203090" w:rsidP="00517EEF">
      <w:pPr>
        <w:overflowPunct w:val="0"/>
        <w:autoSpaceDE w:val="0"/>
        <w:autoSpaceDN w:val="0"/>
        <w:adjustRightInd w:val="0"/>
        <w:spacing w:line="360" w:lineRule="auto"/>
        <w:ind w:left="720"/>
        <w:jc w:val="both"/>
        <w:textAlignment w:val="baseline"/>
        <w:rPr>
          <w:rFonts w:cs="Arial"/>
        </w:rPr>
      </w:pPr>
    </w:p>
    <w:p w:rsidR="00203090" w:rsidRPr="00517EEF" w:rsidRDefault="00203090" w:rsidP="00517EEF">
      <w:pPr>
        <w:overflowPunct w:val="0"/>
        <w:autoSpaceDE w:val="0"/>
        <w:autoSpaceDN w:val="0"/>
        <w:adjustRightInd w:val="0"/>
        <w:spacing w:line="360" w:lineRule="auto"/>
        <w:ind w:left="720"/>
        <w:jc w:val="both"/>
        <w:textAlignment w:val="baseline"/>
        <w:rPr>
          <w:rFonts w:cs="Arial"/>
          <w:b/>
          <w:u w:val="single"/>
        </w:rPr>
      </w:pPr>
      <w:r w:rsidRPr="00517EEF">
        <w:rPr>
          <w:rFonts w:cs="Arial"/>
          <w:b/>
          <w:u w:val="single"/>
        </w:rPr>
        <w:t>Semana 1</w:t>
      </w:r>
    </w:p>
    <w:p w:rsidR="00517EEF" w:rsidRDefault="00334CAB" w:rsidP="00517EEF">
      <w:pPr>
        <w:spacing w:before="100" w:beforeAutospacing="1" w:after="100" w:afterAutospacing="1" w:line="360" w:lineRule="auto"/>
        <w:jc w:val="both"/>
        <w:rPr>
          <w:rFonts w:cs="Arial"/>
          <w:b/>
          <w:u w:val="single"/>
        </w:rPr>
      </w:pPr>
      <w:r w:rsidRPr="00517EEF">
        <w:rPr>
          <w:rFonts w:cs="Arial"/>
          <w:b/>
          <w:u w:val="single"/>
        </w:rPr>
        <w:t>Temas:</w:t>
      </w:r>
    </w:p>
    <w:p w:rsidR="00517EEF" w:rsidRDefault="00334CAB" w:rsidP="00517EEF">
      <w:pPr>
        <w:spacing w:before="100" w:beforeAutospacing="1" w:after="100" w:afterAutospacing="1" w:line="360" w:lineRule="auto"/>
        <w:jc w:val="both"/>
        <w:rPr>
          <w:rFonts w:cs="Arial"/>
          <w:b/>
        </w:rPr>
      </w:pPr>
      <w:r w:rsidRPr="00517EEF">
        <w:rPr>
          <w:rFonts w:cs="Arial"/>
          <w:b/>
        </w:rPr>
        <w:t>GINGIVOESTOMATITIS.</w:t>
      </w:r>
    </w:p>
    <w:p w:rsidR="00334CAB" w:rsidRDefault="00334CAB" w:rsidP="00517EEF">
      <w:pPr>
        <w:spacing w:before="100" w:beforeAutospacing="1" w:after="100" w:afterAutospacing="1" w:line="360" w:lineRule="auto"/>
        <w:jc w:val="both"/>
        <w:rPr>
          <w:rFonts w:cs="Arial"/>
        </w:rPr>
      </w:pPr>
      <w:r w:rsidRPr="00517EEF">
        <w:rPr>
          <w:rFonts w:cs="Arial"/>
        </w:rPr>
        <w:t>Concepto. Riesgo de padecer. Clasificación etiológica y posibles agentes causales. Cuadro clínico de acuerdo a la etiología. Diagnóstico positivo y diferencial.</w:t>
      </w:r>
      <w:r w:rsidR="00517EEF">
        <w:rPr>
          <w:rFonts w:cs="Arial"/>
        </w:rPr>
        <w:t xml:space="preserve"> </w:t>
      </w:r>
      <w:r w:rsidRPr="00517EEF">
        <w:rPr>
          <w:rFonts w:cs="Arial"/>
        </w:rPr>
        <w:t>Tratamiento higiénico-dietético y medicamentoso.Complicaciones más frecuentes. Prevención, diagnóstico y tratamiento según la causa.</w:t>
      </w:r>
    </w:p>
    <w:p w:rsidR="00334CAB" w:rsidRPr="00517EEF" w:rsidRDefault="00334CAB" w:rsidP="00517EEF">
      <w:pPr>
        <w:keepNext/>
        <w:spacing w:line="360" w:lineRule="auto"/>
        <w:jc w:val="both"/>
        <w:outlineLvl w:val="1"/>
        <w:rPr>
          <w:rFonts w:cs="Arial"/>
          <w:b/>
        </w:rPr>
      </w:pPr>
      <w:r w:rsidRPr="00517EEF">
        <w:rPr>
          <w:rFonts w:cs="Arial"/>
          <w:b/>
        </w:rPr>
        <w:t>SINDROME EMETICO.</w:t>
      </w:r>
    </w:p>
    <w:p w:rsidR="00334CAB" w:rsidRPr="00517EEF" w:rsidRDefault="00334CAB" w:rsidP="00517EEF">
      <w:pPr>
        <w:keepNext/>
        <w:spacing w:line="360" w:lineRule="auto"/>
        <w:jc w:val="both"/>
        <w:outlineLvl w:val="1"/>
        <w:rPr>
          <w:rFonts w:cs="Arial"/>
        </w:rPr>
      </w:pPr>
      <w:r w:rsidRPr="00517EEF">
        <w:rPr>
          <w:rFonts w:cs="Arial"/>
        </w:rPr>
        <w:t xml:space="preserve">Etiopatogenia. Factores determinantes. Etiología según la edad. </w:t>
      </w:r>
    </w:p>
    <w:p w:rsidR="00334CAB" w:rsidRPr="00517EEF" w:rsidRDefault="00334CAB" w:rsidP="00517EEF">
      <w:pPr>
        <w:keepNext/>
        <w:spacing w:line="360" w:lineRule="auto"/>
        <w:jc w:val="both"/>
        <w:outlineLvl w:val="1"/>
        <w:rPr>
          <w:rFonts w:cs="Arial"/>
        </w:rPr>
      </w:pPr>
      <w:r w:rsidRPr="00517EEF">
        <w:rPr>
          <w:rFonts w:cs="Arial"/>
        </w:rPr>
        <w:t>Diagnóstico clínico- etiológico. Indicaciones e interpretación de los complementarios. Desequilibrio hidromineral en el síndrome emético. Vómitos psicógeno. Concepto. Etiopatogenia. Cuadro clínico.</w:t>
      </w:r>
    </w:p>
    <w:p w:rsidR="00334CAB" w:rsidRPr="00517EEF" w:rsidRDefault="00334CAB" w:rsidP="00517EEF">
      <w:pPr>
        <w:keepNext/>
        <w:spacing w:line="360" w:lineRule="auto"/>
        <w:jc w:val="both"/>
        <w:outlineLvl w:val="1"/>
        <w:rPr>
          <w:rFonts w:cs="Arial"/>
        </w:rPr>
      </w:pPr>
      <w:r w:rsidRPr="00517EEF">
        <w:rPr>
          <w:rFonts w:cs="Arial"/>
        </w:rPr>
        <w:t>Criterios de interconsulta del síndrome emético. Conducta a seguir. Tratamiento sintomático. Medidas generales y de hidratación en el caso que lo requieran. Trastornos psicógeno en el Paciente portador de un síndrome emético. Criterios de remisión. Complicaciones más frecuentes. Medidas de prevención según la etiología.</w:t>
      </w:r>
    </w:p>
    <w:p w:rsidR="00334CAB" w:rsidRPr="00517EEF" w:rsidRDefault="00334CAB" w:rsidP="00517EEF">
      <w:pPr>
        <w:keepNext/>
        <w:spacing w:line="360" w:lineRule="auto"/>
        <w:jc w:val="both"/>
        <w:outlineLvl w:val="1"/>
        <w:rPr>
          <w:rFonts w:cs="Arial"/>
        </w:rPr>
      </w:pPr>
    </w:p>
    <w:p w:rsidR="00517EEF" w:rsidRDefault="00517EEF">
      <w:pPr>
        <w:spacing w:after="200" w:line="276" w:lineRule="auto"/>
        <w:rPr>
          <w:rFonts w:cs="Arial"/>
          <w:b/>
        </w:rPr>
      </w:pPr>
      <w:r>
        <w:rPr>
          <w:rFonts w:cs="Arial"/>
          <w:b/>
        </w:rPr>
        <w:br w:type="page"/>
      </w:r>
    </w:p>
    <w:p w:rsidR="00884381" w:rsidRPr="00517EEF" w:rsidRDefault="00334CAB" w:rsidP="00517EEF">
      <w:pPr>
        <w:spacing w:line="360" w:lineRule="auto"/>
        <w:jc w:val="both"/>
        <w:rPr>
          <w:rFonts w:cs="Arial"/>
          <w:b/>
        </w:rPr>
      </w:pPr>
      <w:r w:rsidRPr="00517EEF">
        <w:rPr>
          <w:rFonts w:cs="Arial"/>
          <w:b/>
        </w:rPr>
        <w:lastRenderedPageBreak/>
        <w:t>CONSTIPACION.</w:t>
      </w:r>
    </w:p>
    <w:p w:rsidR="0033094D" w:rsidRPr="00517EEF" w:rsidRDefault="0033094D" w:rsidP="00517EEF">
      <w:pPr>
        <w:spacing w:line="360" w:lineRule="auto"/>
        <w:jc w:val="both"/>
        <w:rPr>
          <w:rFonts w:cs="Arial"/>
          <w:b/>
        </w:rPr>
      </w:pPr>
      <w:r w:rsidRPr="00517EEF">
        <w:rPr>
          <w:rFonts w:cs="Arial"/>
        </w:rPr>
        <w:t>Concepto. Factores causales y determinantes. Diagnóstico etiológico. Entidades en que aparece la constipación como síntoma asociado. Complicaciones. Orientación nutricional. Importancia de la dieta balanceada y de la ingestión de verduras, alimentos ricos en residuos para prevenir la Constipación. Tratamiento dietético y medicamentoso de la constipación. Valor y uso de la M.N.T.</w:t>
      </w:r>
    </w:p>
    <w:p w:rsidR="00334CAB" w:rsidRPr="00517EEF" w:rsidRDefault="00334CAB" w:rsidP="00517EEF">
      <w:pPr>
        <w:keepNext/>
        <w:spacing w:line="360" w:lineRule="auto"/>
        <w:jc w:val="both"/>
        <w:outlineLvl w:val="1"/>
        <w:rPr>
          <w:rFonts w:cs="Arial"/>
        </w:rPr>
      </w:pPr>
    </w:p>
    <w:p w:rsidR="00DB25B0" w:rsidRPr="00517EEF" w:rsidRDefault="00517EEF" w:rsidP="00517EEF">
      <w:pPr>
        <w:spacing w:after="100" w:afterAutospacing="1" w:line="360" w:lineRule="auto"/>
        <w:jc w:val="both"/>
        <w:rPr>
          <w:rFonts w:cs="Arial"/>
          <w:b/>
          <w:lang w:val="es-ES_tradnl" w:eastAsia="es-ES_tradnl"/>
        </w:rPr>
      </w:pPr>
      <w:r>
        <w:rPr>
          <w:rFonts w:cs="Arial"/>
          <w:b/>
          <w:lang w:val="es-ES_tradnl" w:eastAsia="es-ES_tradnl"/>
        </w:rPr>
        <w:t>T</w:t>
      </w:r>
      <w:r w:rsidR="00DB25B0" w:rsidRPr="00517EEF">
        <w:rPr>
          <w:rFonts w:cs="Arial"/>
          <w:b/>
          <w:lang w:val="es-ES_tradnl" w:eastAsia="es-ES_tradnl"/>
        </w:rPr>
        <w:t xml:space="preserve">areas </w:t>
      </w:r>
    </w:p>
    <w:p w:rsidR="00DB25B0" w:rsidRPr="00517EEF" w:rsidRDefault="00DB25B0" w:rsidP="00517EEF">
      <w:pPr>
        <w:pStyle w:val="Prrafodelista"/>
        <w:numPr>
          <w:ilvl w:val="0"/>
          <w:numId w:val="4"/>
        </w:numPr>
        <w:spacing w:before="100" w:beforeAutospacing="1" w:after="100" w:afterAutospacing="1" w:line="360" w:lineRule="auto"/>
        <w:jc w:val="both"/>
        <w:rPr>
          <w:rFonts w:cs="Arial"/>
          <w:lang w:val="es-ES_tradnl" w:eastAsia="es-ES_tradnl"/>
        </w:rPr>
      </w:pPr>
      <w:r w:rsidRPr="00517EEF">
        <w:rPr>
          <w:rFonts w:cs="Arial"/>
          <w:lang w:val="es-ES_tradnl" w:eastAsia="es-ES_tradnl"/>
        </w:rPr>
        <w:t xml:space="preserve">Revisa  detenidamente la Bibliografía  </w:t>
      </w:r>
      <w:r w:rsidR="003065D7" w:rsidRPr="00517EEF">
        <w:rPr>
          <w:rFonts w:cs="Arial"/>
          <w:lang w:val="es-ES_tradnl" w:eastAsia="es-ES_tradnl"/>
        </w:rPr>
        <w:t>que aparece al final de esta guía</w:t>
      </w:r>
    </w:p>
    <w:p w:rsidR="00DB25B0" w:rsidRPr="00517EEF" w:rsidRDefault="00DB25B0" w:rsidP="00517EEF">
      <w:pPr>
        <w:pStyle w:val="Prrafodelista"/>
        <w:numPr>
          <w:ilvl w:val="0"/>
          <w:numId w:val="4"/>
        </w:numPr>
        <w:spacing w:before="100" w:beforeAutospacing="1" w:afterAutospacing="1" w:line="360" w:lineRule="auto"/>
        <w:jc w:val="both"/>
        <w:rPr>
          <w:rFonts w:cs="Arial"/>
          <w:b/>
          <w:bCs/>
          <w:lang w:val="es-ES_tradnl" w:eastAsia="es-ES_tradnl"/>
        </w:rPr>
      </w:pPr>
      <w:r w:rsidRPr="00517EEF">
        <w:rPr>
          <w:rFonts w:cs="Arial"/>
          <w:lang w:val="es-ES_tradnl" w:eastAsia="es-ES_tradnl"/>
        </w:rPr>
        <w:t>Confecciona un resumen de cada  tema.</w:t>
      </w:r>
    </w:p>
    <w:p w:rsidR="00DB25B0" w:rsidRPr="00517EEF" w:rsidRDefault="00DB25B0" w:rsidP="00517EEF">
      <w:pPr>
        <w:pStyle w:val="Prrafodelista"/>
        <w:numPr>
          <w:ilvl w:val="0"/>
          <w:numId w:val="4"/>
        </w:numPr>
        <w:spacing w:before="100" w:beforeAutospacing="1" w:afterAutospacing="1" w:line="360" w:lineRule="auto"/>
        <w:jc w:val="both"/>
        <w:rPr>
          <w:rFonts w:cs="Arial"/>
          <w:bCs/>
          <w:lang w:val="es-ES_tradnl" w:eastAsia="es-ES_tradnl"/>
        </w:rPr>
      </w:pPr>
      <w:r w:rsidRPr="00517EEF">
        <w:rPr>
          <w:rFonts w:cs="Arial"/>
          <w:bCs/>
          <w:lang w:val="es-ES_tradnl" w:eastAsia="es-ES_tradnl"/>
        </w:rPr>
        <w:t>Con las dudas que puedas presentar aclaras con tu profesor por vía digital.</w:t>
      </w:r>
    </w:p>
    <w:p w:rsidR="00DB25B0" w:rsidRPr="00517EEF" w:rsidRDefault="00EB73D7" w:rsidP="00517EEF">
      <w:pPr>
        <w:pStyle w:val="Prrafodelista"/>
        <w:numPr>
          <w:ilvl w:val="0"/>
          <w:numId w:val="4"/>
        </w:numPr>
        <w:spacing w:before="100" w:beforeAutospacing="1" w:after="100" w:afterAutospacing="1" w:line="360" w:lineRule="auto"/>
        <w:jc w:val="both"/>
        <w:rPr>
          <w:rFonts w:cs="Arial"/>
          <w:bCs/>
          <w:lang w:val="es-ES_tradnl" w:eastAsia="es-ES_tradnl"/>
        </w:rPr>
      </w:pPr>
      <w:r w:rsidRPr="00517EEF">
        <w:rPr>
          <w:rFonts w:cs="Arial"/>
          <w:bCs/>
          <w:lang w:val="es-ES_tradnl" w:eastAsia="es-ES_tradnl"/>
        </w:rPr>
        <w:t>Responde la siguiente guía de preguntas:</w:t>
      </w:r>
    </w:p>
    <w:p w:rsidR="0012185B" w:rsidRPr="00517EEF" w:rsidRDefault="0012185B" w:rsidP="00517EEF">
      <w:pPr>
        <w:pStyle w:val="Prrafodelista"/>
        <w:spacing w:before="100" w:beforeAutospacing="1" w:after="100" w:afterAutospacing="1" w:line="360" w:lineRule="auto"/>
        <w:jc w:val="both"/>
        <w:rPr>
          <w:rFonts w:cs="Arial"/>
          <w:bCs/>
          <w:lang w:val="es-ES_tradnl" w:eastAsia="es-ES_tradnl"/>
        </w:rPr>
      </w:pPr>
    </w:p>
    <w:p w:rsidR="00E30389" w:rsidRPr="00517EEF" w:rsidRDefault="00EB73D7" w:rsidP="00517EEF">
      <w:pPr>
        <w:pStyle w:val="Prrafodelista"/>
        <w:numPr>
          <w:ilvl w:val="0"/>
          <w:numId w:val="6"/>
        </w:numPr>
        <w:spacing w:before="100" w:beforeAutospacing="1" w:line="360" w:lineRule="auto"/>
        <w:jc w:val="both"/>
        <w:rPr>
          <w:rFonts w:cs="Arial"/>
        </w:rPr>
      </w:pPr>
      <w:r w:rsidRPr="00517EEF">
        <w:rPr>
          <w:rFonts w:cs="Arial"/>
        </w:rPr>
        <w:t>Menciona los</w:t>
      </w:r>
      <w:r w:rsidR="00400C40" w:rsidRPr="00517EEF">
        <w:rPr>
          <w:rFonts w:cs="Arial"/>
        </w:rPr>
        <w:t xml:space="preserve"> tipos de estomatitis que conoces según su clasificación.</w:t>
      </w:r>
    </w:p>
    <w:p w:rsidR="00E219AA" w:rsidRPr="00517EEF" w:rsidRDefault="00E30389" w:rsidP="00517EEF">
      <w:pPr>
        <w:pStyle w:val="Prrafodelista"/>
        <w:numPr>
          <w:ilvl w:val="0"/>
          <w:numId w:val="6"/>
        </w:numPr>
        <w:spacing w:before="100" w:beforeAutospacing="1" w:line="360" w:lineRule="auto"/>
        <w:jc w:val="both"/>
        <w:rPr>
          <w:rFonts w:cs="Arial"/>
        </w:rPr>
      </w:pPr>
      <w:r w:rsidRPr="00517EEF">
        <w:rPr>
          <w:rFonts w:cs="Arial"/>
        </w:rPr>
        <w:t xml:space="preserve">Diga </w:t>
      </w:r>
      <w:r w:rsidR="00E219AA" w:rsidRPr="00517EEF">
        <w:rPr>
          <w:rFonts w:cs="Arial"/>
        </w:rPr>
        <w:t>factores de riesgo de enfermedades bucodentales y cáncer bucal</w:t>
      </w:r>
      <w:r w:rsidR="0087142A" w:rsidRPr="00517EEF">
        <w:rPr>
          <w:rFonts w:cs="Arial"/>
        </w:rPr>
        <w:t>.</w:t>
      </w:r>
    </w:p>
    <w:p w:rsidR="003E5156" w:rsidRPr="00517EEF" w:rsidRDefault="003E5156" w:rsidP="00517EEF">
      <w:pPr>
        <w:pStyle w:val="Textoindependiente31"/>
        <w:numPr>
          <w:ilvl w:val="0"/>
          <w:numId w:val="6"/>
        </w:numPr>
        <w:spacing w:line="360" w:lineRule="auto"/>
        <w:rPr>
          <w:rFonts w:ascii="Arial" w:hAnsi="Arial" w:cs="Arial"/>
          <w:szCs w:val="24"/>
        </w:rPr>
      </w:pPr>
      <w:r w:rsidRPr="00517EEF">
        <w:rPr>
          <w:rFonts w:ascii="Arial" w:hAnsi="Arial" w:cs="Arial"/>
          <w:szCs w:val="24"/>
        </w:rPr>
        <w:t xml:space="preserve">Diga los posibles agentes causales de </w:t>
      </w:r>
      <w:r w:rsidR="002F0BAC" w:rsidRPr="00517EEF">
        <w:rPr>
          <w:rFonts w:ascii="Arial" w:hAnsi="Arial" w:cs="Arial"/>
          <w:szCs w:val="24"/>
        </w:rPr>
        <w:t>gingivoestomatitis</w:t>
      </w:r>
      <w:r w:rsidRPr="00517EEF">
        <w:rPr>
          <w:rFonts w:ascii="Arial" w:hAnsi="Arial" w:cs="Arial"/>
          <w:szCs w:val="24"/>
        </w:rPr>
        <w:t>.</w:t>
      </w:r>
    </w:p>
    <w:p w:rsidR="00B06106" w:rsidRPr="00517EEF" w:rsidRDefault="00B06106" w:rsidP="00517EEF">
      <w:pPr>
        <w:pStyle w:val="Textoindependiente31"/>
        <w:numPr>
          <w:ilvl w:val="0"/>
          <w:numId w:val="6"/>
        </w:numPr>
        <w:spacing w:line="360" w:lineRule="auto"/>
        <w:ind w:left="714" w:hanging="357"/>
        <w:rPr>
          <w:rFonts w:ascii="Arial" w:hAnsi="Arial" w:cs="Arial"/>
          <w:szCs w:val="24"/>
        </w:rPr>
      </w:pPr>
      <w:r w:rsidRPr="00517EEF">
        <w:rPr>
          <w:rFonts w:ascii="Arial" w:hAnsi="Arial" w:cs="Arial"/>
          <w:szCs w:val="24"/>
        </w:rPr>
        <w:t>Indique  al paciente y a la familia las medidas higiene-epidemiológicas y sociales para prevenir las enfermedades buco-dentales.</w:t>
      </w:r>
    </w:p>
    <w:p w:rsidR="00806623" w:rsidRPr="00517EEF" w:rsidRDefault="00806623" w:rsidP="00517EEF">
      <w:pPr>
        <w:pStyle w:val="Textoindependiente31"/>
        <w:numPr>
          <w:ilvl w:val="0"/>
          <w:numId w:val="6"/>
        </w:numPr>
        <w:spacing w:line="360" w:lineRule="auto"/>
        <w:ind w:left="714" w:hanging="357"/>
        <w:rPr>
          <w:rFonts w:ascii="Arial" w:hAnsi="Arial" w:cs="Arial"/>
          <w:szCs w:val="24"/>
        </w:rPr>
      </w:pPr>
      <w:r w:rsidRPr="00517EEF">
        <w:rPr>
          <w:rFonts w:ascii="Arial" w:hAnsi="Arial" w:cs="Arial"/>
          <w:szCs w:val="24"/>
        </w:rPr>
        <w:t>Dado que el vómito puede ser manifestación de diferentes situaciones patológicas, que aspectos hay que tener en cuen</w:t>
      </w:r>
      <w:r w:rsidR="003065D7" w:rsidRPr="00517EEF">
        <w:rPr>
          <w:rFonts w:ascii="Arial" w:hAnsi="Arial" w:cs="Arial"/>
          <w:szCs w:val="24"/>
        </w:rPr>
        <w:t>ta para el diagnóstico correcto.Fundamente  su respuesta.</w:t>
      </w:r>
    </w:p>
    <w:p w:rsidR="003065D7" w:rsidRPr="00517EEF" w:rsidRDefault="003065D7" w:rsidP="00517EEF">
      <w:pPr>
        <w:pStyle w:val="Textoindependiente31"/>
        <w:numPr>
          <w:ilvl w:val="0"/>
          <w:numId w:val="6"/>
        </w:numPr>
        <w:spacing w:line="360" w:lineRule="auto"/>
        <w:ind w:left="714" w:hanging="357"/>
        <w:rPr>
          <w:rFonts w:ascii="Arial" w:hAnsi="Arial" w:cs="Arial"/>
          <w:szCs w:val="24"/>
        </w:rPr>
      </w:pPr>
      <w:r w:rsidRPr="00517EEF">
        <w:rPr>
          <w:rFonts w:ascii="Arial" w:hAnsi="Arial" w:cs="Arial"/>
          <w:szCs w:val="24"/>
        </w:rPr>
        <w:t>Clasifique la constipación según su etiología.</w:t>
      </w:r>
    </w:p>
    <w:p w:rsidR="003065D7" w:rsidRPr="00517EEF" w:rsidRDefault="003065D7" w:rsidP="00517EEF">
      <w:pPr>
        <w:pStyle w:val="Textoindependiente31"/>
        <w:numPr>
          <w:ilvl w:val="0"/>
          <w:numId w:val="6"/>
        </w:numPr>
        <w:spacing w:line="360" w:lineRule="auto"/>
        <w:ind w:left="714" w:hanging="357"/>
        <w:rPr>
          <w:rFonts w:ascii="Arial" w:hAnsi="Arial" w:cs="Arial"/>
          <w:szCs w:val="24"/>
        </w:rPr>
      </w:pPr>
      <w:r w:rsidRPr="00517EEF">
        <w:rPr>
          <w:rFonts w:ascii="Arial" w:hAnsi="Arial" w:cs="Arial"/>
          <w:szCs w:val="24"/>
        </w:rPr>
        <w:t xml:space="preserve">Diga el tratamiento profiláctico e </w:t>
      </w:r>
      <w:r w:rsidR="009C234A" w:rsidRPr="00517EEF">
        <w:rPr>
          <w:rFonts w:ascii="Arial" w:hAnsi="Arial" w:cs="Arial"/>
          <w:szCs w:val="24"/>
        </w:rPr>
        <w:t>higiénico</w:t>
      </w:r>
      <w:r w:rsidRPr="00517EEF">
        <w:rPr>
          <w:rFonts w:ascii="Arial" w:hAnsi="Arial" w:cs="Arial"/>
          <w:szCs w:val="24"/>
        </w:rPr>
        <w:t>-dietético para la constipación</w:t>
      </w:r>
      <w:r w:rsidR="003B1ACA" w:rsidRPr="00517EEF">
        <w:rPr>
          <w:rFonts w:ascii="Arial" w:hAnsi="Arial" w:cs="Arial"/>
          <w:szCs w:val="24"/>
        </w:rPr>
        <w:t>.</w:t>
      </w:r>
    </w:p>
    <w:p w:rsidR="008459CC" w:rsidRPr="00517EEF" w:rsidRDefault="008459CC" w:rsidP="00517EEF">
      <w:pPr>
        <w:pStyle w:val="Textoindependiente31"/>
        <w:spacing w:line="360" w:lineRule="auto"/>
        <w:ind w:left="714"/>
        <w:rPr>
          <w:rFonts w:ascii="Arial" w:hAnsi="Arial" w:cs="Arial"/>
          <w:szCs w:val="24"/>
        </w:rPr>
      </w:pPr>
    </w:p>
    <w:p w:rsidR="00A30D62" w:rsidRPr="00517EEF" w:rsidRDefault="000E4596" w:rsidP="00517EEF">
      <w:pPr>
        <w:keepNext/>
        <w:spacing w:line="360" w:lineRule="auto"/>
        <w:jc w:val="both"/>
        <w:outlineLvl w:val="1"/>
        <w:rPr>
          <w:rFonts w:cs="Arial"/>
          <w:b/>
        </w:rPr>
      </w:pPr>
      <w:r w:rsidRPr="00517EEF">
        <w:rPr>
          <w:rFonts w:cs="Arial"/>
          <w:b/>
        </w:rPr>
        <w:t>ENFERMEDAD DIARREICA AGUDA. (EDA).</w:t>
      </w:r>
    </w:p>
    <w:p w:rsidR="00A30D62" w:rsidRPr="00517EEF" w:rsidRDefault="00A30D62" w:rsidP="00517EEF">
      <w:pPr>
        <w:keepNext/>
        <w:spacing w:line="360" w:lineRule="auto"/>
        <w:jc w:val="both"/>
        <w:outlineLvl w:val="1"/>
        <w:rPr>
          <w:rFonts w:cs="Arial"/>
        </w:rPr>
      </w:pPr>
      <w:r w:rsidRPr="00517EEF">
        <w:rPr>
          <w:rFonts w:cs="Arial"/>
        </w:rPr>
        <w:t xml:space="preserve">Concepto. Epidemiología. Riesgo individual y comunitario. Clasificación del cuadro diarreico de acuerdo al tiempo de duración. Medidas de prevención. Hábitos de higiene personal relacionados con la EDA. Fisiopatología. Clasificación desde el punto de vista etiológico. </w:t>
      </w:r>
    </w:p>
    <w:p w:rsidR="00A30D62" w:rsidRPr="00517EEF" w:rsidRDefault="00A30D62" w:rsidP="00517EEF">
      <w:pPr>
        <w:keepNext/>
        <w:spacing w:line="360" w:lineRule="auto"/>
        <w:jc w:val="both"/>
        <w:outlineLvl w:val="1"/>
        <w:rPr>
          <w:rFonts w:cs="Arial"/>
        </w:rPr>
      </w:pPr>
      <w:r w:rsidRPr="00517EEF">
        <w:rPr>
          <w:rFonts w:cs="Arial"/>
        </w:rPr>
        <w:t>Cuadro CLÍNICO según la etiología. Indicaciones e interpretación de los exámenes complementarios para el diagnóstico etiológico.</w:t>
      </w:r>
    </w:p>
    <w:p w:rsidR="00A30D62" w:rsidRPr="00517EEF" w:rsidRDefault="00A30D62" w:rsidP="00517EEF">
      <w:pPr>
        <w:keepNext/>
        <w:spacing w:line="360" w:lineRule="auto"/>
        <w:jc w:val="both"/>
        <w:outlineLvl w:val="1"/>
        <w:rPr>
          <w:rFonts w:cs="Arial"/>
        </w:rPr>
      </w:pPr>
      <w:r w:rsidRPr="00517EEF">
        <w:rPr>
          <w:rFonts w:cs="Arial"/>
        </w:rPr>
        <w:t xml:space="preserve">Tratamiento higiénico- dietético en las EDA. Importancia de la dieta. Tratamiento integral de las EDA. Indicaciones,  contraindicaciones y dosis del tratamiento medicamentoso. Sales de rehidratación oral. Composición, formas de preparación y </w:t>
      </w:r>
      <w:r w:rsidRPr="00517EEF">
        <w:rPr>
          <w:rFonts w:cs="Arial"/>
        </w:rPr>
        <w:lastRenderedPageBreak/>
        <w:t>administración, indicaciones y contraindicaciones. Importancia en las EDA. Criterios de interconsulta. Criterios de ingreso en el hogar y hospitalario.</w:t>
      </w:r>
    </w:p>
    <w:p w:rsidR="00A30D62" w:rsidRPr="00517EEF" w:rsidRDefault="00A30D62" w:rsidP="00517EEF">
      <w:pPr>
        <w:keepNext/>
        <w:spacing w:line="360" w:lineRule="auto"/>
        <w:jc w:val="both"/>
        <w:outlineLvl w:val="1"/>
        <w:rPr>
          <w:rFonts w:cs="Arial"/>
        </w:rPr>
      </w:pPr>
      <w:r w:rsidRPr="00517EEF">
        <w:rPr>
          <w:rFonts w:cs="Arial"/>
        </w:rPr>
        <w:t>Evolución y pronóstico. Complicaciones. Prevención, diagnóstico y tratamiento de las mismas de acuerdo a la edad.</w:t>
      </w:r>
    </w:p>
    <w:p w:rsidR="004E5708" w:rsidRPr="00517EEF" w:rsidRDefault="004E5708" w:rsidP="00517EEF">
      <w:pPr>
        <w:keepNext/>
        <w:spacing w:line="360" w:lineRule="auto"/>
        <w:jc w:val="both"/>
        <w:outlineLvl w:val="1"/>
        <w:rPr>
          <w:rFonts w:cs="Arial"/>
        </w:rPr>
      </w:pPr>
    </w:p>
    <w:p w:rsidR="00207907" w:rsidRPr="00517EEF" w:rsidRDefault="006425DA" w:rsidP="00517EEF">
      <w:pPr>
        <w:keepNext/>
        <w:spacing w:line="360" w:lineRule="auto"/>
        <w:jc w:val="both"/>
        <w:outlineLvl w:val="1"/>
        <w:rPr>
          <w:rFonts w:cs="Arial"/>
          <w:b/>
        </w:rPr>
      </w:pPr>
      <w:r w:rsidRPr="00517EEF">
        <w:rPr>
          <w:rFonts w:cs="Arial"/>
          <w:b/>
        </w:rPr>
        <w:t>PARASITISMO INESTINAL</w:t>
      </w:r>
      <w:r w:rsidR="008742C2" w:rsidRPr="00517EEF">
        <w:rPr>
          <w:rFonts w:cs="Arial"/>
          <w:b/>
        </w:rPr>
        <w:t>.</w:t>
      </w:r>
    </w:p>
    <w:p w:rsidR="00942F36" w:rsidRPr="00517EEF" w:rsidRDefault="00461630" w:rsidP="00517EEF">
      <w:pPr>
        <w:keepNext/>
        <w:spacing w:line="360" w:lineRule="auto"/>
        <w:jc w:val="both"/>
        <w:outlineLvl w:val="1"/>
        <w:rPr>
          <w:rFonts w:cs="Arial"/>
        </w:rPr>
      </w:pPr>
      <w:r w:rsidRPr="00517EEF">
        <w:rPr>
          <w:rFonts w:cs="Arial"/>
        </w:rPr>
        <w:t>Concepto.  Enfoque epidemiológico. Riesgo individual y comunitario. Los tipos más frecuentes de parásitos más frecuentes en Cuba. Su ciclo vital. Alteraciones anatómicas y funcionales a que pueden conducir estas parasitosis a sus hospederos. Medidas de prevención.</w:t>
      </w:r>
      <w:r w:rsidR="00942F36" w:rsidRPr="00517EEF">
        <w:rPr>
          <w:rFonts w:cs="Arial"/>
        </w:rPr>
        <w:t xml:space="preserve"> Cuadro clínico y formas de presentación según el parásito. Exámenes de laboratorio. Fundamento y técnica de la intubación duodenal. Diagnóstico diferencial del parasitismo intestinal.</w:t>
      </w:r>
    </w:p>
    <w:p w:rsidR="00BF0E04" w:rsidRPr="00517EEF" w:rsidRDefault="00BF0E04" w:rsidP="00517EEF">
      <w:pPr>
        <w:keepNext/>
        <w:spacing w:line="360" w:lineRule="auto"/>
        <w:jc w:val="both"/>
        <w:outlineLvl w:val="1"/>
        <w:rPr>
          <w:rFonts w:cs="Arial"/>
        </w:rPr>
      </w:pPr>
      <w:r w:rsidRPr="00517EEF">
        <w:rPr>
          <w:rFonts w:cs="Arial"/>
        </w:rPr>
        <w:t>Tratamiento integral. Indicaciones y contraindicaciones de los medicamentos: Dosis y vías administración.</w:t>
      </w:r>
    </w:p>
    <w:p w:rsidR="00BF0E04" w:rsidRPr="00517EEF" w:rsidRDefault="00BF0E04" w:rsidP="00517EEF">
      <w:pPr>
        <w:keepNext/>
        <w:spacing w:line="360" w:lineRule="auto"/>
        <w:jc w:val="both"/>
        <w:outlineLvl w:val="1"/>
        <w:rPr>
          <w:rFonts w:cs="Arial"/>
        </w:rPr>
      </w:pPr>
      <w:r w:rsidRPr="00517EEF">
        <w:rPr>
          <w:rFonts w:cs="Arial"/>
        </w:rPr>
        <w:t>Evolución y pronóstico. Complicaciones.</w:t>
      </w:r>
    </w:p>
    <w:p w:rsidR="00BE00C2" w:rsidRPr="00517EEF" w:rsidRDefault="00BE00C2" w:rsidP="00517EEF">
      <w:pPr>
        <w:spacing w:before="100" w:beforeAutospacing="1" w:after="100" w:afterAutospacing="1" w:line="360" w:lineRule="auto"/>
        <w:jc w:val="both"/>
        <w:rPr>
          <w:rFonts w:cs="Arial"/>
          <w:b/>
          <w:lang w:val="es-ES_tradnl" w:eastAsia="es-ES_tradnl"/>
        </w:rPr>
      </w:pPr>
      <w:r w:rsidRPr="00517EEF">
        <w:rPr>
          <w:rFonts w:cs="Arial"/>
          <w:b/>
          <w:lang w:val="es-ES_tradnl" w:eastAsia="es-ES_tradnl"/>
        </w:rPr>
        <w:t xml:space="preserve">Tareas </w:t>
      </w:r>
    </w:p>
    <w:p w:rsidR="00BE00C2" w:rsidRPr="00517EEF" w:rsidRDefault="00BE00C2" w:rsidP="00517EEF">
      <w:pPr>
        <w:pStyle w:val="Prrafodelista"/>
        <w:numPr>
          <w:ilvl w:val="0"/>
          <w:numId w:val="4"/>
        </w:numPr>
        <w:spacing w:before="100" w:beforeAutospacing="1" w:after="100" w:afterAutospacing="1" w:line="360" w:lineRule="auto"/>
        <w:jc w:val="both"/>
        <w:rPr>
          <w:rFonts w:cs="Arial"/>
          <w:lang w:val="es-ES_tradnl" w:eastAsia="es-ES_tradnl"/>
        </w:rPr>
      </w:pPr>
      <w:r w:rsidRPr="00517EEF">
        <w:rPr>
          <w:rFonts w:cs="Arial"/>
          <w:lang w:val="es-ES_tradnl" w:eastAsia="es-ES_tradnl"/>
        </w:rPr>
        <w:t>Revisa  detenidamente la Bibliografía  que aparece al final de esta guía</w:t>
      </w:r>
    </w:p>
    <w:p w:rsidR="00BE00C2" w:rsidRPr="00517EEF" w:rsidRDefault="00BE00C2" w:rsidP="00517EEF">
      <w:pPr>
        <w:pStyle w:val="Prrafodelista"/>
        <w:numPr>
          <w:ilvl w:val="0"/>
          <w:numId w:val="4"/>
        </w:numPr>
        <w:spacing w:before="100" w:beforeAutospacing="1" w:afterAutospacing="1" w:line="360" w:lineRule="auto"/>
        <w:jc w:val="both"/>
        <w:rPr>
          <w:rFonts w:cs="Arial"/>
          <w:b/>
          <w:bCs/>
          <w:lang w:val="es-ES_tradnl" w:eastAsia="es-ES_tradnl"/>
        </w:rPr>
      </w:pPr>
      <w:r w:rsidRPr="00517EEF">
        <w:rPr>
          <w:rFonts w:cs="Arial"/>
          <w:lang w:val="es-ES_tradnl" w:eastAsia="es-ES_tradnl"/>
        </w:rPr>
        <w:t>Confecciona un resumen de cada  tema.</w:t>
      </w:r>
    </w:p>
    <w:p w:rsidR="00BE00C2" w:rsidRPr="00517EEF" w:rsidRDefault="00BE00C2" w:rsidP="00517EEF">
      <w:pPr>
        <w:pStyle w:val="Prrafodelista"/>
        <w:numPr>
          <w:ilvl w:val="0"/>
          <w:numId w:val="4"/>
        </w:numPr>
        <w:spacing w:before="100" w:beforeAutospacing="1" w:afterAutospacing="1" w:line="360" w:lineRule="auto"/>
        <w:jc w:val="both"/>
        <w:rPr>
          <w:rFonts w:cs="Arial"/>
          <w:bCs/>
          <w:lang w:val="es-ES_tradnl" w:eastAsia="es-ES_tradnl"/>
        </w:rPr>
      </w:pPr>
      <w:r w:rsidRPr="00517EEF">
        <w:rPr>
          <w:rFonts w:cs="Arial"/>
          <w:bCs/>
          <w:lang w:val="es-ES_tradnl" w:eastAsia="es-ES_tradnl"/>
        </w:rPr>
        <w:t>Con las dudas que puedas presentar aclaras con tu profesor por vía digital.</w:t>
      </w:r>
    </w:p>
    <w:p w:rsidR="006963C5" w:rsidRPr="00517EEF" w:rsidRDefault="00BE00C2" w:rsidP="00517EEF">
      <w:pPr>
        <w:pStyle w:val="Prrafodelista"/>
        <w:numPr>
          <w:ilvl w:val="0"/>
          <w:numId w:val="4"/>
        </w:numPr>
        <w:spacing w:before="100" w:beforeAutospacing="1" w:after="100" w:afterAutospacing="1" w:line="360" w:lineRule="auto"/>
        <w:jc w:val="both"/>
        <w:rPr>
          <w:rFonts w:cs="Arial"/>
          <w:bCs/>
          <w:lang w:val="es-ES_tradnl" w:eastAsia="es-ES_tradnl"/>
        </w:rPr>
      </w:pPr>
      <w:r w:rsidRPr="00517EEF">
        <w:rPr>
          <w:rFonts w:cs="Arial"/>
          <w:bCs/>
          <w:lang w:val="es-ES_tradnl" w:eastAsia="es-ES_tradnl"/>
        </w:rPr>
        <w:t>Responde la siguiente guía de preguntas:</w:t>
      </w:r>
    </w:p>
    <w:p w:rsidR="00D249A8" w:rsidRPr="00517EEF" w:rsidRDefault="00D249A8" w:rsidP="00517EEF">
      <w:pPr>
        <w:pStyle w:val="Prrafodelista"/>
        <w:spacing w:before="100" w:beforeAutospacing="1" w:after="100" w:afterAutospacing="1" w:line="360" w:lineRule="auto"/>
        <w:jc w:val="both"/>
        <w:rPr>
          <w:rFonts w:cs="Arial"/>
          <w:bCs/>
          <w:lang w:val="es-ES_tradnl" w:eastAsia="es-ES_tradnl"/>
        </w:rPr>
      </w:pPr>
    </w:p>
    <w:p w:rsidR="006963C5" w:rsidRPr="00517EEF" w:rsidRDefault="00234C45" w:rsidP="00517EEF">
      <w:pPr>
        <w:pStyle w:val="Prrafodelista"/>
        <w:numPr>
          <w:ilvl w:val="0"/>
          <w:numId w:val="11"/>
        </w:numPr>
        <w:spacing w:before="100" w:beforeAutospacing="1" w:after="100" w:afterAutospacing="1" w:line="360" w:lineRule="auto"/>
        <w:jc w:val="both"/>
        <w:rPr>
          <w:rFonts w:cs="Arial"/>
          <w:bCs/>
          <w:lang w:val="es-ES_tradnl" w:eastAsia="es-ES_tradnl"/>
        </w:rPr>
      </w:pPr>
      <w:r w:rsidRPr="00517EEF">
        <w:rPr>
          <w:rFonts w:cs="Arial"/>
          <w:bCs/>
          <w:lang w:val="es-ES_tradnl" w:eastAsia="es-ES_tradnl"/>
        </w:rPr>
        <w:t>Las diarreas agudas se pueden agrupar en dos grandes grupos. Menciónelos y explique su respuesta.</w:t>
      </w:r>
    </w:p>
    <w:p w:rsidR="00234C45" w:rsidRPr="00517EEF" w:rsidRDefault="00234C45" w:rsidP="00517EEF">
      <w:pPr>
        <w:pStyle w:val="Prrafodelista"/>
        <w:numPr>
          <w:ilvl w:val="0"/>
          <w:numId w:val="11"/>
        </w:numPr>
        <w:spacing w:before="100" w:beforeAutospacing="1" w:after="100" w:afterAutospacing="1" w:line="360" w:lineRule="auto"/>
        <w:jc w:val="both"/>
        <w:rPr>
          <w:rFonts w:cs="Arial"/>
          <w:bCs/>
          <w:lang w:val="es-ES_tradnl" w:eastAsia="es-ES_tradnl"/>
        </w:rPr>
      </w:pPr>
      <w:r w:rsidRPr="00517EEF">
        <w:rPr>
          <w:rFonts w:cs="Arial"/>
          <w:bCs/>
          <w:lang w:val="es-ES_tradnl" w:eastAsia="es-ES_tradnl"/>
        </w:rPr>
        <w:t xml:space="preserve">¿Qué elementos hay que tener en cuenta para el diagnóstico positivo de un paciente con </w:t>
      </w:r>
      <w:r w:rsidR="009B303F" w:rsidRPr="00517EEF">
        <w:rPr>
          <w:rFonts w:cs="Arial"/>
          <w:bCs/>
          <w:lang w:val="es-ES_tradnl" w:eastAsia="es-ES_tradnl"/>
        </w:rPr>
        <w:t>diarreas</w:t>
      </w:r>
      <w:r w:rsidRPr="00517EEF">
        <w:rPr>
          <w:rFonts w:cs="Arial"/>
          <w:bCs/>
          <w:lang w:val="es-ES_tradnl" w:eastAsia="es-ES_tradnl"/>
        </w:rPr>
        <w:t xml:space="preserve"> agudas?</w:t>
      </w:r>
    </w:p>
    <w:p w:rsidR="007F3B20" w:rsidRPr="00517EEF" w:rsidRDefault="007F3B20" w:rsidP="00517EEF">
      <w:pPr>
        <w:pStyle w:val="Prrafodelista"/>
        <w:numPr>
          <w:ilvl w:val="0"/>
          <w:numId w:val="11"/>
        </w:numPr>
        <w:spacing w:before="100" w:beforeAutospacing="1" w:after="100" w:afterAutospacing="1" w:line="360" w:lineRule="auto"/>
        <w:jc w:val="both"/>
        <w:rPr>
          <w:rFonts w:cs="Arial"/>
          <w:bCs/>
          <w:lang w:val="es-ES_tradnl" w:eastAsia="es-ES_tradnl"/>
        </w:rPr>
      </w:pPr>
      <w:r w:rsidRPr="00517EEF">
        <w:rPr>
          <w:rFonts w:cs="Arial"/>
          <w:bCs/>
          <w:lang w:val="es-ES_tradnl" w:eastAsia="es-ES_tradnl"/>
        </w:rPr>
        <w:t>Mencione los exámenes complementarios a indicar y qué espera encontrar en un paciente con diarreas agudas?</w:t>
      </w:r>
    </w:p>
    <w:p w:rsidR="00C13FDB" w:rsidRPr="00517EEF" w:rsidRDefault="00C13FDB" w:rsidP="00517EEF">
      <w:pPr>
        <w:pStyle w:val="Prrafodelista"/>
        <w:numPr>
          <w:ilvl w:val="0"/>
          <w:numId w:val="11"/>
        </w:numPr>
        <w:spacing w:before="100" w:beforeAutospacing="1" w:after="100" w:afterAutospacing="1" w:line="360" w:lineRule="auto"/>
        <w:jc w:val="both"/>
        <w:rPr>
          <w:rFonts w:cs="Arial"/>
          <w:bCs/>
          <w:lang w:val="es-ES_tradnl" w:eastAsia="es-ES_tradnl"/>
        </w:rPr>
      </w:pPr>
      <w:r w:rsidRPr="00517EEF">
        <w:rPr>
          <w:rFonts w:cs="Arial"/>
          <w:bCs/>
          <w:lang w:val="es-ES_tradnl" w:eastAsia="es-ES_tradnl"/>
        </w:rPr>
        <w:t>Diga el tratamiento preventivo de las diarreas agudas.</w:t>
      </w:r>
    </w:p>
    <w:p w:rsidR="00944ADB" w:rsidRPr="00517EEF" w:rsidRDefault="00944ADB" w:rsidP="00517EEF">
      <w:pPr>
        <w:pStyle w:val="Prrafodelista"/>
        <w:numPr>
          <w:ilvl w:val="0"/>
          <w:numId w:val="11"/>
        </w:numPr>
        <w:spacing w:after="200" w:line="360" w:lineRule="auto"/>
        <w:rPr>
          <w:rFonts w:cs="Arial"/>
        </w:rPr>
      </w:pPr>
      <w:r w:rsidRPr="00517EEF">
        <w:rPr>
          <w:rFonts w:cs="Arial"/>
        </w:rPr>
        <w:t>El parasitismo intestinal es causa frecuente de morbilidad en los países del tercer mundo.</w:t>
      </w:r>
    </w:p>
    <w:p w:rsidR="00944ADB" w:rsidRPr="00517EEF" w:rsidRDefault="00944ADB" w:rsidP="00517EEF">
      <w:pPr>
        <w:pStyle w:val="Prrafodelista"/>
        <w:spacing w:line="360" w:lineRule="auto"/>
        <w:rPr>
          <w:rFonts w:cs="Arial"/>
        </w:rPr>
      </w:pPr>
    </w:p>
    <w:p w:rsidR="00944ADB" w:rsidRPr="00517EEF" w:rsidRDefault="00944ADB" w:rsidP="00517EEF">
      <w:pPr>
        <w:pStyle w:val="Prrafodelista"/>
        <w:numPr>
          <w:ilvl w:val="0"/>
          <w:numId w:val="21"/>
        </w:numPr>
        <w:spacing w:line="360" w:lineRule="auto"/>
        <w:rPr>
          <w:rFonts w:cs="Arial"/>
        </w:rPr>
      </w:pPr>
      <w:r w:rsidRPr="00517EEF">
        <w:rPr>
          <w:rFonts w:cs="Arial"/>
        </w:rPr>
        <w:t>Relacione los datos clínicos de la Columna A con los parásitos de la  Columna B.</w:t>
      </w:r>
    </w:p>
    <w:p w:rsidR="00E155D0" w:rsidRPr="00517EEF" w:rsidRDefault="00E155D0" w:rsidP="00517EEF">
      <w:pPr>
        <w:pStyle w:val="Prrafodelista"/>
        <w:spacing w:line="360" w:lineRule="auto"/>
        <w:ind w:left="1125"/>
        <w:rPr>
          <w:rFonts w:cs="Arial"/>
        </w:rPr>
      </w:pP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8"/>
        <w:gridCol w:w="4526"/>
      </w:tblGrid>
      <w:tr w:rsidR="00FB06C2" w:rsidRPr="00517EEF" w:rsidTr="00C25D17">
        <w:tc>
          <w:tcPr>
            <w:tcW w:w="4478" w:type="dxa"/>
          </w:tcPr>
          <w:p w:rsidR="00944ADB" w:rsidRPr="00517EEF" w:rsidRDefault="00944ADB" w:rsidP="00517EEF">
            <w:pPr>
              <w:pStyle w:val="Prrafodelista"/>
              <w:spacing w:line="360" w:lineRule="auto"/>
              <w:ind w:left="0"/>
              <w:jc w:val="center"/>
              <w:rPr>
                <w:rFonts w:cs="Arial"/>
                <w:b/>
              </w:rPr>
            </w:pPr>
            <w:r w:rsidRPr="00517EEF">
              <w:rPr>
                <w:rFonts w:cs="Arial"/>
                <w:b/>
              </w:rPr>
              <w:lastRenderedPageBreak/>
              <w:t>COLUMNA A</w:t>
            </w:r>
          </w:p>
        </w:tc>
        <w:tc>
          <w:tcPr>
            <w:tcW w:w="4526" w:type="dxa"/>
          </w:tcPr>
          <w:p w:rsidR="00944ADB" w:rsidRPr="00517EEF" w:rsidRDefault="00944ADB" w:rsidP="00517EEF">
            <w:pPr>
              <w:pStyle w:val="Prrafodelista"/>
              <w:spacing w:line="360" w:lineRule="auto"/>
              <w:ind w:left="0"/>
              <w:jc w:val="center"/>
              <w:rPr>
                <w:rFonts w:cs="Arial"/>
                <w:b/>
              </w:rPr>
            </w:pPr>
            <w:r w:rsidRPr="00517EEF">
              <w:rPr>
                <w:rFonts w:cs="Arial"/>
                <w:b/>
              </w:rPr>
              <w:t>COLUMNA B</w:t>
            </w:r>
          </w:p>
        </w:tc>
      </w:tr>
      <w:tr w:rsidR="00FB06C2" w:rsidRPr="00517EEF" w:rsidTr="00C25D17">
        <w:tc>
          <w:tcPr>
            <w:tcW w:w="4478" w:type="dxa"/>
          </w:tcPr>
          <w:p w:rsidR="00944ADB" w:rsidRPr="00517EEF" w:rsidRDefault="00944ADB" w:rsidP="00517EEF">
            <w:pPr>
              <w:pStyle w:val="Prrafodelista"/>
              <w:spacing w:line="360" w:lineRule="auto"/>
              <w:ind w:left="0"/>
              <w:rPr>
                <w:rFonts w:cs="Arial"/>
              </w:rPr>
            </w:pPr>
            <w:r w:rsidRPr="00517EEF">
              <w:rPr>
                <w:rFonts w:cs="Arial"/>
              </w:rPr>
              <w:t xml:space="preserve">___  1. Diarrea aguda y Síndrome disentérico. </w:t>
            </w:r>
          </w:p>
          <w:p w:rsidR="00944ADB" w:rsidRPr="00517EEF" w:rsidRDefault="00944ADB" w:rsidP="00517EEF">
            <w:pPr>
              <w:pStyle w:val="Prrafodelista"/>
              <w:spacing w:line="360" w:lineRule="auto"/>
              <w:ind w:left="0"/>
              <w:rPr>
                <w:rFonts w:cs="Arial"/>
              </w:rPr>
            </w:pPr>
          </w:p>
        </w:tc>
        <w:tc>
          <w:tcPr>
            <w:tcW w:w="4526" w:type="dxa"/>
          </w:tcPr>
          <w:p w:rsidR="00944ADB" w:rsidRPr="00517EEF" w:rsidRDefault="00944ADB" w:rsidP="00517EEF">
            <w:pPr>
              <w:pStyle w:val="Prrafodelista"/>
              <w:spacing w:line="360" w:lineRule="auto"/>
              <w:ind w:left="162"/>
              <w:rPr>
                <w:rFonts w:cs="Arial"/>
              </w:rPr>
            </w:pPr>
            <w:r w:rsidRPr="00517EEF">
              <w:rPr>
                <w:rFonts w:cs="Arial"/>
              </w:rPr>
              <w:t>a)  Larva Migrans Visceral</w:t>
            </w:r>
          </w:p>
          <w:p w:rsidR="00944ADB" w:rsidRPr="00517EEF" w:rsidRDefault="00944ADB" w:rsidP="00517EEF">
            <w:pPr>
              <w:pStyle w:val="Prrafodelista"/>
              <w:spacing w:line="360" w:lineRule="auto"/>
              <w:ind w:left="162"/>
              <w:rPr>
                <w:rFonts w:cs="Arial"/>
              </w:rPr>
            </w:pPr>
          </w:p>
        </w:tc>
      </w:tr>
      <w:tr w:rsidR="00FB06C2" w:rsidRPr="00517EEF" w:rsidTr="00C25D17">
        <w:tc>
          <w:tcPr>
            <w:tcW w:w="4478" w:type="dxa"/>
          </w:tcPr>
          <w:p w:rsidR="00944ADB" w:rsidRPr="00517EEF" w:rsidRDefault="00944ADB" w:rsidP="00517EEF">
            <w:pPr>
              <w:pStyle w:val="Prrafodelista"/>
              <w:spacing w:line="360" w:lineRule="auto"/>
              <w:ind w:left="0"/>
              <w:rPr>
                <w:rFonts w:cs="Arial"/>
              </w:rPr>
            </w:pPr>
            <w:r w:rsidRPr="00517EEF">
              <w:rPr>
                <w:rFonts w:cs="Arial"/>
              </w:rPr>
              <w:t>____2. Dolor abdominal con localización en epigastrio.</w:t>
            </w:r>
          </w:p>
        </w:tc>
        <w:tc>
          <w:tcPr>
            <w:tcW w:w="4526" w:type="dxa"/>
          </w:tcPr>
          <w:p w:rsidR="00944ADB" w:rsidRPr="00517EEF" w:rsidRDefault="00944ADB" w:rsidP="00517EEF">
            <w:pPr>
              <w:spacing w:line="360" w:lineRule="auto"/>
              <w:rPr>
                <w:rFonts w:cs="Arial"/>
              </w:rPr>
            </w:pPr>
            <w:r w:rsidRPr="00517EEF">
              <w:rPr>
                <w:rFonts w:cs="Arial"/>
              </w:rPr>
              <w:t xml:space="preserve">    b) Giardia Lamblia.</w:t>
            </w:r>
          </w:p>
          <w:p w:rsidR="00944ADB" w:rsidRPr="00517EEF" w:rsidRDefault="00944ADB" w:rsidP="00517EEF">
            <w:pPr>
              <w:pStyle w:val="Prrafodelista"/>
              <w:spacing w:line="360" w:lineRule="auto"/>
              <w:ind w:left="162"/>
              <w:rPr>
                <w:rFonts w:cs="Arial"/>
              </w:rPr>
            </w:pPr>
          </w:p>
        </w:tc>
      </w:tr>
      <w:tr w:rsidR="00FB06C2" w:rsidRPr="00517EEF" w:rsidTr="00C25D17">
        <w:tc>
          <w:tcPr>
            <w:tcW w:w="4478" w:type="dxa"/>
          </w:tcPr>
          <w:p w:rsidR="00944ADB" w:rsidRPr="00517EEF" w:rsidRDefault="00944ADB" w:rsidP="00517EEF">
            <w:pPr>
              <w:spacing w:line="360" w:lineRule="auto"/>
              <w:rPr>
                <w:rFonts w:cs="Arial"/>
              </w:rPr>
            </w:pPr>
            <w:r w:rsidRPr="00517EEF">
              <w:rPr>
                <w:rFonts w:cs="Arial"/>
              </w:rPr>
              <w:t xml:space="preserve">____3. Anemia Moderada producida  por la acción expoliadora del parásito.    </w:t>
            </w:r>
          </w:p>
        </w:tc>
        <w:tc>
          <w:tcPr>
            <w:tcW w:w="4526" w:type="dxa"/>
          </w:tcPr>
          <w:p w:rsidR="00944ADB" w:rsidRPr="00517EEF" w:rsidRDefault="00944ADB" w:rsidP="00517EEF">
            <w:pPr>
              <w:pStyle w:val="Prrafodelista"/>
              <w:spacing w:line="360" w:lineRule="auto"/>
              <w:ind w:left="162"/>
              <w:rPr>
                <w:rFonts w:cs="Arial"/>
              </w:rPr>
            </w:pPr>
            <w:r w:rsidRPr="00517EEF">
              <w:rPr>
                <w:rFonts w:cs="Arial"/>
              </w:rPr>
              <w:t>c) Fasciola Hepática.</w:t>
            </w:r>
          </w:p>
        </w:tc>
      </w:tr>
      <w:tr w:rsidR="00FB06C2" w:rsidRPr="00517EEF" w:rsidTr="00C25D17">
        <w:tc>
          <w:tcPr>
            <w:tcW w:w="4478" w:type="dxa"/>
          </w:tcPr>
          <w:p w:rsidR="00944ADB" w:rsidRPr="00517EEF" w:rsidRDefault="00944ADB" w:rsidP="00517EEF">
            <w:pPr>
              <w:spacing w:line="360" w:lineRule="auto"/>
              <w:rPr>
                <w:rFonts w:cs="Arial"/>
              </w:rPr>
            </w:pPr>
            <w:r w:rsidRPr="00517EEF">
              <w:rPr>
                <w:rFonts w:cs="Arial"/>
              </w:rPr>
              <w:t>____  4. Vómitos acuosos que se acompañan con la expulsión del parásito.</w:t>
            </w:r>
          </w:p>
          <w:p w:rsidR="00944ADB" w:rsidRPr="00517EEF" w:rsidRDefault="00944ADB" w:rsidP="00517EEF">
            <w:pPr>
              <w:pStyle w:val="Prrafodelista"/>
              <w:spacing w:line="360" w:lineRule="auto"/>
              <w:ind w:left="0"/>
              <w:rPr>
                <w:rFonts w:cs="Arial"/>
              </w:rPr>
            </w:pPr>
          </w:p>
        </w:tc>
        <w:tc>
          <w:tcPr>
            <w:tcW w:w="4526" w:type="dxa"/>
          </w:tcPr>
          <w:p w:rsidR="00944ADB" w:rsidRPr="00517EEF" w:rsidRDefault="00944ADB" w:rsidP="00517EEF">
            <w:pPr>
              <w:pStyle w:val="Prrafodelista"/>
              <w:spacing w:line="360" w:lineRule="auto"/>
              <w:ind w:left="162"/>
              <w:rPr>
                <w:rFonts w:cs="Arial"/>
              </w:rPr>
            </w:pPr>
            <w:r w:rsidRPr="00517EEF">
              <w:rPr>
                <w:rFonts w:cs="Arial"/>
              </w:rPr>
              <w:t xml:space="preserve">d) </w:t>
            </w:r>
            <w:r w:rsidR="00146EFB" w:rsidRPr="00517EEF">
              <w:rPr>
                <w:rFonts w:cs="Arial"/>
              </w:rPr>
              <w:t>Áscaris</w:t>
            </w:r>
            <w:r w:rsidRPr="00517EEF">
              <w:rPr>
                <w:rFonts w:cs="Arial"/>
              </w:rPr>
              <w:t xml:space="preserve"> Lumbricoides</w:t>
            </w:r>
          </w:p>
          <w:p w:rsidR="00944ADB" w:rsidRPr="00517EEF" w:rsidRDefault="00944ADB" w:rsidP="00517EEF">
            <w:pPr>
              <w:pStyle w:val="Prrafodelista"/>
              <w:spacing w:line="360" w:lineRule="auto"/>
              <w:ind w:left="162"/>
              <w:rPr>
                <w:rFonts w:cs="Arial"/>
              </w:rPr>
            </w:pPr>
          </w:p>
        </w:tc>
      </w:tr>
      <w:tr w:rsidR="00FB06C2" w:rsidRPr="00517EEF" w:rsidTr="00C25D17">
        <w:tc>
          <w:tcPr>
            <w:tcW w:w="4478" w:type="dxa"/>
          </w:tcPr>
          <w:p w:rsidR="00944ADB" w:rsidRPr="00517EEF" w:rsidRDefault="00944ADB" w:rsidP="00517EEF">
            <w:pPr>
              <w:spacing w:line="360" w:lineRule="auto"/>
              <w:rPr>
                <w:rFonts w:cs="Arial"/>
              </w:rPr>
            </w:pPr>
            <w:r w:rsidRPr="00517EEF">
              <w:rPr>
                <w:rFonts w:cs="Arial"/>
              </w:rPr>
              <w:t>_____ 5. Prurito anal que interfiere el sueño.</w:t>
            </w:r>
          </w:p>
          <w:p w:rsidR="00944ADB" w:rsidRPr="00517EEF" w:rsidRDefault="00944ADB" w:rsidP="00517EEF">
            <w:pPr>
              <w:pStyle w:val="Prrafodelista"/>
              <w:spacing w:line="360" w:lineRule="auto"/>
              <w:ind w:left="0"/>
              <w:rPr>
                <w:rFonts w:cs="Arial"/>
              </w:rPr>
            </w:pPr>
          </w:p>
        </w:tc>
        <w:tc>
          <w:tcPr>
            <w:tcW w:w="4526" w:type="dxa"/>
          </w:tcPr>
          <w:p w:rsidR="00944ADB" w:rsidRPr="00517EEF" w:rsidRDefault="00944ADB" w:rsidP="00517EEF">
            <w:pPr>
              <w:pStyle w:val="Prrafodelista"/>
              <w:spacing w:line="360" w:lineRule="auto"/>
              <w:ind w:left="162"/>
              <w:rPr>
                <w:rFonts w:cs="Arial"/>
              </w:rPr>
            </w:pPr>
            <w:r w:rsidRPr="00517EEF">
              <w:rPr>
                <w:rFonts w:cs="Arial"/>
              </w:rPr>
              <w:t>e) Strongiloides Estercolaris</w:t>
            </w:r>
          </w:p>
          <w:p w:rsidR="00944ADB" w:rsidRPr="00517EEF" w:rsidRDefault="00944ADB" w:rsidP="00517EEF">
            <w:pPr>
              <w:pStyle w:val="Prrafodelista"/>
              <w:spacing w:line="360" w:lineRule="auto"/>
              <w:ind w:left="162"/>
              <w:rPr>
                <w:rFonts w:cs="Arial"/>
              </w:rPr>
            </w:pPr>
          </w:p>
        </w:tc>
      </w:tr>
      <w:tr w:rsidR="00FB06C2" w:rsidRPr="00517EEF" w:rsidTr="00C25D17">
        <w:tc>
          <w:tcPr>
            <w:tcW w:w="4478" w:type="dxa"/>
          </w:tcPr>
          <w:p w:rsidR="00944ADB" w:rsidRPr="00517EEF" w:rsidRDefault="00944ADB" w:rsidP="00517EEF">
            <w:pPr>
              <w:pStyle w:val="Prrafodelista"/>
              <w:spacing w:line="360" w:lineRule="auto"/>
              <w:ind w:left="0"/>
              <w:rPr>
                <w:rFonts w:cs="Arial"/>
              </w:rPr>
            </w:pPr>
          </w:p>
        </w:tc>
        <w:tc>
          <w:tcPr>
            <w:tcW w:w="4526" w:type="dxa"/>
          </w:tcPr>
          <w:p w:rsidR="00944ADB" w:rsidRPr="00517EEF" w:rsidRDefault="00944ADB" w:rsidP="00517EEF">
            <w:pPr>
              <w:spacing w:line="360" w:lineRule="auto"/>
              <w:ind w:left="162"/>
              <w:rPr>
                <w:rFonts w:cs="Arial"/>
              </w:rPr>
            </w:pPr>
            <w:r w:rsidRPr="00517EEF">
              <w:rPr>
                <w:rFonts w:cs="Arial"/>
              </w:rPr>
              <w:t xml:space="preserve"> f) Necátor Americano.</w:t>
            </w:r>
          </w:p>
          <w:p w:rsidR="00944ADB" w:rsidRPr="00517EEF" w:rsidRDefault="00944ADB" w:rsidP="00517EEF">
            <w:pPr>
              <w:pStyle w:val="Prrafodelista"/>
              <w:spacing w:line="360" w:lineRule="auto"/>
              <w:ind w:left="162"/>
              <w:rPr>
                <w:rFonts w:cs="Arial"/>
              </w:rPr>
            </w:pPr>
          </w:p>
        </w:tc>
      </w:tr>
      <w:tr w:rsidR="00FB06C2" w:rsidRPr="00517EEF" w:rsidTr="00C25D17">
        <w:tc>
          <w:tcPr>
            <w:tcW w:w="4478" w:type="dxa"/>
          </w:tcPr>
          <w:p w:rsidR="00944ADB" w:rsidRPr="00517EEF" w:rsidRDefault="00944ADB" w:rsidP="00517EEF">
            <w:pPr>
              <w:pStyle w:val="Prrafodelista"/>
              <w:spacing w:line="360" w:lineRule="auto"/>
              <w:ind w:left="0"/>
              <w:rPr>
                <w:rFonts w:cs="Arial"/>
              </w:rPr>
            </w:pPr>
          </w:p>
          <w:p w:rsidR="00C25D17" w:rsidRPr="00517EEF" w:rsidRDefault="00C25D17" w:rsidP="00517EEF">
            <w:pPr>
              <w:pStyle w:val="Prrafodelista"/>
              <w:spacing w:line="360" w:lineRule="auto"/>
              <w:ind w:left="0"/>
              <w:rPr>
                <w:rFonts w:cs="Arial"/>
              </w:rPr>
            </w:pPr>
          </w:p>
        </w:tc>
        <w:tc>
          <w:tcPr>
            <w:tcW w:w="4526" w:type="dxa"/>
          </w:tcPr>
          <w:p w:rsidR="00944ADB" w:rsidRPr="00517EEF" w:rsidRDefault="00944ADB" w:rsidP="00517EEF">
            <w:pPr>
              <w:pStyle w:val="Prrafodelista"/>
              <w:spacing w:line="360" w:lineRule="auto"/>
              <w:ind w:left="162"/>
              <w:rPr>
                <w:rFonts w:cs="Arial"/>
              </w:rPr>
            </w:pPr>
            <w:r w:rsidRPr="00517EEF">
              <w:rPr>
                <w:rFonts w:cs="Arial"/>
              </w:rPr>
              <w:t xml:space="preserve"> g) Tricocéfalo.</w:t>
            </w:r>
          </w:p>
          <w:p w:rsidR="00E155D0" w:rsidRPr="00517EEF" w:rsidRDefault="00E155D0" w:rsidP="00517EEF">
            <w:pPr>
              <w:pStyle w:val="Prrafodelista"/>
              <w:spacing w:line="360" w:lineRule="auto"/>
              <w:ind w:left="162"/>
              <w:rPr>
                <w:rFonts w:cs="Arial"/>
              </w:rPr>
            </w:pPr>
          </w:p>
          <w:p w:rsidR="00944ADB" w:rsidRPr="00517EEF" w:rsidRDefault="00944ADB" w:rsidP="00517EEF">
            <w:pPr>
              <w:pStyle w:val="Prrafodelista"/>
              <w:spacing w:line="360" w:lineRule="auto"/>
              <w:ind w:left="162"/>
              <w:rPr>
                <w:rFonts w:cs="Arial"/>
              </w:rPr>
            </w:pPr>
          </w:p>
        </w:tc>
      </w:tr>
    </w:tbl>
    <w:p w:rsidR="00C25D17" w:rsidRPr="00517EEF" w:rsidRDefault="00C25D17" w:rsidP="00517EEF">
      <w:pPr>
        <w:pStyle w:val="Prrafodelista"/>
        <w:numPr>
          <w:ilvl w:val="0"/>
          <w:numId w:val="11"/>
        </w:numPr>
        <w:spacing w:line="360" w:lineRule="auto"/>
        <w:rPr>
          <w:rFonts w:cs="Arial"/>
        </w:rPr>
      </w:pPr>
      <w:r w:rsidRPr="00517EEF">
        <w:rPr>
          <w:rFonts w:cs="Arial"/>
        </w:rPr>
        <w:t>A continuación se exponen diferentes parásitos en la columna A que usted debe relacionar con las drogas antiparasitarias de la columna B.</w:t>
      </w:r>
    </w:p>
    <w:p w:rsidR="00C25D17" w:rsidRPr="00517EEF" w:rsidRDefault="00C25D17" w:rsidP="00517EEF">
      <w:pPr>
        <w:spacing w:after="200" w:line="360" w:lineRule="auto"/>
        <w:rPr>
          <w:rFonts w:cs="Arial"/>
        </w:rPr>
      </w:pPr>
    </w:p>
    <w:tbl>
      <w:tblPr>
        <w:tblStyle w:val="Tablaconcuadrcula"/>
        <w:tblW w:w="0" w:type="auto"/>
        <w:tblLook w:val="04A0"/>
      </w:tblPr>
      <w:tblGrid>
        <w:gridCol w:w="4677"/>
        <w:gridCol w:w="4677"/>
      </w:tblGrid>
      <w:tr w:rsidR="00C25D17" w:rsidRPr="00517EEF" w:rsidTr="00C25D17">
        <w:tc>
          <w:tcPr>
            <w:tcW w:w="4677" w:type="dxa"/>
          </w:tcPr>
          <w:p w:rsidR="00C25D17" w:rsidRPr="00517EEF" w:rsidRDefault="00C25D17" w:rsidP="00517EEF">
            <w:pPr>
              <w:pStyle w:val="Prrafodelista"/>
              <w:spacing w:line="360" w:lineRule="auto"/>
              <w:ind w:left="426"/>
              <w:rPr>
                <w:rFonts w:cs="Arial"/>
              </w:rPr>
            </w:pPr>
            <w:r w:rsidRPr="00517EEF">
              <w:rPr>
                <w:rFonts w:cs="Arial"/>
              </w:rPr>
              <w:t>COLUMNA A</w:t>
            </w:r>
          </w:p>
          <w:p w:rsidR="00C25D17" w:rsidRPr="00517EEF" w:rsidRDefault="00C25D17" w:rsidP="00517EEF">
            <w:pPr>
              <w:pStyle w:val="Prrafodelista"/>
              <w:spacing w:line="360" w:lineRule="auto"/>
              <w:ind w:left="426"/>
              <w:rPr>
                <w:rFonts w:cs="Arial"/>
              </w:rPr>
            </w:pPr>
          </w:p>
          <w:p w:rsidR="00C25D17" w:rsidRPr="00517EEF" w:rsidRDefault="00C25D17" w:rsidP="00517EEF">
            <w:pPr>
              <w:pStyle w:val="Prrafodelista"/>
              <w:spacing w:line="360" w:lineRule="auto"/>
              <w:ind w:left="426"/>
              <w:rPr>
                <w:rFonts w:cs="Arial"/>
              </w:rPr>
            </w:pPr>
          </w:p>
          <w:p w:rsidR="00C25D17" w:rsidRPr="00517EEF" w:rsidRDefault="00C25D17" w:rsidP="00517EEF">
            <w:pPr>
              <w:pStyle w:val="Prrafodelista"/>
              <w:numPr>
                <w:ilvl w:val="0"/>
                <w:numId w:val="9"/>
              </w:numPr>
              <w:spacing w:after="200" w:line="360" w:lineRule="auto"/>
              <w:ind w:left="426"/>
              <w:rPr>
                <w:rFonts w:cs="Arial"/>
              </w:rPr>
            </w:pPr>
            <w:r w:rsidRPr="00517EEF">
              <w:rPr>
                <w:rFonts w:cs="Arial"/>
              </w:rPr>
              <w:t xml:space="preserve">Ameba Histolytica.                                   </w:t>
            </w:r>
          </w:p>
          <w:p w:rsidR="00C25D17" w:rsidRPr="00517EEF" w:rsidRDefault="00C25D17" w:rsidP="00517EEF">
            <w:pPr>
              <w:pStyle w:val="Prrafodelista"/>
              <w:numPr>
                <w:ilvl w:val="0"/>
                <w:numId w:val="9"/>
              </w:numPr>
              <w:spacing w:after="200" w:line="360" w:lineRule="auto"/>
              <w:ind w:left="426"/>
              <w:rPr>
                <w:rFonts w:cs="Arial"/>
              </w:rPr>
            </w:pPr>
            <w:r w:rsidRPr="00517EEF">
              <w:rPr>
                <w:rFonts w:cs="Arial"/>
              </w:rPr>
              <w:t>Fasciola Hepática.</w:t>
            </w:r>
          </w:p>
          <w:p w:rsidR="00C25D17" w:rsidRPr="00517EEF" w:rsidRDefault="00C25D17" w:rsidP="00517EEF">
            <w:pPr>
              <w:pStyle w:val="Prrafodelista"/>
              <w:numPr>
                <w:ilvl w:val="0"/>
                <w:numId w:val="9"/>
              </w:numPr>
              <w:spacing w:after="200" w:line="360" w:lineRule="auto"/>
              <w:ind w:left="426"/>
              <w:rPr>
                <w:rFonts w:cs="Arial"/>
              </w:rPr>
            </w:pPr>
            <w:r w:rsidRPr="00517EEF">
              <w:rPr>
                <w:rFonts w:cs="Arial"/>
              </w:rPr>
              <w:t>Trichuri Trichuri.</w:t>
            </w:r>
          </w:p>
          <w:p w:rsidR="00C25D17" w:rsidRPr="00517EEF" w:rsidRDefault="00C25D17" w:rsidP="00517EEF">
            <w:pPr>
              <w:pStyle w:val="Prrafodelista"/>
              <w:numPr>
                <w:ilvl w:val="0"/>
                <w:numId w:val="9"/>
              </w:numPr>
              <w:spacing w:after="200" w:line="360" w:lineRule="auto"/>
              <w:ind w:left="426"/>
              <w:rPr>
                <w:rFonts w:cs="Arial"/>
              </w:rPr>
            </w:pPr>
            <w:r w:rsidRPr="00517EEF">
              <w:rPr>
                <w:rFonts w:cs="Arial"/>
              </w:rPr>
              <w:t>Taenia Saginata.</w:t>
            </w:r>
          </w:p>
          <w:p w:rsidR="00C25D17" w:rsidRPr="00517EEF" w:rsidRDefault="00C25D17" w:rsidP="00517EEF">
            <w:pPr>
              <w:pStyle w:val="Prrafodelista"/>
              <w:numPr>
                <w:ilvl w:val="0"/>
                <w:numId w:val="9"/>
              </w:numPr>
              <w:spacing w:after="200" w:line="360" w:lineRule="auto"/>
              <w:ind w:left="426"/>
              <w:rPr>
                <w:rFonts w:cs="Arial"/>
              </w:rPr>
            </w:pPr>
            <w:r w:rsidRPr="00517EEF">
              <w:rPr>
                <w:rFonts w:cs="Arial"/>
              </w:rPr>
              <w:t>Strongiloides.</w:t>
            </w:r>
          </w:p>
          <w:p w:rsidR="00C25D17" w:rsidRPr="00517EEF" w:rsidRDefault="00C25D17" w:rsidP="00517EEF">
            <w:pPr>
              <w:spacing w:after="200" w:line="360" w:lineRule="auto"/>
              <w:rPr>
                <w:rFonts w:cs="Arial"/>
              </w:rPr>
            </w:pPr>
          </w:p>
        </w:tc>
        <w:tc>
          <w:tcPr>
            <w:tcW w:w="4677" w:type="dxa"/>
          </w:tcPr>
          <w:p w:rsidR="00C25D17" w:rsidRPr="00517EEF" w:rsidRDefault="00C25D17" w:rsidP="00517EEF">
            <w:pPr>
              <w:pStyle w:val="Prrafodelista"/>
              <w:spacing w:line="360" w:lineRule="auto"/>
              <w:ind w:left="426"/>
              <w:rPr>
                <w:rFonts w:cs="Arial"/>
              </w:rPr>
            </w:pPr>
            <w:r w:rsidRPr="00517EEF">
              <w:rPr>
                <w:rFonts w:cs="Arial"/>
              </w:rPr>
              <w:t>COLUMNA B</w:t>
            </w:r>
          </w:p>
          <w:p w:rsidR="00C25D17" w:rsidRPr="00517EEF" w:rsidRDefault="00C25D17" w:rsidP="00517EEF">
            <w:pPr>
              <w:pStyle w:val="Prrafodelista"/>
              <w:spacing w:line="360" w:lineRule="auto"/>
              <w:ind w:left="426"/>
              <w:rPr>
                <w:rFonts w:cs="Arial"/>
              </w:rPr>
            </w:pPr>
          </w:p>
          <w:p w:rsidR="00C25D17" w:rsidRPr="00517EEF" w:rsidRDefault="00C25D17" w:rsidP="00517EEF">
            <w:pPr>
              <w:pStyle w:val="Prrafodelista"/>
              <w:spacing w:line="360" w:lineRule="auto"/>
              <w:ind w:left="426"/>
              <w:rPr>
                <w:rFonts w:cs="Arial"/>
              </w:rPr>
            </w:pPr>
          </w:p>
          <w:p w:rsidR="00C25D17" w:rsidRPr="00517EEF" w:rsidRDefault="00C25D17" w:rsidP="00517EEF">
            <w:pPr>
              <w:pStyle w:val="Prrafodelista"/>
              <w:spacing w:line="360" w:lineRule="auto"/>
              <w:ind w:left="426"/>
              <w:rPr>
                <w:rFonts w:cs="Arial"/>
              </w:rPr>
            </w:pPr>
            <w:r w:rsidRPr="00517EEF">
              <w:rPr>
                <w:rFonts w:cs="Arial"/>
              </w:rPr>
              <w:t>__ Thiabendazol.</w:t>
            </w:r>
          </w:p>
          <w:p w:rsidR="00C25D17" w:rsidRPr="00517EEF" w:rsidRDefault="00C25D17" w:rsidP="00517EEF">
            <w:pPr>
              <w:pStyle w:val="Prrafodelista"/>
              <w:spacing w:line="360" w:lineRule="auto"/>
              <w:ind w:left="426"/>
              <w:rPr>
                <w:rFonts w:cs="Arial"/>
              </w:rPr>
            </w:pPr>
            <w:r w:rsidRPr="00517EEF">
              <w:rPr>
                <w:rFonts w:cs="Arial"/>
              </w:rPr>
              <w:t>__ Emetina.</w:t>
            </w:r>
          </w:p>
          <w:p w:rsidR="00C25D17" w:rsidRPr="00517EEF" w:rsidRDefault="00C25D17" w:rsidP="00517EEF">
            <w:pPr>
              <w:pStyle w:val="Prrafodelista"/>
              <w:spacing w:line="360" w:lineRule="auto"/>
              <w:ind w:left="426"/>
              <w:rPr>
                <w:rFonts w:cs="Arial"/>
              </w:rPr>
            </w:pPr>
            <w:r w:rsidRPr="00517EEF">
              <w:rPr>
                <w:rFonts w:cs="Arial"/>
              </w:rPr>
              <w:t>__ Niclosamida.</w:t>
            </w:r>
          </w:p>
          <w:p w:rsidR="00C25D17" w:rsidRPr="00517EEF" w:rsidRDefault="00C25D17" w:rsidP="00517EEF">
            <w:pPr>
              <w:pStyle w:val="Prrafodelista"/>
              <w:spacing w:line="360" w:lineRule="auto"/>
              <w:ind w:left="426"/>
              <w:rPr>
                <w:rFonts w:cs="Arial"/>
              </w:rPr>
            </w:pPr>
            <w:r w:rsidRPr="00517EEF">
              <w:rPr>
                <w:rFonts w:cs="Arial"/>
              </w:rPr>
              <w:t>__  Metronidazol.</w:t>
            </w:r>
          </w:p>
          <w:p w:rsidR="00C25D17" w:rsidRPr="00517EEF" w:rsidRDefault="00C25D17" w:rsidP="00517EEF">
            <w:pPr>
              <w:spacing w:after="200" w:line="360" w:lineRule="auto"/>
              <w:rPr>
                <w:rFonts w:cs="Arial"/>
              </w:rPr>
            </w:pPr>
            <w:r w:rsidRPr="00517EEF">
              <w:rPr>
                <w:rFonts w:cs="Arial"/>
              </w:rPr>
              <w:t xml:space="preserve">        __ Mebendazol</w:t>
            </w:r>
          </w:p>
        </w:tc>
      </w:tr>
    </w:tbl>
    <w:p w:rsidR="00C25D17" w:rsidRPr="00517EEF" w:rsidRDefault="00C25D17" w:rsidP="00517EEF">
      <w:pPr>
        <w:spacing w:after="200" w:line="360" w:lineRule="auto"/>
        <w:rPr>
          <w:rFonts w:cs="Arial"/>
        </w:rPr>
      </w:pPr>
    </w:p>
    <w:p w:rsidR="000E17FD" w:rsidRPr="00517EEF" w:rsidRDefault="000E17FD" w:rsidP="00517EEF">
      <w:pPr>
        <w:spacing w:line="360" w:lineRule="auto"/>
        <w:jc w:val="both"/>
        <w:rPr>
          <w:rFonts w:cs="Arial"/>
          <w:lang w:val="es-US"/>
        </w:rPr>
      </w:pPr>
      <w:r w:rsidRPr="00517EEF">
        <w:rPr>
          <w:rFonts w:cs="Arial"/>
        </w:rPr>
        <w:lastRenderedPageBreak/>
        <w:t>7.</w:t>
      </w:r>
      <w:r w:rsidRPr="00517EEF">
        <w:rPr>
          <w:rFonts w:cs="Arial"/>
          <w:lang w:val="es-US"/>
        </w:rPr>
        <w:t xml:space="preserve"> El parasitismo intestinal causado por protozoos tiene en nuestro medio una importante prevalencia. De las siguientes afirmaciones sobre este tema, marque con una X las correctas.</w:t>
      </w:r>
    </w:p>
    <w:p w:rsidR="000E17FD" w:rsidRPr="00517EEF" w:rsidRDefault="000E17FD" w:rsidP="00517EEF">
      <w:pPr>
        <w:spacing w:line="360" w:lineRule="auto"/>
        <w:jc w:val="both"/>
        <w:rPr>
          <w:rFonts w:cs="Arial"/>
          <w:lang w:val="es-US"/>
        </w:rPr>
      </w:pPr>
      <w:r w:rsidRPr="00517EEF">
        <w:rPr>
          <w:rFonts w:cs="Arial"/>
          <w:lang w:val="es-US"/>
        </w:rPr>
        <w:t>1.---- La infección por Giardia se puede manifestar en ocasiones por la presencia de aftas bucales recurrentes.</w:t>
      </w:r>
    </w:p>
    <w:p w:rsidR="000E17FD" w:rsidRPr="00517EEF" w:rsidRDefault="000E17FD" w:rsidP="00517EEF">
      <w:pPr>
        <w:spacing w:line="360" w:lineRule="auto"/>
        <w:jc w:val="both"/>
        <w:rPr>
          <w:rFonts w:cs="Arial"/>
          <w:lang w:val="es-US"/>
        </w:rPr>
      </w:pPr>
      <w:r w:rsidRPr="00517EEF">
        <w:rPr>
          <w:rFonts w:cs="Arial"/>
          <w:lang w:val="es-US"/>
        </w:rPr>
        <w:t>2.----El hombre no es el único reservorio de la giardia lamblia, ya que puede encontrarse en animales domésticos y castores.</w:t>
      </w:r>
    </w:p>
    <w:p w:rsidR="000E17FD" w:rsidRPr="00517EEF" w:rsidRDefault="000E17FD" w:rsidP="00517EEF">
      <w:pPr>
        <w:spacing w:line="360" w:lineRule="auto"/>
        <w:jc w:val="both"/>
        <w:rPr>
          <w:rFonts w:cs="Arial"/>
          <w:lang w:val="es-US"/>
        </w:rPr>
      </w:pPr>
      <w:r w:rsidRPr="00517EEF">
        <w:rPr>
          <w:rFonts w:cs="Arial"/>
          <w:lang w:val="es-US"/>
        </w:rPr>
        <w:t>3.----La entoameba histolytica habita exclusivamente en el intestino grueso.</w:t>
      </w:r>
    </w:p>
    <w:p w:rsidR="000E17FD" w:rsidRPr="00517EEF" w:rsidRDefault="000E17FD" w:rsidP="00517EEF">
      <w:pPr>
        <w:spacing w:line="360" w:lineRule="auto"/>
        <w:jc w:val="both"/>
        <w:rPr>
          <w:rFonts w:cs="Arial"/>
          <w:lang w:val="es-US"/>
        </w:rPr>
      </w:pPr>
      <w:r w:rsidRPr="00517EEF">
        <w:rPr>
          <w:rFonts w:cs="Arial"/>
          <w:lang w:val="es-US"/>
        </w:rPr>
        <w:t>4.----La distensión abdominal es un síntoma frecuente en la giardiasis.</w:t>
      </w:r>
    </w:p>
    <w:p w:rsidR="000E17FD" w:rsidRPr="00517EEF" w:rsidRDefault="000E17FD" w:rsidP="00517EEF">
      <w:pPr>
        <w:spacing w:line="360" w:lineRule="auto"/>
        <w:jc w:val="both"/>
        <w:rPr>
          <w:rFonts w:cs="Arial"/>
          <w:lang w:val="es-US"/>
        </w:rPr>
      </w:pPr>
      <w:r w:rsidRPr="00517EEF">
        <w:rPr>
          <w:rFonts w:cs="Arial"/>
          <w:lang w:val="es-US"/>
        </w:rPr>
        <w:t>5.----El hombre es el único reservorio de la infección causada por amebas.</w:t>
      </w:r>
    </w:p>
    <w:p w:rsidR="000E17FD" w:rsidRPr="00517EEF" w:rsidRDefault="000E17FD" w:rsidP="00517EEF">
      <w:pPr>
        <w:spacing w:line="360" w:lineRule="auto"/>
        <w:jc w:val="both"/>
        <w:rPr>
          <w:rFonts w:cs="Arial"/>
          <w:lang w:val="es-US"/>
        </w:rPr>
      </w:pPr>
      <w:r w:rsidRPr="00517EEF">
        <w:rPr>
          <w:rFonts w:cs="Arial"/>
          <w:lang w:val="es-US"/>
        </w:rPr>
        <w:t>6.----El tratamiento de la amebiasis no depende de la forma clínica en que se presenta la entidad.</w:t>
      </w:r>
    </w:p>
    <w:p w:rsidR="000E17FD" w:rsidRPr="00517EEF" w:rsidRDefault="000E17FD" w:rsidP="00517EEF">
      <w:pPr>
        <w:spacing w:line="360" w:lineRule="auto"/>
        <w:jc w:val="both"/>
        <w:rPr>
          <w:rFonts w:cs="Arial"/>
          <w:lang w:val="es-US"/>
        </w:rPr>
      </w:pPr>
      <w:r w:rsidRPr="00517EEF">
        <w:rPr>
          <w:rFonts w:cs="Arial"/>
          <w:lang w:val="es-US"/>
        </w:rPr>
        <w:t>7.----Ante un paciente con enfermedad inflamatoria intestinal debe pensarse siempre en la posibilidad de una amebiasis concomitante.</w:t>
      </w:r>
    </w:p>
    <w:p w:rsidR="000E17FD" w:rsidRPr="00517EEF" w:rsidRDefault="000E17FD" w:rsidP="00517EEF">
      <w:pPr>
        <w:spacing w:line="360" w:lineRule="auto"/>
        <w:jc w:val="both"/>
        <w:rPr>
          <w:rFonts w:cs="Arial"/>
          <w:lang w:val="es-US"/>
        </w:rPr>
      </w:pPr>
      <w:r w:rsidRPr="00517EEF">
        <w:rPr>
          <w:rFonts w:cs="Arial"/>
          <w:lang w:val="es-US"/>
        </w:rPr>
        <w:t>8.----En la niñez existe una elevada tasa de portadores asintomáticos de giardia.</w:t>
      </w:r>
    </w:p>
    <w:p w:rsidR="000E17FD" w:rsidRPr="00517EEF" w:rsidRDefault="000E17FD" w:rsidP="00517EEF">
      <w:pPr>
        <w:spacing w:line="360" w:lineRule="auto"/>
        <w:jc w:val="both"/>
        <w:rPr>
          <w:rFonts w:cs="Arial"/>
          <w:lang w:val="es-US"/>
        </w:rPr>
      </w:pPr>
      <w:r w:rsidRPr="00517EEF">
        <w:rPr>
          <w:rFonts w:cs="Arial"/>
          <w:lang w:val="es-US"/>
        </w:rPr>
        <w:t>9.----El modo de transmisión  vía directa o de persona a persona no es importante en las infecciones causadas por protozoarios.</w:t>
      </w:r>
    </w:p>
    <w:p w:rsidR="000E17FD" w:rsidRDefault="000E17FD" w:rsidP="00517EEF">
      <w:pPr>
        <w:spacing w:line="360" w:lineRule="auto"/>
        <w:jc w:val="both"/>
        <w:rPr>
          <w:rFonts w:cs="Arial"/>
          <w:lang w:val="es-US"/>
        </w:rPr>
      </w:pPr>
      <w:r w:rsidRPr="00517EEF">
        <w:rPr>
          <w:rFonts w:cs="Arial"/>
          <w:lang w:val="es-US"/>
        </w:rPr>
        <w:t>10.---En la amebiasis las dosis de tratamiento se calculan independientemente de la forma clínica en que se presente la afección.</w:t>
      </w:r>
    </w:p>
    <w:p w:rsidR="00BD4F3D" w:rsidRPr="00284160" w:rsidRDefault="00BD4F3D" w:rsidP="00BD4F3D">
      <w:pPr>
        <w:spacing w:before="100" w:beforeAutospacing="1" w:after="100" w:afterAutospacing="1"/>
        <w:jc w:val="both"/>
        <w:rPr>
          <w:rFonts w:cs="Arial"/>
          <w:b/>
        </w:rPr>
      </w:pPr>
      <w:r w:rsidRPr="00284160">
        <w:rPr>
          <w:rFonts w:cs="Arial"/>
          <w:b/>
        </w:rPr>
        <w:t>Discusión de caso</w:t>
      </w:r>
    </w:p>
    <w:p w:rsidR="00BD4F3D" w:rsidRPr="00284160" w:rsidRDefault="00BD4F3D" w:rsidP="00BD4F3D">
      <w:pPr>
        <w:jc w:val="both"/>
        <w:rPr>
          <w:rFonts w:cs="Arial"/>
          <w:lang w:val="es-GT"/>
        </w:rPr>
      </w:pPr>
      <w:r w:rsidRPr="00284160">
        <w:rPr>
          <w:rFonts w:cs="Arial"/>
          <w:b/>
          <w:lang w:val="es-GT"/>
        </w:rPr>
        <w:t>Lactante de 3 meses de edad</w:t>
      </w:r>
      <w:r w:rsidRPr="00284160">
        <w:rPr>
          <w:rFonts w:cs="Arial"/>
          <w:lang w:val="es-GT"/>
        </w:rPr>
        <w:t>, masculino, hijo de madre adolescente de 17 años, soltera, de mal aspecto higiénico, procedente de área rural de difícil acceso. Nació de parto a término e institucional, bajo peso y desde entonces solo ha recibido lactancia artificial. Es traído a consulta por presentar hace 3 días, diarreas acuosas, sin sangre ni flema, grumosas, en número de 5 en el día, se acompañan de eritema perianal. Al examen físico: peso 3,8 kg, talla 59 cm, Circunferencia cefálica 38,5 cm, temperatura 38,2 º C. Se observa irritabilidad, llanto sin lágrimas, piel y mucosas algo secas, saliva espesa, Fontanela anterior ligeramente hundida; Aparato respiratorio: Murmullo vesicular normal, polipnea, no estertores; Aparato cardiovascular: ruidos cardiacos de buen tono, no soplos frecuencia cardiaca 154 latidos por minuto; Abdomen depreciable no visceromegalia.</w:t>
      </w:r>
    </w:p>
    <w:p w:rsidR="00BD4F3D" w:rsidRPr="00284160" w:rsidRDefault="00BD4F3D" w:rsidP="00BD4F3D">
      <w:pPr>
        <w:jc w:val="both"/>
        <w:rPr>
          <w:rFonts w:cs="Arial"/>
          <w:lang w:val="es-GT"/>
        </w:rPr>
      </w:pPr>
    </w:p>
    <w:p w:rsidR="00BD4F3D" w:rsidRPr="00284160" w:rsidRDefault="00BD4F3D" w:rsidP="00BD4F3D">
      <w:pPr>
        <w:jc w:val="both"/>
        <w:rPr>
          <w:rFonts w:cs="Arial"/>
          <w:lang w:val="es-GT"/>
        </w:rPr>
      </w:pPr>
      <w:r w:rsidRPr="00284160">
        <w:rPr>
          <w:rFonts w:cs="Arial"/>
          <w:lang w:val="es-GT"/>
        </w:rPr>
        <w:t>A.)Con relación al cuadro clínico mencione una de las complicaciones que presenta este paciente.</w:t>
      </w:r>
    </w:p>
    <w:p w:rsidR="00BD4F3D" w:rsidRPr="00284160" w:rsidRDefault="00BD4F3D" w:rsidP="00BD4F3D">
      <w:pPr>
        <w:jc w:val="both"/>
        <w:rPr>
          <w:rFonts w:cs="Arial"/>
          <w:lang w:val="es-GT"/>
        </w:rPr>
      </w:pPr>
      <w:r w:rsidRPr="00284160">
        <w:rPr>
          <w:rFonts w:cs="Arial"/>
          <w:lang w:val="es-GT"/>
        </w:rPr>
        <w:t>______________________________________________________</w:t>
      </w:r>
    </w:p>
    <w:p w:rsidR="00BD4F3D" w:rsidRPr="00284160" w:rsidRDefault="00BD4F3D" w:rsidP="00BD4F3D">
      <w:pPr>
        <w:jc w:val="both"/>
        <w:rPr>
          <w:rFonts w:cs="Arial"/>
          <w:lang w:val="es-GT"/>
        </w:rPr>
      </w:pPr>
      <w:r w:rsidRPr="00284160">
        <w:rPr>
          <w:rFonts w:cs="Arial"/>
          <w:lang w:val="es-GT"/>
        </w:rPr>
        <w:t>B). Mencione 2 factores de riesgo de enfermedad diarreica aguda que están presentes en este lactante.</w:t>
      </w:r>
    </w:p>
    <w:p w:rsidR="00BD4F3D" w:rsidRPr="00284160" w:rsidRDefault="00BD4F3D" w:rsidP="00BD4F3D">
      <w:pPr>
        <w:tabs>
          <w:tab w:val="left" w:pos="220"/>
          <w:tab w:val="left" w:pos="440"/>
          <w:tab w:val="left" w:pos="550"/>
          <w:tab w:val="left" w:pos="9408"/>
        </w:tabs>
        <w:ind w:left="220"/>
        <w:rPr>
          <w:rFonts w:cs="Arial"/>
        </w:rPr>
      </w:pPr>
      <w:r w:rsidRPr="00284160">
        <w:rPr>
          <w:rFonts w:cs="Arial"/>
        </w:rPr>
        <w:t xml:space="preserve">  1__________________________________________________________.</w:t>
      </w:r>
    </w:p>
    <w:p w:rsidR="00BD4F3D" w:rsidRPr="00284160" w:rsidRDefault="00BD4F3D" w:rsidP="00BD4F3D">
      <w:pPr>
        <w:tabs>
          <w:tab w:val="left" w:pos="220"/>
          <w:tab w:val="left" w:pos="440"/>
          <w:tab w:val="left" w:pos="550"/>
          <w:tab w:val="left" w:pos="9408"/>
        </w:tabs>
        <w:ind w:left="220"/>
        <w:rPr>
          <w:rFonts w:cs="Arial"/>
        </w:rPr>
      </w:pPr>
      <w:r w:rsidRPr="00284160">
        <w:rPr>
          <w:rFonts w:cs="Arial"/>
        </w:rPr>
        <w:t xml:space="preserve"> 2.</w:t>
      </w:r>
      <w:r w:rsidRPr="00284160">
        <w:rPr>
          <w:rFonts w:cs="Arial"/>
        </w:rPr>
        <w:tab/>
        <w:t>__________________________________________________________</w:t>
      </w:r>
    </w:p>
    <w:p w:rsidR="00BD4F3D" w:rsidRPr="00284160" w:rsidRDefault="00BD4F3D" w:rsidP="00BD4F3D">
      <w:pPr>
        <w:tabs>
          <w:tab w:val="left" w:pos="220"/>
          <w:tab w:val="left" w:pos="440"/>
          <w:tab w:val="left" w:pos="550"/>
          <w:tab w:val="left" w:pos="9408"/>
        </w:tabs>
        <w:rPr>
          <w:rFonts w:cs="Arial"/>
        </w:rPr>
      </w:pPr>
    </w:p>
    <w:p w:rsidR="00BD4F3D" w:rsidRPr="00284160" w:rsidRDefault="00BD4F3D" w:rsidP="00BD4F3D">
      <w:pPr>
        <w:widowControl w:val="0"/>
        <w:tabs>
          <w:tab w:val="left" w:pos="450"/>
        </w:tabs>
        <w:autoSpaceDE w:val="0"/>
        <w:autoSpaceDN w:val="0"/>
        <w:adjustRightInd w:val="0"/>
        <w:jc w:val="both"/>
        <w:rPr>
          <w:rFonts w:cs="Arial"/>
        </w:rPr>
      </w:pPr>
      <w:r w:rsidRPr="00284160">
        <w:rPr>
          <w:rFonts w:cs="Arial"/>
          <w:lang w:val="es-GT"/>
        </w:rPr>
        <w:t xml:space="preserve"> C .En relación con la conducta ante este paciente, seleccione con una (</w:t>
      </w:r>
      <w:r w:rsidRPr="00284160">
        <w:rPr>
          <w:rFonts w:cs="Arial"/>
          <w:b/>
          <w:lang w:val="es-GT"/>
        </w:rPr>
        <w:t>X)</w:t>
      </w:r>
      <w:r w:rsidRPr="00284160">
        <w:rPr>
          <w:rFonts w:cs="Arial"/>
          <w:lang w:val="es-GT"/>
        </w:rPr>
        <w:t xml:space="preserve"> los </w:t>
      </w:r>
      <w:r w:rsidRPr="00284160">
        <w:rPr>
          <w:rFonts w:cs="Arial"/>
          <w:lang w:val="es-GT"/>
        </w:rPr>
        <w:lastRenderedPageBreak/>
        <w:t>enunciados correctos.</w:t>
      </w:r>
    </w:p>
    <w:p w:rsidR="00BD4F3D" w:rsidRPr="00284160" w:rsidRDefault="00BD4F3D" w:rsidP="00BD4F3D">
      <w:pPr>
        <w:widowControl w:val="0"/>
        <w:tabs>
          <w:tab w:val="left" w:pos="450"/>
        </w:tabs>
        <w:autoSpaceDE w:val="0"/>
        <w:autoSpaceDN w:val="0"/>
        <w:adjustRightInd w:val="0"/>
        <w:ind w:left="1001"/>
        <w:jc w:val="both"/>
        <w:rPr>
          <w:rFonts w:cs="Arial"/>
        </w:rPr>
      </w:pPr>
    </w:p>
    <w:p w:rsidR="00BD4F3D" w:rsidRPr="00284160" w:rsidRDefault="00BD4F3D" w:rsidP="00BD4F3D">
      <w:pPr>
        <w:widowControl w:val="0"/>
        <w:numPr>
          <w:ilvl w:val="1"/>
          <w:numId w:val="19"/>
        </w:numPr>
        <w:tabs>
          <w:tab w:val="left" w:pos="450"/>
        </w:tabs>
        <w:autoSpaceDE w:val="0"/>
        <w:autoSpaceDN w:val="0"/>
        <w:adjustRightInd w:val="0"/>
        <w:jc w:val="both"/>
        <w:rPr>
          <w:rFonts w:cs="Arial"/>
        </w:rPr>
      </w:pPr>
      <w:r w:rsidRPr="00284160">
        <w:rPr>
          <w:rFonts w:cs="Arial"/>
        </w:rPr>
        <w:t>___ Ingreso en el hogar</w:t>
      </w:r>
    </w:p>
    <w:p w:rsidR="00BD4F3D" w:rsidRPr="00284160" w:rsidRDefault="00BD4F3D" w:rsidP="00BD4F3D">
      <w:pPr>
        <w:widowControl w:val="0"/>
        <w:numPr>
          <w:ilvl w:val="1"/>
          <w:numId w:val="19"/>
        </w:numPr>
        <w:tabs>
          <w:tab w:val="left" w:pos="450"/>
        </w:tabs>
        <w:autoSpaceDE w:val="0"/>
        <w:autoSpaceDN w:val="0"/>
        <w:adjustRightInd w:val="0"/>
        <w:jc w:val="both"/>
        <w:rPr>
          <w:rFonts w:cs="Arial"/>
        </w:rPr>
      </w:pPr>
      <w:r w:rsidRPr="00284160">
        <w:rPr>
          <w:rFonts w:cs="Arial"/>
        </w:rPr>
        <w:t>___ Remitir de inmediato a un Hospital Pediátrico.</w:t>
      </w:r>
    </w:p>
    <w:p w:rsidR="00BD4F3D" w:rsidRPr="00284160" w:rsidRDefault="00BD4F3D" w:rsidP="00BD4F3D">
      <w:pPr>
        <w:widowControl w:val="0"/>
        <w:numPr>
          <w:ilvl w:val="1"/>
          <w:numId w:val="19"/>
        </w:numPr>
        <w:tabs>
          <w:tab w:val="left" w:pos="450"/>
        </w:tabs>
        <w:autoSpaceDE w:val="0"/>
        <w:autoSpaceDN w:val="0"/>
        <w:adjustRightInd w:val="0"/>
        <w:jc w:val="both"/>
        <w:rPr>
          <w:rFonts w:cs="Arial"/>
        </w:rPr>
      </w:pPr>
      <w:r w:rsidRPr="00284160">
        <w:rPr>
          <w:rFonts w:cs="Arial"/>
        </w:rPr>
        <w:t>___ Administrar fórmulas de leche con bajo contenido en lactosa.</w:t>
      </w:r>
    </w:p>
    <w:p w:rsidR="00BD4F3D" w:rsidRPr="00284160" w:rsidRDefault="00BD4F3D" w:rsidP="00BD4F3D">
      <w:pPr>
        <w:widowControl w:val="0"/>
        <w:numPr>
          <w:ilvl w:val="1"/>
          <w:numId w:val="19"/>
        </w:numPr>
        <w:tabs>
          <w:tab w:val="left" w:pos="450"/>
        </w:tabs>
        <w:autoSpaceDE w:val="0"/>
        <w:autoSpaceDN w:val="0"/>
        <w:adjustRightInd w:val="0"/>
        <w:jc w:val="both"/>
        <w:rPr>
          <w:rFonts w:cs="Arial"/>
        </w:rPr>
      </w:pPr>
      <w:r w:rsidRPr="00284160">
        <w:rPr>
          <w:rFonts w:cs="Arial"/>
        </w:rPr>
        <w:t>___ Administrar antibioticoterapia.</w:t>
      </w:r>
    </w:p>
    <w:p w:rsidR="00BD4F3D" w:rsidRPr="00284160" w:rsidRDefault="00BD4F3D" w:rsidP="00BD4F3D">
      <w:pPr>
        <w:widowControl w:val="0"/>
        <w:numPr>
          <w:ilvl w:val="1"/>
          <w:numId w:val="19"/>
        </w:numPr>
        <w:tabs>
          <w:tab w:val="left" w:pos="450"/>
        </w:tabs>
        <w:autoSpaceDE w:val="0"/>
        <w:autoSpaceDN w:val="0"/>
        <w:adjustRightInd w:val="0"/>
        <w:jc w:val="both"/>
        <w:rPr>
          <w:rFonts w:cs="Arial"/>
        </w:rPr>
      </w:pPr>
      <w:r w:rsidRPr="00284160">
        <w:rPr>
          <w:rFonts w:cs="Arial"/>
        </w:rPr>
        <w:t>___ Administrar sales de rehidratación oral 50 ml/kg durante las primeras 4 horas</w:t>
      </w:r>
    </w:p>
    <w:p w:rsidR="00BD4F3D" w:rsidRPr="00284160" w:rsidRDefault="00BD4F3D" w:rsidP="00BD4F3D">
      <w:pPr>
        <w:widowControl w:val="0"/>
        <w:numPr>
          <w:ilvl w:val="1"/>
          <w:numId w:val="19"/>
        </w:numPr>
        <w:tabs>
          <w:tab w:val="left" w:pos="450"/>
        </w:tabs>
        <w:autoSpaceDE w:val="0"/>
        <w:autoSpaceDN w:val="0"/>
        <w:adjustRightInd w:val="0"/>
        <w:jc w:val="both"/>
        <w:rPr>
          <w:rFonts w:cs="Arial"/>
        </w:rPr>
      </w:pPr>
      <w:r w:rsidRPr="00284160">
        <w:rPr>
          <w:rFonts w:cs="Arial"/>
        </w:rPr>
        <w:t>___ Administrar sales de rehidratación oral 100 ml/kg durante las primeras 4 horas</w:t>
      </w:r>
    </w:p>
    <w:p w:rsidR="00BD4F3D" w:rsidRPr="00284160" w:rsidRDefault="00BD4F3D" w:rsidP="00BD4F3D">
      <w:pPr>
        <w:widowControl w:val="0"/>
        <w:numPr>
          <w:ilvl w:val="1"/>
          <w:numId w:val="19"/>
        </w:numPr>
        <w:tabs>
          <w:tab w:val="left" w:pos="450"/>
        </w:tabs>
        <w:autoSpaceDE w:val="0"/>
        <w:autoSpaceDN w:val="0"/>
        <w:adjustRightInd w:val="0"/>
        <w:jc w:val="both"/>
        <w:rPr>
          <w:rFonts w:cs="Arial"/>
        </w:rPr>
      </w:pPr>
      <w:r w:rsidRPr="00284160">
        <w:rPr>
          <w:rFonts w:cs="Arial"/>
        </w:rPr>
        <w:t>___ Educación nutricional y sanitaria a la familia.</w:t>
      </w:r>
    </w:p>
    <w:p w:rsidR="00BD4F3D" w:rsidRPr="00284160" w:rsidRDefault="00BD4F3D" w:rsidP="00BD4F3D">
      <w:pPr>
        <w:widowControl w:val="0"/>
        <w:tabs>
          <w:tab w:val="left" w:pos="450"/>
        </w:tabs>
        <w:autoSpaceDE w:val="0"/>
        <w:autoSpaceDN w:val="0"/>
        <w:adjustRightInd w:val="0"/>
        <w:ind w:left="1440"/>
        <w:jc w:val="both"/>
        <w:rPr>
          <w:rFonts w:cs="Arial"/>
        </w:rPr>
      </w:pPr>
    </w:p>
    <w:p w:rsidR="00BD4F3D" w:rsidRPr="00284160" w:rsidRDefault="00BD4F3D" w:rsidP="00BD4F3D">
      <w:pPr>
        <w:widowControl w:val="0"/>
        <w:tabs>
          <w:tab w:val="left" w:pos="450"/>
        </w:tabs>
        <w:autoSpaceDE w:val="0"/>
        <w:autoSpaceDN w:val="0"/>
        <w:adjustRightInd w:val="0"/>
        <w:jc w:val="both"/>
        <w:rPr>
          <w:rFonts w:cs="Arial"/>
        </w:rPr>
      </w:pPr>
      <w:r w:rsidRPr="00284160">
        <w:rPr>
          <w:rFonts w:cs="Arial"/>
        </w:rPr>
        <w:t>D.)Mencione 2 medidas que deben orientarse para prevenir otros episodios de diarrea.</w:t>
      </w:r>
    </w:p>
    <w:p w:rsidR="00BD4F3D" w:rsidRPr="00284160" w:rsidRDefault="00BD4F3D" w:rsidP="00BD4F3D">
      <w:pPr>
        <w:numPr>
          <w:ilvl w:val="0"/>
          <w:numId w:val="20"/>
        </w:numPr>
        <w:jc w:val="both"/>
        <w:rPr>
          <w:rFonts w:cs="Arial"/>
        </w:rPr>
      </w:pPr>
      <w:r w:rsidRPr="00284160">
        <w:rPr>
          <w:rFonts w:cs="Arial"/>
        </w:rPr>
        <w:t>_______________________________________________________.</w:t>
      </w:r>
    </w:p>
    <w:p w:rsidR="00BD4F3D" w:rsidRPr="00284160" w:rsidRDefault="00BD4F3D" w:rsidP="00BD4F3D">
      <w:pPr>
        <w:numPr>
          <w:ilvl w:val="0"/>
          <w:numId w:val="20"/>
        </w:numPr>
        <w:jc w:val="both"/>
        <w:rPr>
          <w:rFonts w:cs="Arial"/>
        </w:rPr>
      </w:pPr>
      <w:r w:rsidRPr="00284160">
        <w:rPr>
          <w:rFonts w:cs="Arial"/>
        </w:rPr>
        <w:t>_______________________________________________________.</w:t>
      </w:r>
    </w:p>
    <w:p w:rsidR="00BD4F3D" w:rsidRPr="00284160" w:rsidRDefault="00BD4F3D" w:rsidP="00BD4F3D"/>
    <w:p w:rsidR="003065D7" w:rsidRPr="00517EEF" w:rsidRDefault="003065D7" w:rsidP="00517EEF">
      <w:pPr>
        <w:spacing w:before="100" w:beforeAutospacing="1" w:after="100" w:afterAutospacing="1" w:line="360" w:lineRule="auto"/>
        <w:jc w:val="both"/>
        <w:rPr>
          <w:rFonts w:cs="Arial"/>
          <w:b/>
        </w:rPr>
      </w:pPr>
      <w:r w:rsidRPr="00517EEF">
        <w:rPr>
          <w:rFonts w:cs="Arial"/>
          <w:b/>
        </w:rPr>
        <w:t>Bibliografía:</w:t>
      </w:r>
    </w:p>
    <w:p w:rsidR="00B7423F" w:rsidRPr="00517EEF" w:rsidRDefault="00B7423F" w:rsidP="00517EEF">
      <w:pPr>
        <w:numPr>
          <w:ilvl w:val="0"/>
          <w:numId w:val="18"/>
        </w:numPr>
        <w:overflowPunct w:val="0"/>
        <w:autoSpaceDE w:val="0"/>
        <w:autoSpaceDN w:val="0"/>
        <w:adjustRightInd w:val="0"/>
        <w:spacing w:line="360" w:lineRule="auto"/>
        <w:jc w:val="both"/>
        <w:textAlignment w:val="baseline"/>
        <w:rPr>
          <w:rFonts w:cs="Arial"/>
        </w:rPr>
      </w:pPr>
      <w:r w:rsidRPr="00517EEF">
        <w:rPr>
          <w:rFonts w:cs="Arial"/>
          <w:bCs/>
        </w:rPr>
        <w:t>Álvarez Sintes, R., y coautores. Medicina General</w:t>
      </w:r>
      <w:r w:rsidRPr="00517EEF">
        <w:rPr>
          <w:rFonts w:cs="Arial"/>
        </w:rPr>
        <w:t xml:space="preserve"> Integral. 3ra edición. Volumen IV. Capítulo 101 y 102</w:t>
      </w:r>
      <w:r w:rsidR="00904187" w:rsidRPr="00517EEF">
        <w:rPr>
          <w:rFonts w:cs="Arial"/>
        </w:rPr>
        <w:t xml:space="preserve">. </w:t>
      </w:r>
      <w:r w:rsidRPr="00517EEF">
        <w:rPr>
          <w:rFonts w:cs="Arial"/>
        </w:rPr>
        <w:t>Editorial de Ciencias Médicas. La Habana. 2014.</w:t>
      </w:r>
    </w:p>
    <w:p w:rsidR="00904187" w:rsidRPr="00517EEF" w:rsidRDefault="00904187" w:rsidP="00517EEF">
      <w:pPr>
        <w:overflowPunct w:val="0"/>
        <w:autoSpaceDE w:val="0"/>
        <w:autoSpaceDN w:val="0"/>
        <w:adjustRightInd w:val="0"/>
        <w:spacing w:line="360" w:lineRule="auto"/>
        <w:ind w:left="720"/>
        <w:jc w:val="both"/>
        <w:textAlignment w:val="baseline"/>
        <w:rPr>
          <w:rFonts w:cs="Arial"/>
        </w:rPr>
      </w:pPr>
      <w:bookmarkStart w:id="0" w:name="_GoBack"/>
      <w:bookmarkEnd w:id="0"/>
    </w:p>
    <w:p w:rsidR="00334CAB" w:rsidRPr="00517EEF" w:rsidRDefault="00334CAB" w:rsidP="00517EEF">
      <w:pPr>
        <w:spacing w:line="360" w:lineRule="auto"/>
        <w:jc w:val="both"/>
        <w:rPr>
          <w:rFonts w:cs="Arial"/>
          <w:bCs/>
        </w:rPr>
      </w:pPr>
    </w:p>
    <w:p w:rsidR="00334CAB" w:rsidRPr="00517EEF" w:rsidRDefault="00334CAB" w:rsidP="00517EEF">
      <w:pPr>
        <w:spacing w:line="360" w:lineRule="auto"/>
        <w:jc w:val="both"/>
        <w:rPr>
          <w:rFonts w:cs="Arial"/>
          <w:bCs/>
        </w:rPr>
      </w:pPr>
    </w:p>
    <w:p w:rsidR="00334CAB" w:rsidRPr="00517EEF" w:rsidRDefault="00334CAB" w:rsidP="00517EEF">
      <w:pPr>
        <w:spacing w:line="360" w:lineRule="auto"/>
        <w:jc w:val="both"/>
        <w:rPr>
          <w:rFonts w:cs="Arial"/>
          <w:bCs/>
        </w:rPr>
      </w:pPr>
    </w:p>
    <w:sectPr w:rsidR="00334CAB" w:rsidRPr="00517EEF" w:rsidSect="00517EEF">
      <w:pgSz w:w="11906" w:h="16838"/>
      <w:pgMar w:top="993" w:right="991" w:bottom="1134" w:left="1701" w:header="720" w:footer="720" w:gutter="0"/>
      <w:cols w:space="720" w:equalWidth="0">
        <w:col w:w="9214" w:space="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EB2" w:rsidRDefault="00F47EB2" w:rsidP="007E4A33">
      <w:r>
        <w:separator/>
      </w:r>
    </w:p>
  </w:endnote>
  <w:endnote w:type="continuationSeparator" w:id="1">
    <w:p w:rsidR="00F47EB2" w:rsidRDefault="00F47EB2" w:rsidP="007E4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EB2" w:rsidRDefault="00F47EB2" w:rsidP="007E4A33">
      <w:r>
        <w:separator/>
      </w:r>
    </w:p>
  </w:footnote>
  <w:footnote w:type="continuationSeparator" w:id="1">
    <w:p w:rsidR="00F47EB2" w:rsidRDefault="00F47EB2" w:rsidP="007E4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764D"/>
    <w:multiLevelType w:val="hybridMultilevel"/>
    <w:tmpl w:val="238C08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F23119"/>
    <w:multiLevelType w:val="hybridMultilevel"/>
    <w:tmpl w:val="4784EF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F45890"/>
    <w:multiLevelType w:val="multilevel"/>
    <w:tmpl w:val="EA0C701E"/>
    <w:lvl w:ilvl="0">
      <w:start w:val="2"/>
      <w:numFmt w:val="upperRoman"/>
      <w:lvlText w:val="%1."/>
      <w:legacy w:legacy="1" w:legacySpace="0" w:legacyIndent="360"/>
      <w:lvlJc w:val="left"/>
      <w:rPr>
        <w:rFonts w:ascii="Arial" w:hAnsi="Arial" w:cs="Arial"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1EA7986"/>
    <w:multiLevelType w:val="hybridMultilevel"/>
    <w:tmpl w:val="BB5C3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6787128"/>
    <w:multiLevelType w:val="hybridMultilevel"/>
    <w:tmpl w:val="D40A26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C9227A9"/>
    <w:multiLevelType w:val="hybridMultilevel"/>
    <w:tmpl w:val="85A6D8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F894FAF"/>
    <w:multiLevelType w:val="singleLevel"/>
    <w:tmpl w:val="0C0A0017"/>
    <w:lvl w:ilvl="0">
      <w:start w:val="1"/>
      <w:numFmt w:val="lowerLetter"/>
      <w:lvlText w:val="%1)"/>
      <w:lvlJc w:val="left"/>
      <w:pPr>
        <w:tabs>
          <w:tab w:val="num" w:pos="360"/>
        </w:tabs>
        <w:ind w:left="360" w:hanging="360"/>
      </w:pPr>
      <w:rPr>
        <w:rFonts w:hint="default"/>
      </w:rPr>
    </w:lvl>
  </w:abstractNum>
  <w:abstractNum w:abstractNumId="7">
    <w:nsid w:val="391A630C"/>
    <w:multiLevelType w:val="hybridMultilevel"/>
    <w:tmpl w:val="0F9890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9C43D7"/>
    <w:multiLevelType w:val="hybridMultilevel"/>
    <w:tmpl w:val="B38221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F8A52C3"/>
    <w:multiLevelType w:val="hybridMultilevel"/>
    <w:tmpl w:val="435A66BA"/>
    <w:lvl w:ilvl="0" w:tplc="0C0A000F">
      <w:start w:val="1"/>
      <w:numFmt w:val="decimal"/>
      <w:lvlText w:val="%1."/>
      <w:lvlJc w:val="left"/>
      <w:pPr>
        <w:tabs>
          <w:tab w:val="num" w:pos="1077"/>
        </w:tabs>
        <w:ind w:left="1077" w:hanging="360"/>
      </w:pPr>
      <w:rPr>
        <w:rFonts w:cs="Times New Roman"/>
      </w:rPr>
    </w:lvl>
    <w:lvl w:ilvl="1" w:tplc="0C0A0019">
      <w:start w:val="1"/>
      <w:numFmt w:val="lowerLetter"/>
      <w:lvlText w:val="%2."/>
      <w:lvlJc w:val="left"/>
      <w:pPr>
        <w:tabs>
          <w:tab w:val="num" w:pos="1977"/>
        </w:tabs>
        <w:ind w:left="1977" w:hanging="360"/>
      </w:pPr>
      <w:rPr>
        <w:rFonts w:cs="Times New Roman"/>
      </w:rPr>
    </w:lvl>
    <w:lvl w:ilvl="2" w:tplc="0C0A001B">
      <w:start w:val="1"/>
      <w:numFmt w:val="lowerRoman"/>
      <w:lvlText w:val="%3."/>
      <w:lvlJc w:val="right"/>
      <w:pPr>
        <w:tabs>
          <w:tab w:val="num" w:pos="2697"/>
        </w:tabs>
        <w:ind w:left="2697" w:hanging="180"/>
      </w:pPr>
      <w:rPr>
        <w:rFonts w:cs="Times New Roman"/>
      </w:rPr>
    </w:lvl>
    <w:lvl w:ilvl="3" w:tplc="0C0A000F">
      <w:start w:val="1"/>
      <w:numFmt w:val="decimal"/>
      <w:lvlText w:val="%4."/>
      <w:lvlJc w:val="left"/>
      <w:pPr>
        <w:tabs>
          <w:tab w:val="num" w:pos="3417"/>
        </w:tabs>
        <w:ind w:left="3417" w:hanging="360"/>
      </w:pPr>
      <w:rPr>
        <w:rFonts w:cs="Times New Roman"/>
      </w:rPr>
    </w:lvl>
    <w:lvl w:ilvl="4" w:tplc="0C0A0019">
      <w:start w:val="1"/>
      <w:numFmt w:val="lowerLetter"/>
      <w:lvlText w:val="%5."/>
      <w:lvlJc w:val="left"/>
      <w:pPr>
        <w:tabs>
          <w:tab w:val="num" w:pos="4137"/>
        </w:tabs>
        <w:ind w:left="4137" w:hanging="360"/>
      </w:pPr>
      <w:rPr>
        <w:rFonts w:cs="Times New Roman"/>
      </w:rPr>
    </w:lvl>
    <w:lvl w:ilvl="5" w:tplc="0C0A001B">
      <w:start w:val="1"/>
      <w:numFmt w:val="lowerRoman"/>
      <w:lvlText w:val="%6."/>
      <w:lvlJc w:val="right"/>
      <w:pPr>
        <w:tabs>
          <w:tab w:val="num" w:pos="4857"/>
        </w:tabs>
        <w:ind w:left="4857" w:hanging="180"/>
      </w:pPr>
      <w:rPr>
        <w:rFonts w:cs="Times New Roman"/>
      </w:rPr>
    </w:lvl>
    <w:lvl w:ilvl="6" w:tplc="0C0A000F">
      <w:start w:val="1"/>
      <w:numFmt w:val="decimal"/>
      <w:lvlText w:val="%7."/>
      <w:lvlJc w:val="left"/>
      <w:pPr>
        <w:tabs>
          <w:tab w:val="num" w:pos="5577"/>
        </w:tabs>
        <w:ind w:left="5577" w:hanging="360"/>
      </w:pPr>
      <w:rPr>
        <w:rFonts w:cs="Times New Roman"/>
      </w:rPr>
    </w:lvl>
    <w:lvl w:ilvl="7" w:tplc="0C0A0019">
      <w:start w:val="1"/>
      <w:numFmt w:val="lowerLetter"/>
      <w:lvlText w:val="%8."/>
      <w:lvlJc w:val="left"/>
      <w:pPr>
        <w:tabs>
          <w:tab w:val="num" w:pos="6297"/>
        </w:tabs>
        <w:ind w:left="6297" w:hanging="360"/>
      </w:pPr>
      <w:rPr>
        <w:rFonts w:cs="Times New Roman"/>
      </w:rPr>
    </w:lvl>
    <w:lvl w:ilvl="8" w:tplc="0C0A001B">
      <w:start w:val="1"/>
      <w:numFmt w:val="lowerRoman"/>
      <w:lvlText w:val="%9."/>
      <w:lvlJc w:val="right"/>
      <w:pPr>
        <w:tabs>
          <w:tab w:val="num" w:pos="7017"/>
        </w:tabs>
        <w:ind w:left="7017" w:hanging="180"/>
      </w:pPr>
      <w:rPr>
        <w:rFonts w:cs="Times New Roman"/>
      </w:rPr>
    </w:lvl>
  </w:abstractNum>
  <w:abstractNum w:abstractNumId="10">
    <w:nsid w:val="3F8B7BCA"/>
    <w:multiLevelType w:val="singleLevel"/>
    <w:tmpl w:val="020CE5F2"/>
    <w:lvl w:ilvl="0">
      <w:start w:val="1"/>
      <w:numFmt w:val="decimal"/>
      <w:lvlText w:val="%1."/>
      <w:lvlJc w:val="left"/>
      <w:pPr>
        <w:tabs>
          <w:tab w:val="num" w:pos="420"/>
        </w:tabs>
        <w:ind w:left="420" w:hanging="420"/>
      </w:pPr>
      <w:rPr>
        <w:b/>
        <w:i w:val="0"/>
        <w:sz w:val="20"/>
        <w:szCs w:val="20"/>
      </w:rPr>
    </w:lvl>
  </w:abstractNum>
  <w:abstractNum w:abstractNumId="11">
    <w:nsid w:val="46154D2C"/>
    <w:multiLevelType w:val="hybridMultilevel"/>
    <w:tmpl w:val="2D14C5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A46333A"/>
    <w:multiLevelType w:val="hybridMultilevel"/>
    <w:tmpl w:val="0B983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0A3C6A"/>
    <w:multiLevelType w:val="hybridMultilevel"/>
    <w:tmpl w:val="9B549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19C6C23"/>
    <w:multiLevelType w:val="hybridMultilevel"/>
    <w:tmpl w:val="2D14C5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3BC6569"/>
    <w:multiLevelType w:val="hybridMultilevel"/>
    <w:tmpl w:val="090EAB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C0D6BA3"/>
    <w:multiLevelType w:val="hybridMultilevel"/>
    <w:tmpl w:val="7B3E8D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74C7A65"/>
    <w:multiLevelType w:val="hybridMultilevel"/>
    <w:tmpl w:val="BE02F4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CD43404"/>
    <w:multiLevelType w:val="hybridMultilevel"/>
    <w:tmpl w:val="7AB8602E"/>
    <w:lvl w:ilvl="0" w:tplc="07AA4012">
      <w:start w:val="1"/>
      <w:numFmt w:val="lowerLetter"/>
      <w:lvlText w:val="%1)"/>
      <w:lvlJc w:val="left"/>
      <w:pPr>
        <w:ind w:left="1125" w:hanging="360"/>
      </w:pPr>
      <w:rPr>
        <w:rFonts w:hint="default"/>
      </w:rPr>
    </w:lvl>
    <w:lvl w:ilvl="1" w:tplc="0C0A0019" w:tentative="1">
      <w:start w:val="1"/>
      <w:numFmt w:val="lowerLetter"/>
      <w:lvlText w:val="%2."/>
      <w:lvlJc w:val="left"/>
      <w:pPr>
        <w:ind w:left="1845" w:hanging="360"/>
      </w:pPr>
    </w:lvl>
    <w:lvl w:ilvl="2" w:tplc="0C0A001B" w:tentative="1">
      <w:start w:val="1"/>
      <w:numFmt w:val="lowerRoman"/>
      <w:lvlText w:val="%3."/>
      <w:lvlJc w:val="right"/>
      <w:pPr>
        <w:ind w:left="2565" w:hanging="180"/>
      </w:pPr>
    </w:lvl>
    <w:lvl w:ilvl="3" w:tplc="0C0A000F" w:tentative="1">
      <w:start w:val="1"/>
      <w:numFmt w:val="decimal"/>
      <w:lvlText w:val="%4."/>
      <w:lvlJc w:val="left"/>
      <w:pPr>
        <w:ind w:left="3285" w:hanging="360"/>
      </w:pPr>
    </w:lvl>
    <w:lvl w:ilvl="4" w:tplc="0C0A0019" w:tentative="1">
      <w:start w:val="1"/>
      <w:numFmt w:val="lowerLetter"/>
      <w:lvlText w:val="%5."/>
      <w:lvlJc w:val="left"/>
      <w:pPr>
        <w:ind w:left="4005" w:hanging="360"/>
      </w:pPr>
    </w:lvl>
    <w:lvl w:ilvl="5" w:tplc="0C0A001B" w:tentative="1">
      <w:start w:val="1"/>
      <w:numFmt w:val="lowerRoman"/>
      <w:lvlText w:val="%6."/>
      <w:lvlJc w:val="right"/>
      <w:pPr>
        <w:ind w:left="4725" w:hanging="180"/>
      </w:pPr>
    </w:lvl>
    <w:lvl w:ilvl="6" w:tplc="0C0A000F" w:tentative="1">
      <w:start w:val="1"/>
      <w:numFmt w:val="decimal"/>
      <w:lvlText w:val="%7."/>
      <w:lvlJc w:val="left"/>
      <w:pPr>
        <w:ind w:left="5445" w:hanging="360"/>
      </w:pPr>
    </w:lvl>
    <w:lvl w:ilvl="7" w:tplc="0C0A0019" w:tentative="1">
      <w:start w:val="1"/>
      <w:numFmt w:val="lowerLetter"/>
      <w:lvlText w:val="%8."/>
      <w:lvlJc w:val="left"/>
      <w:pPr>
        <w:ind w:left="6165" w:hanging="360"/>
      </w:pPr>
    </w:lvl>
    <w:lvl w:ilvl="8" w:tplc="0C0A001B" w:tentative="1">
      <w:start w:val="1"/>
      <w:numFmt w:val="lowerRoman"/>
      <w:lvlText w:val="%9."/>
      <w:lvlJc w:val="right"/>
      <w:pPr>
        <w:ind w:left="6885" w:hanging="180"/>
      </w:pPr>
    </w:lvl>
  </w:abstractNum>
  <w:abstractNum w:abstractNumId="20">
    <w:nsid w:val="7CFD59B2"/>
    <w:multiLevelType w:val="hybridMultilevel"/>
    <w:tmpl w:val="A5FC2ECC"/>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lvlOverride w:ilvl="0">
      <w:startOverride w:val="1"/>
    </w:lvlOverride>
  </w:num>
  <w:num w:numId="2">
    <w:abstractNumId w:val="20"/>
  </w:num>
  <w:num w:numId="3">
    <w:abstractNumId w:val="13"/>
  </w:num>
  <w:num w:numId="4">
    <w:abstractNumId w:val="7"/>
  </w:num>
  <w:num w:numId="5">
    <w:abstractNumId w:val="12"/>
  </w:num>
  <w:num w:numId="6">
    <w:abstractNumId w:val="14"/>
  </w:num>
  <w:num w:numId="7">
    <w:abstractNumId w:val="6"/>
  </w:num>
  <w:num w:numId="8">
    <w:abstractNumId w:val="11"/>
  </w:num>
  <w:num w:numId="9">
    <w:abstractNumId w:val="15"/>
  </w:num>
  <w:num w:numId="10">
    <w:abstractNumId w:val="18"/>
  </w:num>
  <w:num w:numId="11">
    <w:abstractNumId w:val="5"/>
  </w:num>
  <w:num w:numId="12">
    <w:abstractNumId w:val="16"/>
  </w:num>
  <w:num w:numId="13">
    <w:abstractNumId w:val="1"/>
  </w:num>
  <w:num w:numId="14">
    <w:abstractNumId w:val="8"/>
  </w:num>
  <w:num w:numId="15">
    <w:abstractNumId w:val="0"/>
  </w:num>
  <w:num w:numId="16">
    <w:abstractNumId w:val="17"/>
  </w:num>
  <w:num w:numId="17">
    <w:abstractNumId w:val="4"/>
  </w:num>
  <w:num w:numId="18">
    <w:abstractNumId w:val="3"/>
  </w:num>
  <w:num w:numId="19">
    <w:abstractNumId w:val="2"/>
  </w:num>
  <w:num w:numId="20">
    <w:abstractNumId w:val="9"/>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0"/>
    <w:footnote w:id="1"/>
  </w:footnotePr>
  <w:endnotePr>
    <w:endnote w:id="0"/>
    <w:endnote w:id="1"/>
  </w:endnotePr>
  <w:compat/>
  <w:rsids>
    <w:rsidRoot w:val="009B279B"/>
    <w:rsid w:val="000259BB"/>
    <w:rsid w:val="00044593"/>
    <w:rsid w:val="000832B0"/>
    <w:rsid w:val="00084E96"/>
    <w:rsid w:val="000926D9"/>
    <w:rsid w:val="000A4CFB"/>
    <w:rsid w:val="000B1124"/>
    <w:rsid w:val="000E17FD"/>
    <w:rsid w:val="000E3550"/>
    <w:rsid w:val="000E4596"/>
    <w:rsid w:val="000E6090"/>
    <w:rsid w:val="00104CA4"/>
    <w:rsid w:val="001112B3"/>
    <w:rsid w:val="0012185B"/>
    <w:rsid w:val="00146EFB"/>
    <w:rsid w:val="00147264"/>
    <w:rsid w:val="00151C73"/>
    <w:rsid w:val="0016166B"/>
    <w:rsid w:val="00171F57"/>
    <w:rsid w:val="00173EDC"/>
    <w:rsid w:val="001A4215"/>
    <w:rsid w:val="001A4B74"/>
    <w:rsid w:val="001C5589"/>
    <w:rsid w:val="001F7EAE"/>
    <w:rsid w:val="002022CA"/>
    <w:rsid w:val="00203090"/>
    <w:rsid w:val="00207907"/>
    <w:rsid w:val="00207A6E"/>
    <w:rsid w:val="00234C45"/>
    <w:rsid w:val="00234CF2"/>
    <w:rsid w:val="00257789"/>
    <w:rsid w:val="00280EF4"/>
    <w:rsid w:val="00287D91"/>
    <w:rsid w:val="002D3844"/>
    <w:rsid w:val="002D57A5"/>
    <w:rsid w:val="002E0011"/>
    <w:rsid w:val="002E6286"/>
    <w:rsid w:val="002E76AC"/>
    <w:rsid w:val="002E76C6"/>
    <w:rsid w:val="002F0BAC"/>
    <w:rsid w:val="002F0D17"/>
    <w:rsid w:val="003065D7"/>
    <w:rsid w:val="0033094D"/>
    <w:rsid w:val="00333DC9"/>
    <w:rsid w:val="00334CAB"/>
    <w:rsid w:val="00340A60"/>
    <w:rsid w:val="003B1ACA"/>
    <w:rsid w:val="003B2743"/>
    <w:rsid w:val="003C5C2E"/>
    <w:rsid w:val="003E2F49"/>
    <w:rsid w:val="003E5156"/>
    <w:rsid w:val="00400C40"/>
    <w:rsid w:val="00461630"/>
    <w:rsid w:val="0047534C"/>
    <w:rsid w:val="00475DB8"/>
    <w:rsid w:val="004C2E4D"/>
    <w:rsid w:val="004D29FC"/>
    <w:rsid w:val="004E5708"/>
    <w:rsid w:val="00514467"/>
    <w:rsid w:val="00517EEF"/>
    <w:rsid w:val="005405B3"/>
    <w:rsid w:val="00540F8A"/>
    <w:rsid w:val="00560DCC"/>
    <w:rsid w:val="005660FF"/>
    <w:rsid w:val="005E566A"/>
    <w:rsid w:val="005F670E"/>
    <w:rsid w:val="0060053D"/>
    <w:rsid w:val="00604B85"/>
    <w:rsid w:val="006246B0"/>
    <w:rsid w:val="006400FA"/>
    <w:rsid w:val="006425DA"/>
    <w:rsid w:val="006544C0"/>
    <w:rsid w:val="006610DF"/>
    <w:rsid w:val="006963C5"/>
    <w:rsid w:val="006A163F"/>
    <w:rsid w:val="006D26AA"/>
    <w:rsid w:val="006D579B"/>
    <w:rsid w:val="007246AE"/>
    <w:rsid w:val="00726938"/>
    <w:rsid w:val="00771F68"/>
    <w:rsid w:val="007A1C69"/>
    <w:rsid w:val="007E4A33"/>
    <w:rsid w:val="007F3B20"/>
    <w:rsid w:val="00806623"/>
    <w:rsid w:val="00807405"/>
    <w:rsid w:val="0081043C"/>
    <w:rsid w:val="00813C3C"/>
    <w:rsid w:val="00824933"/>
    <w:rsid w:val="00831CF8"/>
    <w:rsid w:val="008410AD"/>
    <w:rsid w:val="008459CC"/>
    <w:rsid w:val="00857553"/>
    <w:rsid w:val="00866C8C"/>
    <w:rsid w:val="0087142A"/>
    <w:rsid w:val="008742C2"/>
    <w:rsid w:val="00884381"/>
    <w:rsid w:val="00887912"/>
    <w:rsid w:val="008A75E0"/>
    <w:rsid w:val="008B2AA5"/>
    <w:rsid w:val="008B4B73"/>
    <w:rsid w:val="008C06AA"/>
    <w:rsid w:val="008D35D6"/>
    <w:rsid w:val="008E19D4"/>
    <w:rsid w:val="008E4602"/>
    <w:rsid w:val="008F51D6"/>
    <w:rsid w:val="00904187"/>
    <w:rsid w:val="00905EB0"/>
    <w:rsid w:val="0093212B"/>
    <w:rsid w:val="009417B8"/>
    <w:rsid w:val="00942F36"/>
    <w:rsid w:val="00944ADB"/>
    <w:rsid w:val="0098670E"/>
    <w:rsid w:val="009B22DA"/>
    <w:rsid w:val="009B279B"/>
    <w:rsid w:val="009B303F"/>
    <w:rsid w:val="009C234A"/>
    <w:rsid w:val="009E7F20"/>
    <w:rsid w:val="00A03921"/>
    <w:rsid w:val="00A21D05"/>
    <w:rsid w:val="00A30D62"/>
    <w:rsid w:val="00A612FD"/>
    <w:rsid w:val="00A95ABF"/>
    <w:rsid w:val="00AE7ADF"/>
    <w:rsid w:val="00AF2C1E"/>
    <w:rsid w:val="00B06106"/>
    <w:rsid w:val="00B1520D"/>
    <w:rsid w:val="00B43866"/>
    <w:rsid w:val="00B71E2A"/>
    <w:rsid w:val="00B7423F"/>
    <w:rsid w:val="00B87B70"/>
    <w:rsid w:val="00BB3F88"/>
    <w:rsid w:val="00BC58A1"/>
    <w:rsid w:val="00BD4F3D"/>
    <w:rsid w:val="00BD680E"/>
    <w:rsid w:val="00BE00C2"/>
    <w:rsid w:val="00BE1C01"/>
    <w:rsid w:val="00BE2403"/>
    <w:rsid w:val="00BF0E04"/>
    <w:rsid w:val="00C13FDB"/>
    <w:rsid w:val="00C172AE"/>
    <w:rsid w:val="00C25D17"/>
    <w:rsid w:val="00C3256A"/>
    <w:rsid w:val="00C360B8"/>
    <w:rsid w:val="00C40F59"/>
    <w:rsid w:val="00CC675D"/>
    <w:rsid w:val="00D05335"/>
    <w:rsid w:val="00D13A8E"/>
    <w:rsid w:val="00D249A8"/>
    <w:rsid w:val="00D26E9C"/>
    <w:rsid w:val="00D4723A"/>
    <w:rsid w:val="00D54A50"/>
    <w:rsid w:val="00D755E7"/>
    <w:rsid w:val="00DA1127"/>
    <w:rsid w:val="00DA7875"/>
    <w:rsid w:val="00DB0F0E"/>
    <w:rsid w:val="00DB25B0"/>
    <w:rsid w:val="00DE7649"/>
    <w:rsid w:val="00E155D0"/>
    <w:rsid w:val="00E219AA"/>
    <w:rsid w:val="00E30389"/>
    <w:rsid w:val="00E42764"/>
    <w:rsid w:val="00E55BDC"/>
    <w:rsid w:val="00E70E45"/>
    <w:rsid w:val="00E736C1"/>
    <w:rsid w:val="00E806F8"/>
    <w:rsid w:val="00EA3FDC"/>
    <w:rsid w:val="00EB2BE9"/>
    <w:rsid w:val="00EB73D7"/>
    <w:rsid w:val="00F25304"/>
    <w:rsid w:val="00F47EB2"/>
    <w:rsid w:val="00F7239E"/>
    <w:rsid w:val="00F7742B"/>
    <w:rsid w:val="00F80556"/>
    <w:rsid w:val="00F94D63"/>
    <w:rsid w:val="00FB06C2"/>
    <w:rsid w:val="00FC041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79B"/>
    <w:pPr>
      <w:spacing w:after="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uiPriority w:val="9"/>
    <w:qFormat/>
    <w:rsid w:val="00A21D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21D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21D0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21D0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A21D0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21D05"/>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A21D0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A21D0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A21D0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1D0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21D0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A21D0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A21D0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A21D0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A21D0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A21D0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A21D05"/>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A21D05"/>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A21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1D0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A21D0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A21D05"/>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A21D05"/>
    <w:rPr>
      <w:i/>
      <w:iCs/>
      <w:color w:val="808080" w:themeColor="text1" w:themeTint="7F"/>
    </w:rPr>
  </w:style>
  <w:style w:type="character" w:styleId="nfasis">
    <w:name w:val="Emphasis"/>
    <w:basedOn w:val="Fuentedeprrafopredeter"/>
    <w:uiPriority w:val="20"/>
    <w:qFormat/>
    <w:rsid w:val="00A21D05"/>
    <w:rPr>
      <w:i/>
      <w:iCs/>
    </w:rPr>
  </w:style>
  <w:style w:type="character" w:styleId="nfasisintenso">
    <w:name w:val="Intense Emphasis"/>
    <w:basedOn w:val="Fuentedeprrafopredeter"/>
    <w:uiPriority w:val="21"/>
    <w:qFormat/>
    <w:rsid w:val="00A21D05"/>
    <w:rPr>
      <w:b/>
      <w:bCs/>
      <w:i/>
      <w:iCs/>
      <w:color w:val="4F81BD" w:themeColor="accent1"/>
    </w:rPr>
  </w:style>
  <w:style w:type="character" w:styleId="Textoennegrita">
    <w:name w:val="Strong"/>
    <w:basedOn w:val="Fuentedeprrafopredeter"/>
    <w:uiPriority w:val="22"/>
    <w:qFormat/>
    <w:rsid w:val="00A21D05"/>
    <w:rPr>
      <w:b/>
      <w:bCs/>
    </w:rPr>
  </w:style>
  <w:style w:type="paragraph" w:styleId="Cita">
    <w:name w:val="Quote"/>
    <w:basedOn w:val="Normal"/>
    <w:next w:val="Normal"/>
    <w:link w:val="CitaCar"/>
    <w:uiPriority w:val="29"/>
    <w:qFormat/>
    <w:rsid w:val="00A21D05"/>
    <w:rPr>
      <w:i/>
      <w:iCs/>
      <w:color w:val="000000" w:themeColor="text1"/>
    </w:rPr>
  </w:style>
  <w:style w:type="character" w:customStyle="1" w:styleId="CitaCar">
    <w:name w:val="Cita Car"/>
    <w:basedOn w:val="Fuentedeprrafopredeter"/>
    <w:link w:val="Cita"/>
    <w:uiPriority w:val="29"/>
    <w:rsid w:val="00A21D05"/>
    <w:rPr>
      <w:i/>
      <w:iCs/>
      <w:color w:val="000000" w:themeColor="text1"/>
    </w:rPr>
  </w:style>
  <w:style w:type="paragraph" w:styleId="Citadestacada">
    <w:name w:val="Intense Quote"/>
    <w:basedOn w:val="Normal"/>
    <w:next w:val="Normal"/>
    <w:link w:val="CitadestacadaCar"/>
    <w:uiPriority w:val="30"/>
    <w:qFormat/>
    <w:rsid w:val="00A21D0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A21D05"/>
    <w:rPr>
      <w:b/>
      <w:bCs/>
      <w:i/>
      <w:iCs/>
      <w:color w:val="4F81BD" w:themeColor="accent1"/>
    </w:rPr>
  </w:style>
  <w:style w:type="character" w:styleId="Referenciasutil">
    <w:name w:val="Subtle Reference"/>
    <w:basedOn w:val="Fuentedeprrafopredeter"/>
    <w:uiPriority w:val="31"/>
    <w:qFormat/>
    <w:rsid w:val="00A21D05"/>
    <w:rPr>
      <w:smallCaps/>
      <w:color w:val="C0504D" w:themeColor="accent2"/>
      <w:u w:val="single"/>
    </w:rPr>
  </w:style>
  <w:style w:type="character" w:styleId="Referenciaintensa">
    <w:name w:val="Intense Reference"/>
    <w:basedOn w:val="Fuentedeprrafopredeter"/>
    <w:uiPriority w:val="32"/>
    <w:qFormat/>
    <w:rsid w:val="00A21D05"/>
    <w:rPr>
      <w:b/>
      <w:bCs/>
      <w:smallCaps/>
      <w:color w:val="C0504D" w:themeColor="accent2"/>
      <w:spacing w:val="5"/>
      <w:u w:val="single"/>
    </w:rPr>
  </w:style>
  <w:style w:type="character" w:styleId="Ttulodellibro">
    <w:name w:val="Book Title"/>
    <w:basedOn w:val="Fuentedeprrafopredeter"/>
    <w:uiPriority w:val="33"/>
    <w:qFormat/>
    <w:rsid w:val="00A21D05"/>
    <w:rPr>
      <w:b/>
      <w:bCs/>
      <w:smallCaps/>
      <w:spacing w:val="5"/>
    </w:rPr>
  </w:style>
  <w:style w:type="paragraph" w:styleId="Prrafodelista">
    <w:name w:val="List Paragraph"/>
    <w:basedOn w:val="Normal"/>
    <w:uiPriority w:val="34"/>
    <w:qFormat/>
    <w:rsid w:val="00A21D05"/>
    <w:pPr>
      <w:ind w:left="720"/>
      <w:contextualSpacing/>
    </w:pPr>
  </w:style>
  <w:style w:type="character" w:styleId="Hipervnculo">
    <w:name w:val="Hyperlink"/>
    <w:basedOn w:val="Fuentedeprrafopredeter"/>
    <w:uiPriority w:val="99"/>
    <w:unhideWhenUsed/>
    <w:rsid w:val="00A21D05"/>
    <w:rPr>
      <w:color w:val="0000FF" w:themeColor="hyperlink"/>
      <w:u w:val="single"/>
    </w:rPr>
  </w:style>
  <w:style w:type="character" w:styleId="Hipervnculovisitado">
    <w:name w:val="FollowedHyperlink"/>
    <w:basedOn w:val="Fuentedeprrafopredeter"/>
    <w:uiPriority w:val="99"/>
    <w:unhideWhenUsed/>
    <w:rsid w:val="00A21D05"/>
    <w:rPr>
      <w:color w:val="800080" w:themeColor="followedHyperlink"/>
      <w:u w:val="single"/>
    </w:rPr>
  </w:style>
  <w:style w:type="paragraph" w:customStyle="1" w:styleId="Car">
    <w:name w:val="Car"/>
    <w:basedOn w:val="Normal"/>
    <w:rsid w:val="00E219AA"/>
    <w:pPr>
      <w:widowControl w:val="0"/>
      <w:adjustRightInd w:val="0"/>
      <w:spacing w:after="160" w:line="240" w:lineRule="exact"/>
      <w:jc w:val="both"/>
      <w:textAlignment w:val="baseline"/>
    </w:pPr>
    <w:rPr>
      <w:sz w:val="20"/>
      <w:szCs w:val="20"/>
      <w:lang w:val="en-US" w:eastAsia="en-US"/>
    </w:rPr>
  </w:style>
  <w:style w:type="paragraph" w:customStyle="1" w:styleId="Textoindependiente31">
    <w:name w:val="Texto independiente 31"/>
    <w:basedOn w:val="Normal"/>
    <w:rsid w:val="0087142A"/>
    <w:pPr>
      <w:overflowPunct w:val="0"/>
      <w:autoSpaceDE w:val="0"/>
      <w:autoSpaceDN w:val="0"/>
      <w:adjustRightInd w:val="0"/>
      <w:jc w:val="both"/>
      <w:textAlignment w:val="baseline"/>
    </w:pPr>
    <w:rPr>
      <w:rFonts w:ascii="Times New Roman" w:hAnsi="Times New Roman"/>
      <w:szCs w:val="20"/>
    </w:rPr>
  </w:style>
  <w:style w:type="table" w:styleId="Tablaconcuadrcula">
    <w:name w:val="Table Grid"/>
    <w:basedOn w:val="Tablanormal"/>
    <w:uiPriority w:val="59"/>
    <w:rsid w:val="00CC675D"/>
    <w:pPr>
      <w:spacing w:after="0" w:line="240" w:lineRule="auto"/>
    </w:pPr>
    <w:rPr>
      <w:rFonts w:ascii="Calibri" w:eastAsia="Calibri"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43866"/>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866"/>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7E4A33"/>
    <w:pPr>
      <w:tabs>
        <w:tab w:val="center" w:pos="4252"/>
        <w:tab w:val="right" w:pos="8504"/>
      </w:tabs>
    </w:pPr>
  </w:style>
  <w:style w:type="character" w:customStyle="1" w:styleId="EncabezadoCar">
    <w:name w:val="Encabezado Car"/>
    <w:basedOn w:val="Fuentedeprrafopredeter"/>
    <w:link w:val="Encabezado"/>
    <w:uiPriority w:val="99"/>
    <w:rsid w:val="007E4A33"/>
    <w:rPr>
      <w:rFonts w:ascii="Arial" w:eastAsia="Times New Roman" w:hAnsi="Arial" w:cs="Times New Roman"/>
      <w:sz w:val="24"/>
      <w:szCs w:val="24"/>
      <w:lang w:eastAsia="es-ES"/>
    </w:rPr>
  </w:style>
  <w:style w:type="paragraph" w:styleId="Piedepgina">
    <w:name w:val="footer"/>
    <w:basedOn w:val="Normal"/>
    <w:link w:val="PiedepginaCar"/>
    <w:uiPriority w:val="99"/>
    <w:unhideWhenUsed/>
    <w:rsid w:val="007E4A33"/>
    <w:pPr>
      <w:tabs>
        <w:tab w:val="center" w:pos="4252"/>
        <w:tab w:val="right" w:pos="8504"/>
      </w:tabs>
    </w:pPr>
  </w:style>
  <w:style w:type="character" w:customStyle="1" w:styleId="PiedepginaCar">
    <w:name w:val="Pie de página Car"/>
    <w:basedOn w:val="Fuentedeprrafopredeter"/>
    <w:link w:val="Piedepgina"/>
    <w:uiPriority w:val="99"/>
    <w:rsid w:val="007E4A33"/>
    <w:rPr>
      <w:rFonts w:ascii="Arial" w:eastAsia="Times New Roman" w:hAnsi="Arial"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79B"/>
    <w:pPr>
      <w:spacing w:after="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color w:val="4F81BD" w:themeColor="accent1"/>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Pr>
      <w:b/>
      <w:bCs/>
      <w:i/>
      <w:iCs/>
      <w:color w:val="4F81BD" w:themeColor="accent1"/>
    </w:rPr>
  </w:style>
  <w:style w:type="character" w:styleId="Referenciasutil">
    <w:name w:val="Subtle Reference"/>
    <w:basedOn w:val="Fuentedeprrafopredeter"/>
    <w:uiPriority w:val="31"/>
    <w:qFormat/>
    <w:rPr>
      <w:smallCaps/>
      <w:color w:val="C0504D" w:themeColor="accent2"/>
      <w:u w:val="single"/>
    </w:rPr>
  </w:style>
  <w:style w:type="character" w:styleId="Referenciaintensa">
    <w:name w:val="Intense Reference"/>
    <w:basedOn w:val="Fuentedeprrafopredeter"/>
    <w:uiPriority w:val="32"/>
    <w:qFormat/>
    <w:rPr>
      <w:b/>
      <w:bCs/>
      <w:smallCaps/>
      <w:color w:val="C0504D" w:themeColor="accent2"/>
      <w:spacing w:val="5"/>
      <w:u w:val="single"/>
    </w:rPr>
  </w:style>
  <w:style w:type="character" w:styleId="Ttulodellibro">
    <w:name w:val="Book Title"/>
    <w:basedOn w:val="Fuentedeprrafopredeter"/>
    <w:uiPriority w:val="33"/>
    <w:qFormat/>
    <w:rPr>
      <w:b/>
      <w:bCs/>
      <w:smallCaps/>
      <w:spacing w:val="5"/>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unhideWhenUsed/>
    <w:rPr>
      <w:color w:val="800080" w:themeColor="followedHyperlink"/>
      <w:u w:val="single"/>
    </w:rPr>
  </w:style>
  <w:style w:type="paragraph" w:customStyle="1" w:styleId="Car">
    <w:name w:val="Car"/>
    <w:basedOn w:val="Normal"/>
    <w:rsid w:val="00E219AA"/>
    <w:pPr>
      <w:widowControl w:val="0"/>
      <w:adjustRightInd w:val="0"/>
      <w:spacing w:after="160" w:line="240" w:lineRule="exact"/>
      <w:jc w:val="both"/>
      <w:textAlignment w:val="baseline"/>
    </w:pPr>
    <w:rPr>
      <w:sz w:val="20"/>
      <w:szCs w:val="20"/>
      <w:lang w:val="en-US" w:eastAsia="en-US"/>
    </w:rPr>
  </w:style>
  <w:style w:type="paragraph" w:customStyle="1" w:styleId="Textoindependiente31">
    <w:name w:val="Texto independiente 31"/>
    <w:basedOn w:val="Normal"/>
    <w:rsid w:val="0087142A"/>
    <w:pPr>
      <w:overflowPunct w:val="0"/>
      <w:autoSpaceDE w:val="0"/>
      <w:autoSpaceDN w:val="0"/>
      <w:adjustRightInd w:val="0"/>
      <w:jc w:val="both"/>
      <w:textAlignment w:val="baseline"/>
    </w:pPr>
    <w:rPr>
      <w:rFonts w:ascii="Times New Roman" w:hAnsi="Times New Roman"/>
      <w:szCs w:val="20"/>
    </w:rPr>
  </w:style>
  <w:style w:type="table" w:styleId="Tablaconcuadrcula">
    <w:name w:val="Table Grid"/>
    <w:basedOn w:val="Tablanormal"/>
    <w:uiPriority w:val="59"/>
    <w:rsid w:val="00CC675D"/>
    <w:pPr>
      <w:spacing w:after="0" w:line="240" w:lineRule="auto"/>
    </w:pPr>
    <w:rPr>
      <w:rFonts w:ascii="Calibri" w:eastAsia="Calibri"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43866"/>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866"/>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7E4A33"/>
    <w:pPr>
      <w:tabs>
        <w:tab w:val="center" w:pos="4252"/>
        <w:tab w:val="right" w:pos="8504"/>
      </w:tabs>
    </w:pPr>
  </w:style>
  <w:style w:type="character" w:customStyle="1" w:styleId="EncabezadoCar">
    <w:name w:val="Encabezado Car"/>
    <w:basedOn w:val="Fuentedeprrafopredeter"/>
    <w:link w:val="Encabezado"/>
    <w:uiPriority w:val="99"/>
    <w:rsid w:val="007E4A33"/>
    <w:rPr>
      <w:rFonts w:ascii="Arial" w:eastAsia="Times New Roman" w:hAnsi="Arial" w:cs="Times New Roman"/>
      <w:sz w:val="24"/>
      <w:szCs w:val="24"/>
      <w:lang w:eastAsia="es-ES"/>
    </w:rPr>
  </w:style>
  <w:style w:type="paragraph" w:styleId="Piedepgina">
    <w:name w:val="footer"/>
    <w:basedOn w:val="Normal"/>
    <w:link w:val="PiedepginaCar"/>
    <w:uiPriority w:val="99"/>
    <w:unhideWhenUsed/>
    <w:rsid w:val="007E4A33"/>
    <w:pPr>
      <w:tabs>
        <w:tab w:val="center" w:pos="4252"/>
        <w:tab w:val="right" w:pos="8504"/>
      </w:tabs>
    </w:pPr>
  </w:style>
  <w:style w:type="character" w:customStyle="1" w:styleId="PiedepginaCar">
    <w:name w:val="Pie de página Car"/>
    <w:basedOn w:val="Fuentedeprrafopredeter"/>
    <w:link w:val="Piedepgina"/>
    <w:uiPriority w:val="99"/>
    <w:rsid w:val="007E4A33"/>
    <w:rPr>
      <w:rFonts w:ascii="Arial" w:eastAsia="Times New Roman" w:hAnsi="Arial"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wikipedia.org/wiki/Defecaci%C3%B3n" TargetMode="External"/><Relationship Id="rId18" Type="http://schemas.openxmlformats.org/officeDocument/2006/relationships/hyperlink" Target="https://es.wikipedia.org/wiki/Vertebrad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s.wikipedia.org/wiki/Microbiota_normal" TargetMode="External"/><Relationship Id="rId7" Type="http://schemas.openxmlformats.org/officeDocument/2006/relationships/endnotes" Target="endnotes.xml"/><Relationship Id="rId12" Type="http://schemas.openxmlformats.org/officeDocument/2006/relationships/hyperlink" Target="https://es.wikipedia.org/wiki/C%C3%A9lula" TargetMode="External"/><Relationship Id="rId17" Type="http://schemas.openxmlformats.org/officeDocument/2006/relationships/hyperlink" Target="https://es.wikipedia.org/wiki/Sangre" TargetMode="External"/><Relationship Id="rId25" Type="http://schemas.openxmlformats.org/officeDocument/2006/relationships/hyperlink" Target="https://es.wikipedia.org/wiki/Enfermedades_cardiovasculares" TargetMode="External"/><Relationship Id="rId2" Type="http://schemas.openxmlformats.org/officeDocument/2006/relationships/numbering" Target="numbering.xml"/><Relationship Id="rId16" Type="http://schemas.openxmlformats.org/officeDocument/2006/relationships/hyperlink" Target="https://es.wikipedia.org/wiki/Prote%C3%ADna" TargetMode="External"/><Relationship Id="rId20" Type="http://schemas.openxmlformats.org/officeDocument/2006/relationships/hyperlink" Target="https://es.wikipedia.org/wiki/Sistema_inmu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Alimento" TargetMode="External"/><Relationship Id="rId24" Type="http://schemas.openxmlformats.org/officeDocument/2006/relationships/hyperlink" Target="https://es.wikipedia.org/wiki/Estadounidense" TargetMode="External"/><Relationship Id="rId5" Type="http://schemas.openxmlformats.org/officeDocument/2006/relationships/webSettings" Target="webSettings.xml"/><Relationship Id="rId15" Type="http://schemas.openxmlformats.org/officeDocument/2006/relationships/hyperlink" Target="https://es.wikipedia.org/wiki/L%C3%ADpido" TargetMode="External"/><Relationship Id="rId23" Type="http://schemas.openxmlformats.org/officeDocument/2006/relationships/hyperlink" Target="https://es.wikipedia.org/wiki/Aparato_digestivo" TargetMode="External"/><Relationship Id="rId28" Type="http://schemas.microsoft.com/office/2007/relationships/stylesWithEffects" Target="stylesWithEffects.xml"/><Relationship Id="rId10" Type="http://schemas.openxmlformats.org/officeDocument/2006/relationships/hyperlink" Target="https://es.wikipedia.org/wiki/Digesti%C3%B3n" TargetMode="External"/><Relationship Id="rId19" Type="http://schemas.openxmlformats.org/officeDocument/2006/relationships/hyperlink" Target="https://es.wikipedia.org/wiki/Nutrici%C3%B3n" TargetMode="External"/><Relationship Id="rId4" Type="http://schemas.openxmlformats.org/officeDocument/2006/relationships/settings" Target="settings.xml"/><Relationship Id="rId9" Type="http://schemas.openxmlformats.org/officeDocument/2006/relationships/hyperlink" Target="https://es.wikipedia.org/wiki/%C3%93rgano_%28biolog%C3%ADa%29" TargetMode="External"/><Relationship Id="rId14" Type="http://schemas.openxmlformats.org/officeDocument/2006/relationships/hyperlink" Target="https://es.wikipedia.org/wiki/Gl%C3%BAcido" TargetMode="External"/><Relationship Id="rId22" Type="http://schemas.openxmlformats.org/officeDocument/2006/relationships/hyperlink" Target="https://es.wikipedia.org/wiki/Enfermedade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082\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9B47A-DE2C-4ECD-A7B3-C0EB72EE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8</TotalTime>
  <Pages>8</Pages>
  <Words>2274</Words>
  <Characters>12511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Lupe</dc:creator>
  <cp:lastModifiedBy>ldiaz</cp:lastModifiedBy>
  <cp:revision>4</cp:revision>
  <dcterms:created xsi:type="dcterms:W3CDTF">2020-04-29T14:47:00Z</dcterms:created>
  <dcterms:modified xsi:type="dcterms:W3CDTF">2020-04-29T15:21:00Z</dcterms:modified>
</cp:coreProperties>
</file>