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68D" w:rsidRPr="00B22078" w:rsidRDefault="0040168D" w:rsidP="0040168D">
      <w:pPr>
        <w:spacing w:after="0" w:line="240" w:lineRule="auto"/>
        <w:jc w:val="center"/>
        <w:rPr>
          <w:rFonts w:ascii="Times New Roman" w:hAnsi="Times New Roman" w:cs="Times New Roman"/>
          <w:b/>
          <w:sz w:val="24"/>
          <w:szCs w:val="24"/>
          <w:lang w:val="es-ES"/>
        </w:rPr>
      </w:pPr>
      <w:r w:rsidRPr="00B22078">
        <w:rPr>
          <w:rFonts w:ascii="Times New Roman" w:hAnsi="Times New Roman" w:cs="Times New Roman"/>
          <w:b/>
          <w:sz w:val="24"/>
          <w:szCs w:val="24"/>
          <w:lang w:val="es-ES"/>
        </w:rPr>
        <w:t>UNIVERSIDAD DE CIENCIAS MÉDICAS DE LA HABANA</w:t>
      </w:r>
    </w:p>
    <w:p w:rsidR="0040168D" w:rsidRPr="00B22078" w:rsidRDefault="0040168D" w:rsidP="0040168D">
      <w:pPr>
        <w:spacing w:after="0" w:line="240" w:lineRule="auto"/>
        <w:jc w:val="center"/>
        <w:rPr>
          <w:rFonts w:ascii="Times New Roman" w:hAnsi="Times New Roman" w:cs="Times New Roman"/>
          <w:b/>
          <w:sz w:val="24"/>
          <w:szCs w:val="24"/>
          <w:lang w:val="es-ES"/>
        </w:rPr>
      </w:pPr>
      <w:r w:rsidRPr="00B22078">
        <w:rPr>
          <w:rFonts w:ascii="Times New Roman" w:hAnsi="Times New Roman" w:cs="Times New Roman"/>
          <w:b/>
          <w:sz w:val="24"/>
          <w:szCs w:val="24"/>
          <w:lang w:val="es-ES"/>
        </w:rPr>
        <w:t>VICERRECTORÍA ACADÉMICA</w:t>
      </w:r>
    </w:p>
    <w:p w:rsidR="0040168D" w:rsidRPr="00B22078" w:rsidRDefault="0040168D" w:rsidP="0040168D">
      <w:pPr>
        <w:spacing w:after="0" w:line="240" w:lineRule="auto"/>
        <w:jc w:val="center"/>
        <w:rPr>
          <w:rFonts w:ascii="Times New Roman" w:hAnsi="Times New Roman" w:cs="Times New Roman"/>
          <w:b/>
          <w:sz w:val="24"/>
          <w:szCs w:val="24"/>
          <w:lang w:val="es-ES"/>
        </w:rPr>
      </w:pPr>
      <w:r w:rsidRPr="00B22078">
        <w:rPr>
          <w:rFonts w:ascii="Times New Roman" w:hAnsi="Times New Roman" w:cs="Times New Roman"/>
          <w:b/>
          <w:sz w:val="24"/>
          <w:szCs w:val="24"/>
          <w:lang w:val="es-ES"/>
        </w:rPr>
        <w:t>DIRECCIÓN DE FORMACIÓN DE PROFESIONALES</w:t>
      </w:r>
    </w:p>
    <w:p w:rsidR="0040168D" w:rsidRPr="00B22078" w:rsidRDefault="0040168D" w:rsidP="0040168D">
      <w:pPr>
        <w:spacing w:after="0" w:line="240" w:lineRule="auto"/>
        <w:jc w:val="center"/>
        <w:rPr>
          <w:rFonts w:ascii="Times New Roman" w:hAnsi="Times New Roman" w:cs="Times New Roman"/>
          <w:b/>
          <w:sz w:val="24"/>
          <w:szCs w:val="24"/>
          <w:lang w:val="es-ES"/>
        </w:rPr>
      </w:pPr>
    </w:p>
    <w:p w:rsidR="0040168D" w:rsidRPr="00B22078" w:rsidRDefault="0040168D" w:rsidP="0040168D">
      <w:pPr>
        <w:spacing w:after="0" w:line="240" w:lineRule="auto"/>
        <w:jc w:val="center"/>
        <w:rPr>
          <w:rFonts w:ascii="Times New Roman" w:hAnsi="Times New Roman" w:cs="Times New Roman"/>
          <w:b/>
          <w:sz w:val="24"/>
          <w:szCs w:val="24"/>
          <w:lang w:val="es-ES"/>
        </w:rPr>
      </w:pPr>
      <w:r w:rsidRPr="00B22078">
        <w:rPr>
          <w:rFonts w:ascii="Times New Roman" w:hAnsi="Times New Roman" w:cs="Times New Roman"/>
          <w:b/>
          <w:sz w:val="24"/>
          <w:szCs w:val="24"/>
          <w:lang w:val="es-ES"/>
        </w:rPr>
        <w:t>GUIA DE ESTUDIO INDEPENDIENTE</w:t>
      </w:r>
    </w:p>
    <w:p w:rsidR="0040168D" w:rsidRPr="00B22078" w:rsidRDefault="0040168D" w:rsidP="0040168D">
      <w:pPr>
        <w:spacing w:after="0" w:line="240" w:lineRule="auto"/>
        <w:rPr>
          <w:rFonts w:ascii="Times New Roman" w:hAnsi="Times New Roman" w:cs="Times New Roman"/>
          <w:b/>
          <w:sz w:val="24"/>
          <w:szCs w:val="24"/>
          <w:lang w:val="es-ES"/>
        </w:rPr>
      </w:pPr>
    </w:p>
    <w:p w:rsidR="0040168D" w:rsidRPr="00B22078" w:rsidRDefault="0040168D" w:rsidP="0040168D">
      <w:pPr>
        <w:spacing w:after="0" w:line="240" w:lineRule="auto"/>
        <w:rPr>
          <w:rFonts w:ascii="Times New Roman" w:hAnsi="Times New Roman" w:cs="Times New Roman"/>
          <w:b/>
          <w:sz w:val="24"/>
          <w:szCs w:val="24"/>
          <w:lang w:val="es-ES"/>
        </w:rPr>
      </w:pPr>
      <w:r w:rsidRPr="00B22078">
        <w:rPr>
          <w:rFonts w:ascii="Times New Roman" w:hAnsi="Times New Roman" w:cs="Times New Roman"/>
          <w:b/>
          <w:sz w:val="24"/>
          <w:szCs w:val="24"/>
          <w:lang w:val="es-ES"/>
        </w:rPr>
        <w:t>CARRERA: Medicina</w:t>
      </w:r>
    </w:p>
    <w:p w:rsidR="0040168D" w:rsidRPr="00B22078" w:rsidRDefault="0040168D" w:rsidP="0040168D">
      <w:pPr>
        <w:spacing w:after="0" w:line="240" w:lineRule="auto"/>
        <w:rPr>
          <w:rFonts w:ascii="Times New Roman" w:hAnsi="Times New Roman" w:cs="Times New Roman"/>
          <w:b/>
          <w:sz w:val="24"/>
          <w:szCs w:val="24"/>
          <w:lang w:val="es-ES"/>
        </w:rPr>
      </w:pPr>
    </w:p>
    <w:p w:rsidR="0040168D" w:rsidRPr="00B22078" w:rsidRDefault="0040168D" w:rsidP="0040168D">
      <w:pPr>
        <w:spacing w:after="0" w:line="240" w:lineRule="auto"/>
        <w:rPr>
          <w:rFonts w:ascii="Times New Roman" w:hAnsi="Times New Roman" w:cs="Times New Roman"/>
          <w:b/>
          <w:sz w:val="24"/>
          <w:szCs w:val="24"/>
          <w:lang w:val="es-ES"/>
        </w:rPr>
      </w:pPr>
      <w:r w:rsidRPr="00B22078">
        <w:rPr>
          <w:rFonts w:ascii="Times New Roman" w:hAnsi="Times New Roman" w:cs="Times New Roman"/>
          <w:b/>
          <w:sz w:val="24"/>
          <w:szCs w:val="24"/>
          <w:lang w:val="es-ES"/>
        </w:rPr>
        <w:t>ASIGNATURA: Farmacología II</w:t>
      </w:r>
    </w:p>
    <w:p w:rsidR="0040168D" w:rsidRPr="00B22078" w:rsidRDefault="0040168D" w:rsidP="0040168D">
      <w:pPr>
        <w:spacing w:after="0" w:line="240" w:lineRule="auto"/>
        <w:rPr>
          <w:rFonts w:ascii="Times New Roman" w:hAnsi="Times New Roman" w:cs="Times New Roman"/>
          <w:sz w:val="24"/>
          <w:szCs w:val="24"/>
          <w:lang w:val="es-ES"/>
        </w:rPr>
      </w:pPr>
    </w:p>
    <w:p w:rsidR="0040168D" w:rsidRPr="00B22078" w:rsidRDefault="0040168D" w:rsidP="0040168D">
      <w:pPr>
        <w:spacing w:after="0" w:line="240" w:lineRule="auto"/>
        <w:rPr>
          <w:rFonts w:ascii="Times New Roman" w:hAnsi="Times New Roman" w:cs="Times New Roman"/>
          <w:sz w:val="24"/>
          <w:szCs w:val="24"/>
          <w:lang w:val="es-ES"/>
        </w:rPr>
      </w:pPr>
    </w:p>
    <w:p w:rsidR="0040168D" w:rsidRPr="00B22078" w:rsidRDefault="0040168D" w:rsidP="0040168D">
      <w:pPr>
        <w:pStyle w:val="texto"/>
        <w:spacing w:before="0" w:beforeAutospacing="0" w:after="0" w:afterAutospacing="0"/>
        <w:jc w:val="both"/>
        <w:rPr>
          <w:rFonts w:ascii="Times New Roman" w:hAnsi="Times New Roman"/>
          <w:b/>
          <w:sz w:val="24"/>
          <w:szCs w:val="24"/>
        </w:rPr>
      </w:pPr>
      <w:r w:rsidRPr="00B22078">
        <w:rPr>
          <w:rFonts w:ascii="Times New Roman" w:hAnsi="Times New Roman"/>
          <w:b/>
          <w:sz w:val="24"/>
          <w:szCs w:val="24"/>
        </w:rPr>
        <w:t xml:space="preserve">Estimados estudiantes: </w:t>
      </w:r>
    </w:p>
    <w:p w:rsidR="0040168D" w:rsidRPr="00B22078" w:rsidRDefault="0040168D" w:rsidP="0040168D">
      <w:pPr>
        <w:pStyle w:val="texto"/>
        <w:spacing w:before="0" w:beforeAutospacing="0" w:after="0" w:afterAutospacing="0"/>
        <w:jc w:val="both"/>
        <w:rPr>
          <w:rFonts w:ascii="Times New Roman" w:hAnsi="Times New Roman"/>
          <w:b/>
          <w:sz w:val="24"/>
          <w:szCs w:val="24"/>
        </w:rPr>
      </w:pPr>
    </w:p>
    <w:p w:rsidR="0040168D" w:rsidRPr="00B22078" w:rsidRDefault="0040168D" w:rsidP="0040168D">
      <w:pPr>
        <w:pStyle w:val="texto"/>
        <w:spacing w:before="0" w:beforeAutospacing="0" w:after="0" w:afterAutospacing="0"/>
        <w:jc w:val="both"/>
        <w:rPr>
          <w:rFonts w:ascii="Times New Roman" w:hAnsi="Times New Roman"/>
          <w:sz w:val="24"/>
          <w:szCs w:val="24"/>
        </w:rPr>
      </w:pPr>
      <w:r w:rsidRPr="00B22078">
        <w:rPr>
          <w:rFonts w:ascii="Times New Roman" w:hAnsi="Times New Roman"/>
          <w:sz w:val="24"/>
          <w:szCs w:val="24"/>
        </w:rPr>
        <w:t>En tus manos ponemos este instrumento de trabajo que tiene como objetivo fundamental orientar las diferentes tareas que son necesarias para realizar un estudio eficaz que te permitan lograr el dominio de los conocimientos y habilidades de Farmacología II, imprescindibles para el mejor desempeño de tu labor como profesional de la salud.</w:t>
      </w:r>
    </w:p>
    <w:p w:rsidR="0040168D" w:rsidRPr="00B22078" w:rsidRDefault="0040168D" w:rsidP="0040168D">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_tradnl"/>
        </w:rPr>
      </w:pPr>
    </w:p>
    <w:p w:rsidR="0040168D" w:rsidRPr="00B22078" w:rsidRDefault="0040168D" w:rsidP="0040168D">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MX"/>
        </w:rPr>
      </w:pPr>
      <w:r w:rsidRPr="00B22078">
        <w:rPr>
          <w:rFonts w:ascii="Times New Roman" w:hAnsi="Times New Roman" w:cs="Times New Roman"/>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40168D" w:rsidRPr="00B22078" w:rsidRDefault="0040168D" w:rsidP="0040168D">
      <w:pPr>
        <w:tabs>
          <w:tab w:val="left" w:pos="426"/>
        </w:tabs>
        <w:overflowPunct w:val="0"/>
        <w:autoSpaceDE w:val="0"/>
        <w:autoSpaceDN w:val="0"/>
        <w:adjustRightInd w:val="0"/>
        <w:spacing w:after="0" w:line="240" w:lineRule="auto"/>
        <w:ind w:left="227"/>
        <w:jc w:val="both"/>
        <w:textAlignment w:val="baseline"/>
        <w:rPr>
          <w:rFonts w:ascii="Times New Roman" w:hAnsi="Times New Roman" w:cs="Times New Roman"/>
          <w:sz w:val="24"/>
          <w:szCs w:val="24"/>
          <w:lang w:val="es-MX"/>
        </w:rPr>
      </w:pPr>
    </w:p>
    <w:p w:rsidR="0040168D" w:rsidRPr="00B22078" w:rsidRDefault="0040168D" w:rsidP="0040168D">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B22078">
        <w:rPr>
          <w:rFonts w:ascii="Times New Roman" w:hAnsi="Times New Roman" w:cs="Times New Roman"/>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40168D" w:rsidRPr="00B22078" w:rsidRDefault="0040168D" w:rsidP="0040168D">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40168D" w:rsidRPr="00B22078" w:rsidRDefault="0040168D" w:rsidP="0040168D">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B22078">
        <w:rPr>
          <w:rFonts w:ascii="Times New Roman" w:hAnsi="Times New Roman" w:cs="Times New Roman"/>
          <w:sz w:val="24"/>
          <w:szCs w:val="24"/>
          <w:lang w:val="es-MX"/>
        </w:rPr>
        <w:t xml:space="preserve">Busque los textos que debe estudiar y localice en ellos la información que debe aprender. </w:t>
      </w:r>
    </w:p>
    <w:p w:rsidR="0040168D" w:rsidRPr="00B22078" w:rsidRDefault="0040168D" w:rsidP="0040168D">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40168D" w:rsidRPr="00B22078" w:rsidRDefault="0040168D" w:rsidP="0040168D">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B22078">
        <w:rPr>
          <w:rFonts w:ascii="Times New Roman" w:hAnsi="Times New Roman" w:cs="Times New Roman"/>
          <w:sz w:val="24"/>
          <w:szCs w:val="24"/>
          <w:lang w:val="es-MX"/>
        </w:rPr>
        <w:t>Haga una lectura rápida de todo el material que se le indica en la guía, para tener una visión general de la temática que se trata.</w:t>
      </w:r>
    </w:p>
    <w:p w:rsidR="0040168D" w:rsidRPr="00B22078" w:rsidRDefault="0040168D" w:rsidP="0040168D">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40168D" w:rsidRPr="00B22078" w:rsidRDefault="0040168D" w:rsidP="0040168D">
      <w:pPr>
        <w:numPr>
          <w:ilvl w:val="0"/>
          <w:numId w:val="8"/>
        </w:numPr>
        <w:tabs>
          <w:tab w:val="clear" w:pos="964"/>
          <w:tab w:val="num" w:pos="284"/>
          <w:tab w:val="left" w:pos="426"/>
        </w:tabs>
        <w:spacing w:after="0" w:line="240" w:lineRule="auto"/>
        <w:ind w:left="284" w:right="180" w:hanging="284"/>
        <w:jc w:val="both"/>
        <w:rPr>
          <w:rFonts w:ascii="Times New Roman" w:hAnsi="Times New Roman" w:cs="Times New Roman"/>
          <w:sz w:val="24"/>
          <w:szCs w:val="24"/>
          <w:lang w:val="es-ES"/>
        </w:rPr>
      </w:pPr>
      <w:r w:rsidRPr="00B22078">
        <w:rPr>
          <w:rFonts w:ascii="Times New Roman" w:hAnsi="Times New Roman" w:cs="Times New Roman"/>
          <w:sz w:val="24"/>
          <w:szCs w:val="24"/>
          <w:lang w:val="es-ES"/>
        </w:rPr>
        <w:t xml:space="preserve">Haga una nueva lectura, esta vez más lenta, por tópicos, epígrafes o acápites. </w:t>
      </w:r>
    </w:p>
    <w:p w:rsidR="0040168D" w:rsidRPr="00B22078" w:rsidRDefault="0040168D" w:rsidP="0040168D">
      <w:pPr>
        <w:overflowPunct w:val="0"/>
        <w:autoSpaceDE w:val="0"/>
        <w:autoSpaceDN w:val="0"/>
        <w:adjustRightInd w:val="0"/>
        <w:spacing w:after="0" w:line="240" w:lineRule="auto"/>
        <w:ind w:left="708"/>
        <w:jc w:val="both"/>
        <w:textAlignment w:val="baseline"/>
        <w:rPr>
          <w:rFonts w:ascii="Times New Roman" w:hAnsi="Times New Roman" w:cs="Times New Roman"/>
          <w:sz w:val="24"/>
          <w:szCs w:val="24"/>
          <w:lang w:val="es-MX"/>
        </w:rPr>
      </w:pPr>
      <w:r w:rsidRPr="00B22078">
        <w:rPr>
          <w:rFonts w:ascii="Times New Roman" w:hAnsi="Times New Roman" w:cs="Times New Roman"/>
          <w:sz w:val="24"/>
          <w:szCs w:val="24"/>
          <w:lang w:val="es-MX"/>
        </w:rPr>
        <w:t xml:space="preserve">         </w:t>
      </w:r>
    </w:p>
    <w:p w:rsidR="0040168D" w:rsidRPr="00B22078" w:rsidRDefault="0040168D" w:rsidP="0040168D">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B22078">
        <w:rPr>
          <w:rFonts w:ascii="Times New Roman" w:hAnsi="Times New Roman" w:cs="Times New Roman"/>
          <w:b/>
          <w:sz w:val="24"/>
          <w:szCs w:val="24"/>
          <w:lang w:val="es-MX"/>
        </w:rPr>
        <w:t>Vuelva a leer</w:t>
      </w:r>
      <w:r w:rsidRPr="00B22078">
        <w:rPr>
          <w:rFonts w:ascii="Times New Roman" w:hAnsi="Times New Roman" w:cs="Times New Roman"/>
          <w:sz w:val="24"/>
          <w:szCs w:val="24"/>
          <w:lang w:val="es-MX"/>
        </w:rPr>
        <w:t xml:space="preserve"> los </w:t>
      </w:r>
      <w:r w:rsidRPr="00B22078">
        <w:rPr>
          <w:rFonts w:ascii="Times New Roman" w:hAnsi="Times New Roman" w:cs="Times New Roman"/>
          <w:b/>
          <w:sz w:val="24"/>
          <w:szCs w:val="24"/>
          <w:lang w:val="es-MX"/>
        </w:rPr>
        <w:t xml:space="preserve">objetivos </w:t>
      </w:r>
      <w:r w:rsidRPr="00B22078">
        <w:rPr>
          <w:rFonts w:ascii="Times New Roman" w:hAnsi="Times New Roman" w:cs="Times New Roman"/>
          <w:sz w:val="24"/>
          <w:szCs w:val="24"/>
          <w:lang w:val="es-MX"/>
        </w:rPr>
        <w:t xml:space="preserve">y </w:t>
      </w:r>
      <w:r w:rsidRPr="00B22078">
        <w:rPr>
          <w:rFonts w:ascii="Times New Roman" w:hAnsi="Times New Roman" w:cs="Times New Roman"/>
          <w:b/>
          <w:sz w:val="24"/>
          <w:szCs w:val="24"/>
          <w:lang w:val="es-MX"/>
        </w:rPr>
        <w:t>analice</w:t>
      </w:r>
      <w:r w:rsidRPr="00B22078">
        <w:rPr>
          <w:rFonts w:ascii="Times New Roman" w:hAnsi="Times New Roman" w:cs="Times New Roman"/>
          <w:sz w:val="24"/>
          <w:szCs w:val="24"/>
          <w:lang w:val="es-MX"/>
        </w:rPr>
        <w:t xml:space="preserve"> si ha comprendido lo que se pretende que usted sea capaz saber hacer.</w:t>
      </w:r>
    </w:p>
    <w:p w:rsidR="0040168D" w:rsidRPr="00B22078" w:rsidRDefault="0040168D" w:rsidP="0040168D">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40168D" w:rsidRPr="00B22078" w:rsidRDefault="0040168D" w:rsidP="0040168D">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B22078">
        <w:rPr>
          <w:rFonts w:ascii="Times New Roman" w:hAnsi="Times New Roman" w:cs="Times New Roman"/>
          <w:b/>
          <w:sz w:val="24"/>
          <w:szCs w:val="24"/>
          <w:lang w:val="es-MX"/>
        </w:rPr>
        <w:t>Realice</w:t>
      </w:r>
      <w:r w:rsidRPr="00B22078">
        <w:rPr>
          <w:rFonts w:ascii="Times New Roman" w:hAnsi="Times New Roman" w:cs="Times New Roman"/>
          <w:sz w:val="24"/>
          <w:szCs w:val="24"/>
          <w:lang w:val="es-MX"/>
        </w:rPr>
        <w:t xml:space="preserve"> las actividades de </w:t>
      </w:r>
      <w:r w:rsidRPr="00B22078">
        <w:rPr>
          <w:rFonts w:ascii="Times New Roman" w:hAnsi="Times New Roman" w:cs="Times New Roman"/>
          <w:b/>
          <w:sz w:val="24"/>
          <w:szCs w:val="24"/>
          <w:lang w:val="es-MX"/>
        </w:rPr>
        <w:t>autocontrol</w:t>
      </w:r>
      <w:r w:rsidRPr="00B22078">
        <w:rPr>
          <w:rFonts w:ascii="Times New Roman" w:hAnsi="Times New Roman" w:cs="Times New Roman"/>
          <w:sz w:val="24"/>
          <w:szCs w:val="24"/>
          <w:lang w:val="es-MX"/>
        </w:rPr>
        <w:t>.</w:t>
      </w:r>
    </w:p>
    <w:p w:rsidR="0040168D" w:rsidRPr="00B22078" w:rsidRDefault="0040168D" w:rsidP="0040168D">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40168D" w:rsidRPr="00B22078" w:rsidRDefault="0040168D" w:rsidP="0040168D">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B22078">
        <w:rPr>
          <w:rFonts w:ascii="Times New Roman" w:hAnsi="Times New Roman" w:cs="Times New Roman"/>
          <w:b/>
          <w:sz w:val="24"/>
          <w:szCs w:val="24"/>
          <w:lang w:val="es-MX"/>
        </w:rPr>
        <w:t>Aclare sus dudas</w:t>
      </w:r>
      <w:r w:rsidRPr="00B22078">
        <w:rPr>
          <w:rFonts w:ascii="Times New Roman" w:hAnsi="Times New Roman" w:cs="Times New Roman"/>
          <w:sz w:val="24"/>
          <w:szCs w:val="24"/>
          <w:lang w:val="es-MX"/>
        </w:rPr>
        <w:t xml:space="preserve"> con el profesor en el próximo encuentro.</w:t>
      </w:r>
    </w:p>
    <w:p w:rsidR="0040168D" w:rsidRPr="00B22078" w:rsidRDefault="0040168D" w:rsidP="0040168D">
      <w:pPr>
        <w:overflowPunct w:val="0"/>
        <w:autoSpaceDE w:val="0"/>
        <w:autoSpaceDN w:val="0"/>
        <w:adjustRightInd w:val="0"/>
        <w:spacing w:after="0" w:line="240" w:lineRule="auto"/>
        <w:jc w:val="both"/>
        <w:textAlignment w:val="baseline"/>
        <w:rPr>
          <w:rFonts w:ascii="Times New Roman" w:hAnsi="Times New Roman" w:cs="Times New Roman"/>
          <w:b/>
          <w:sz w:val="24"/>
          <w:szCs w:val="24"/>
          <w:lang w:val="es-MX"/>
        </w:rPr>
      </w:pPr>
    </w:p>
    <w:p w:rsidR="00137867" w:rsidRPr="00664493" w:rsidRDefault="00137867" w:rsidP="00664493">
      <w:pPr>
        <w:pStyle w:val="Textoindependiente"/>
        <w:jc w:val="both"/>
        <w:rPr>
          <w:szCs w:val="24"/>
        </w:rPr>
      </w:pPr>
    </w:p>
    <w:p w:rsidR="0021116F" w:rsidRPr="00664493" w:rsidRDefault="0021116F" w:rsidP="00664493">
      <w:pPr>
        <w:pStyle w:val="Textoindependiente"/>
        <w:jc w:val="both"/>
        <w:rPr>
          <w:szCs w:val="24"/>
        </w:rPr>
      </w:pPr>
    </w:p>
    <w:p w:rsidR="0021116F" w:rsidRPr="00664493" w:rsidRDefault="0021116F" w:rsidP="00664493">
      <w:pPr>
        <w:pStyle w:val="Textoindependiente"/>
        <w:jc w:val="both"/>
        <w:rPr>
          <w:szCs w:val="24"/>
        </w:rPr>
      </w:pPr>
    </w:p>
    <w:p w:rsidR="0021116F" w:rsidRPr="00664493" w:rsidRDefault="0021116F" w:rsidP="00664493">
      <w:pPr>
        <w:pStyle w:val="Textoindependiente"/>
        <w:jc w:val="both"/>
        <w:rPr>
          <w:szCs w:val="24"/>
        </w:rPr>
      </w:pPr>
    </w:p>
    <w:p w:rsidR="0021116F" w:rsidRPr="00664493" w:rsidRDefault="0021116F" w:rsidP="00664493">
      <w:pPr>
        <w:pStyle w:val="Textoindependiente"/>
        <w:jc w:val="both"/>
        <w:rPr>
          <w:szCs w:val="24"/>
        </w:rPr>
      </w:pPr>
    </w:p>
    <w:p w:rsidR="0021116F" w:rsidRPr="00664493" w:rsidRDefault="0021116F" w:rsidP="00664493">
      <w:pPr>
        <w:pStyle w:val="Textoindependiente"/>
        <w:jc w:val="both"/>
        <w:rPr>
          <w:szCs w:val="24"/>
        </w:rPr>
      </w:pPr>
    </w:p>
    <w:p w:rsidR="0021116F" w:rsidRPr="00664493" w:rsidRDefault="0021116F" w:rsidP="00664493">
      <w:pPr>
        <w:pStyle w:val="Textoindependiente"/>
        <w:jc w:val="both"/>
        <w:rPr>
          <w:szCs w:val="24"/>
        </w:rPr>
      </w:pPr>
    </w:p>
    <w:p w:rsidR="0021116F" w:rsidRPr="00664493" w:rsidRDefault="0021116F" w:rsidP="00664493">
      <w:pPr>
        <w:pStyle w:val="Textoindependiente"/>
        <w:jc w:val="both"/>
        <w:rPr>
          <w:szCs w:val="24"/>
        </w:rPr>
      </w:pPr>
    </w:p>
    <w:p w:rsidR="00137C15" w:rsidRPr="00664493" w:rsidRDefault="00137C15" w:rsidP="00664493">
      <w:pPr>
        <w:pStyle w:val="Textoindependiente"/>
        <w:jc w:val="both"/>
        <w:rPr>
          <w:szCs w:val="24"/>
        </w:rPr>
      </w:pPr>
    </w:p>
    <w:p w:rsidR="0040168D" w:rsidRDefault="0040168D">
      <w:pPr>
        <w:rPr>
          <w:rFonts w:ascii="Times New Roman" w:eastAsia="Times New Roman" w:hAnsi="Times New Roman" w:cs="Times New Roman"/>
          <w:sz w:val="24"/>
          <w:szCs w:val="24"/>
          <w:lang w:val="es-MX" w:eastAsia="es-ES"/>
        </w:rPr>
      </w:pPr>
      <w:r w:rsidRPr="004C18EA">
        <w:rPr>
          <w:szCs w:val="24"/>
          <w:lang w:val="es-ES"/>
        </w:rPr>
        <w:br w:type="page"/>
      </w:r>
    </w:p>
    <w:p w:rsidR="00381330" w:rsidRPr="00664493" w:rsidRDefault="00381330" w:rsidP="00664493">
      <w:pPr>
        <w:pStyle w:val="Textoindependiente"/>
        <w:jc w:val="both"/>
        <w:rPr>
          <w:szCs w:val="24"/>
        </w:rPr>
      </w:pPr>
      <w:r w:rsidRPr="00AF1120">
        <w:rPr>
          <w:b/>
          <w:szCs w:val="24"/>
        </w:rPr>
        <w:lastRenderedPageBreak/>
        <w:t>Tema 10</w:t>
      </w:r>
      <w:r w:rsidR="00471E1C" w:rsidRPr="00AF1120">
        <w:rPr>
          <w:b/>
          <w:szCs w:val="24"/>
        </w:rPr>
        <w:t>:</w:t>
      </w:r>
      <w:r w:rsidR="000A4BC0" w:rsidRPr="00AF1120">
        <w:rPr>
          <w:b/>
          <w:szCs w:val="24"/>
        </w:rPr>
        <w:t xml:space="preserve"> Medicamentos que </w:t>
      </w:r>
      <w:r w:rsidRPr="00AF1120">
        <w:rPr>
          <w:b/>
          <w:szCs w:val="24"/>
        </w:rPr>
        <w:t>sobre las funciones endocrinometabólicas</w:t>
      </w:r>
      <w:r w:rsidRPr="00664493">
        <w:rPr>
          <w:szCs w:val="24"/>
        </w:rPr>
        <w:t>.</w:t>
      </w:r>
      <w:r w:rsidR="00201EA4" w:rsidRPr="00664493">
        <w:rPr>
          <w:szCs w:val="24"/>
        </w:rPr>
        <w:t xml:space="preserve"> </w:t>
      </w:r>
    </w:p>
    <w:p w:rsidR="00AF1120" w:rsidRDefault="00AF1120" w:rsidP="00664493">
      <w:pPr>
        <w:pStyle w:val="Textoindependiente"/>
        <w:jc w:val="both"/>
        <w:rPr>
          <w:szCs w:val="24"/>
        </w:rPr>
      </w:pPr>
    </w:p>
    <w:p w:rsidR="00FF1569" w:rsidRDefault="00FF1569" w:rsidP="00664493">
      <w:pPr>
        <w:pStyle w:val="Textoindependiente"/>
        <w:jc w:val="both"/>
        <w:rPr>
          <w:b/>
          <w:szCs w:val="24"/>
        </w:rPr>
      </w:pPr>
      <w:r w:rsidRPr="00AF1120">
        <w:rPr>
          <w:b/>
          <w:szCs w:val="24"/>
        </w:rPr>
        <w:t>Objetivos</w:t>
      </w:r>
      <w:r w:rsidR="00201EA4" w:rsidRPr="00AF1120">
        <w:rPr>
          <w:b/>
          <w:szCs w:val="24"/>
        </w:rPr>
        <w:t>:</w:t>
      </w:r>
    </w:p>
    <w:p w:rsidR="00AF1120" w:rsidRPr="00AF1120" w:rsidRDefault="00AF1120" w:rsidP="00664493">
      <w:pPr>
        <w:pStyle w:val="Textoindependiente"/>
        <w:jc w:val="both"/>
        <w:rPr>
          <w:b/>
          <w:szCs w:val="24"/>
        </w:rPr>
      </w:pPr>
    </w:p>
    <w:p w:rsidR="00FF1569" w:rsidRPr="00664493" w:rsidRDefault="00FF1569" w:rsidP="00664493">
      <w:pPr>
        <w:pStyle w:val="Textoindependiente"/>
        <w:jc w:val="both"/>
        <w:rPr>
          <w:szCs w:val="24"/>
        </w:rPr>
      </w:pPr>
      <w:r w:rsidRPr="00664493">
        <w:rPr>
          <w:szCs w:val="24"/>
        </w:rPr>
        <w:t>- Identificar el uso de los medicamentos capaces de actuar sobre las funciones endocrino-metabólicas a partir de las características farmacológicas y atendiendo a las características individuales de cada paciente</w:t>
      </w:r>
    </w:p>
    <w:p w:rsidR="00FF1569" w:rsidRPr="00664493" w:rsidRDefault="00FF1569" w:rsidP="00664493">
      <w:pPr>
        <w:pStyle w:val="Textoindependiente"/>
        <w:jc w:val="both"/>
        <w:rPr>
          <w:szCs w:val="24"/>
        </w:rPr>
      </w:pPr>
    </w:p>
    <w:p w:rsidR="00FF1569" w:rsidRPr="00664493" w:rsidRDefault="00FF1569" w:rsidP="00664493">
      <w:pPr>
        <w:pStyle w:val="Textoindependiente"/>
        <w:jc w:val="both"/>
        <w:rPr>
          <w:szCs w:val="24"/>
        </w:rPr>
      </w:pPr>
      <w:r w:rsidRPr="00664493">
        <w:rPr>
          <w:szCs w:val="24"/>
        </w:rPr>
        <w:t>De las hormonas del tiroides y drogas antitiroideas, insulina o hipoglicemiantes orales y glucocorticoides, el estudiante debe ser capaz de:</w:t>
      </w:r>
    </w:p>
    <w:p w:rsidR="00FF1569" w:rsidRPr="00664493" w:rsidRDefault="00FF1569" w:rsidP="00664493">
      <w:pPr>
        <w:pStyle w:val="Textoindependiente"/>
        <w:jc w:val="both"/>
        <w:rPr>
          <w:szCs w:val="24"/>
        </w:rPr>
      </w:pPr>
    </w:p>
    <w:p w:rsidR="00FF1569" w:rsidRPr="00664493" w:rsidRDefault="00FF1569" w:rsidP="00664493">
      <w:pPr>
        <w:pStyle w:val="Textoindependiente"/>
        <w:jc w:val="both"/>
        <w:rPr>
          <w:szCs w:val="24"/>
        </w:rPr>
      </w:pPr>
      <w:r w:rsidRPr="00664493">
        <w:rPr>
          <w:szCs w:val="24"/>
        </w:rPr>
        <w:t>- Clasificar los diferentes grupos de medicamentos.</w:t>
      </w:r>
    </w:p>
    <w:p w:rsidR="00FF1569" w:rsidRPr="00664493" w:rsidRDefault="00FF1569" w:rsidP="00664493">
      <w:pPr>
        <w:pStyle w:val="Textoindependiente"/>
        <w:jc w:val="both"/>
        <w:rPr>
          <w:szCs w:val="24"/>
        </w:rPr>
      </w:pPr>
      <w:r w:rsidRPr="00664493">
        <w:rPr>
          <w:szCs w:val="24"/>
        </w:rPr>
        <w:t>- Explicar los mecanismos de acción de cada grupo de medicamentos.</w:t>
      </w:r>
    </w:p>
    <w:p w:rsidR="00FF1569" w:rsidRPr="00664493" w:rsidRDefault="00FF1569" w:rsidP="00664493">
      <w:pPr>
        <w:pStyle w:val="Textoindependiente"/>
        <w:jc w:val="both"/>
        <w:rPr>
          <w:szCs w:val="24"/>
        </w:rPr>
      </w:pPr>
      <w:r w:rsidRPr="00664493">
        <w:rPr>
          <w:szCs w:val="24"/>
        </w:rPr>
        <w:t>- Interpretar la influencia que tienen los aspectos farmacocinéticos de los medicamentos sobre los efectos indeseables, interacciones medicamentosas, regímenes de dosis y vías de administración.</w:t>
      </w:r>
    </w:p>
    <w:p w:rsidR="00FF1569" w:rsidRPr="00664493" w:rsidRDefault="00FF1569" w:rsidP="00664493">
      <w:pPr>
        <w:pStyle w:val="Textoindependiente"/>
        <w:jc w:val="both"/>
        <w:rPr>
          <w:szCs w:val="24"/>
        </w:rPr>
      </w:pPr>
      <w:r w:rsidRPr="00664493">
        <w:rPr>
          <w:szCs w:val="24"/>
        </w:rPr>
        <w:t>- Citar los efectos indeseables que con mas frecuencia se presentan con el uso de estos medicamentos.</w:t>
      </w:r>
    </w:p>
    <w:p w:rsidR="00FF1569" w:rsidRPr="00664493" w:rsidRDefault="00FF1569" w:rsidP="00664493">
      <w:pPr>
        <w:pStyle w:val="Textoindependiente"/>
        <w:jc w:val="both"/>
        <w:rPr>
          <w:szCs w:val="24"/>
        </w:rPr>
      </w:pPr>
      <w:r w:rsidRPr="00664493">
        <w:rPr>
          <w:szCs w:val="24"/>
        </w:rPr>
        <w:t>- Explicar sus terapéuticos basándose en sus acciones farmacológicas y su mecanismo de acción.</w:t>
      </w:r>
    </w:p>
    <w:p w:rsidR="00FF1569" w:rsidRPr="00664493" w:rsidRDefault="00FF1569" w:rsidP="00664493">
      <w:pPr>
        <w:pStyle w:val="Textoindependiente"/>
        <w:jc w:val="both"/>
        <w:rPr>
          <w:szCs w:val="24"/>
        </w:rPr>
      </w:pPr>
      <w:r w:rsidRPr="00664493">
        <w:rPr>
          <w:szCs w:val="24"/>
        </w:rPr>
        <w:t>- Deducir las principales contraindicaciones a partir de sus acciones farmacológicas y efectos indeseables.</w:t>
      </w:r>
    </w:p>
    <w:p w:rsidR="00FF1569" w:rsidRPr="00664493" w:rsidRDefault="00FF1569" w:rsidP="00664493">
      <w:pPr>
        <w:pStyle w:val="Textoindependiente"/>
        <w:jc w:val="both"/>
        <w:rPr>
          <w:szCs w:val="24"/>
        </w:rPr>
      </w:pPr>
      <w:r w:rsidRPr="00664493">
        <w:rPr>
          <w:szCs w:val="24"/>
        </w:rPr>
        <w:t>- Citar los preparados farmacéuticos, y vías de administración más usadas.</w:t>
      </w:r>
    </w:p>
    <w:p w:rsidR="00FF1569" w:rsidRPr="00664493" w:rsidRDefault="00FF1569" w:rsidP="00664493">
      <w:pPr>
        <w:pStyle w:val="Textoindependiente"/>
        <w:jc w:val="both"/>
        <w:rPr>
          <w:szCs w:val="24"/>
        </w:rPr>
      </w:pPr>
    </w:p>
    <w:p w:rsidR="00FF1569" w:rsidRPr="00664493" w:rsidRDefault="00FF1569" w:rsidP="00664493">
      <w:pPr>
        <w:pStyle w:val="Textoindependiente"/>
        <w:jc w:val="both"/>
        <w:rPr>
          <w:szCs w:val="24"/>
        </w:rPr>
      </w:pPr>
      <w:r w:rsidRPr="00664493">
        <w:rPr>
          <w:szCs w:val="24"/>
        </w:rPr>
        <w:t>De los andrógenos, estrógenos, progestágenos, contraceptivos orales e hipolipemiantes el estudiante debe ser capaz de:</w:t>
      </w:r>
    </w:p>
    <w:p w:rsidR="00FF1569" w:rsidRPr="00664493" w:rsidRDefault="00FF1569" w:rsidP="00664493">
      <w:pPr>
        <w:pStyle w:val="Textoindependiente"/>
        <w:jc w:val="both"/>
        <w:rPr>
          <w:szCs w:val="24"/>
        </w:rPr>
      </w:pPr>
    </w:p>
    <w:p w:rsidR="00FF1569" w:rsidRPr="00664493" w:rsidRDefault="00FF1569" w:rsidP="00664493">
      <w:pPr>
        <w:pStyle w:val="Textoindependiente"/>
        <w:jc w:val="both"/>
        <w:rPr>
          <w:szCs w:val="24"/>
        </w:rPr>
      </w:pPr>
      <w:r w:rsidRPr="00664493">
        <w:rPr>
          <w:szCs w:val="24"/>
        </w:rPr>
        <w:t>- Explicar los aspectos fundamentales de su mecanismo de acción.</w:t>
      </w:r>
    </w:p>
    <w:p w:rsidR="00FF1569" w:rsidRPr="00664493" w:rsidRDefault="00FF1569" w:rsidP="00664493">
      <w:pPr>
        <w:pStyle w:val="Textoindependiente"/>
        <w:jc w:val="both"/>
        <w:rPr>
          <w:szCs w:val="24"/>
        </w:rPr>
      </w:pPr>
      <w:r w:rsidRPr="00664493">
        <w:rPr>
          <w:szCs w:val="24"/>
        </w:rPr>
        <w:t>- Citar las características farmacocinéticas más relevantes.</w:t>
      </w:r>
    </w:p>
    <w:p w:rsidR="00FF1569" w:rsidRPr="00664493" w:rsidRDefault="00FF1569" w:rsidP="00664493">
      <w:pPr>
        <w:pStyle w:val="Textoindependiente"/>
        <w:jc w:val="both"/>
        <w:rPr>
          <w:szCs w:val="24"/>
        </w:rPr>
      </w:pPr>
      <w:r w:rsidRPr="00664493">
        <w:rPr>
          <w:szCs w:val="24"/>
        </w:rPr>
        <w:t>- Identificar los efectos indeseables más importantes.</w:t>
      </w:r>
    </w:p>
    <w:p w:rsidR="00FF1569" w:rsidRPr="00664493" w:rsidRDefault="00FF1569" w:rsidP="00664493">
      <w:pPr>
        <w:pStyle w:val="Textoindependiente"/>
        <w:jc w:val="both"/>
        <w:rPr>
          <w:szCs w:val="24"/>
        </w:rPr>
      </w:pPr>
      <w:r w:rsidRPr="00664493">
        <w:rPr>
          <w:szCs w:val="24"/>
        </w:rPr>
        <w:t>- Citar sus usos, preparados y vías de administración.</w:t>
      </w:r>
    </w:p>
    <w:p w:rsidR="00FF1569" w:rsidRPr="00664493" w:rsidRDefault="00FF1569" w:rsidP="00664493">
      <w:pPr>
        <w:pStyle w:val="Textoindependiente"/>
        <w:jc w:val="both"/>
        <w:rPr>
          <w:szCs w:val="24"/>
        </w:rPr>
      </w:pPr>
    </w:p>
    <w:p w:rsidR="00381330" w:rsidRDefault="00381330" w:rsidP="00664493">
      <w:pPr>
        <w:pStyle w:val="Textoindependiente"/>
        <w:jc w:val="both"/>
        <w:rPr>
          <w:b/>
          <w:szCs w:val="24"/>
        </w:rPr>
      </w:pPr>
      <w:r w:rsidRPr="00AF1120">
        <w:rPr>
          <w:b/>
          <w:szCs w:val="24"/>
        </w:rPr>
        <w:t>Contenido</w:t>
      </w:r>
      <w:r w:rsidR="00FF1569" w:rsidRPr="00AF1120">
        <w:rPr>
          <w:b/>
          <w:szCs w:val="24"/>
        </w:rPr>
        <w:t>s:</w:t>
      </w:r>
      <w:r w:rsidRPr="00AF1120">
        <w:rPr>
          <w:b/>
          <w:szCs w:val="24"/>
        </w:rPr>
        <w:t xml:space="preserve"> </w:t>
      </w:r>
    </w:p>
    <w:p w:rsidR="00AF1120" w:rsidRPr="00AF1120" w:rsidRDefault="00AF1120" w:rsidP="00664493">
      <w:pPr>
        <w:pStyle w:val="Textoindependiente"/>
        <w:jc w:val="both"/>
        <w:rPr>
          <w:b/>
          <w:szCs w:val="24"/>
        </w:rPr>
      </w:pPr>
    </w:p>
    <w:p w:rsidR="00FF1569" w:rsidRPr="00664493" w:rsidRDefault="00FF1569" w:rsidP="00664493">
      <w:pPr>
        <w:pStyle w:val="Textoindependiente"/>
        <w:jc w:val="both"/>
        <w:rPr>
          <w:szCs w:val="24"/>
        </w:rPr>
      </w:pPr>
      <w:r w:rsidRPr="00664493">
        <w:rPr>
          <w:szCs w:val="24"/>
        </w:rPr>
        <w:t>Hormonas tiroideas y medicamentos antitiroideos.</w:t>
      </w:r>
    </w:p>
    <w:p w:rsidR="00FF1569" w:rsidRPr="00664493" w:rsidRDefault="00FF1569" w:rsidP="00664493">
      <w:pPr>
        <w:pStyle w:val="Textoindependiente"/>
        <w:jc w:val="both"/>
        <w:rPr>
          <w:szCs w:val="24"/>
        </w:rPr>
      </w:pPr>
      <w:r w:rsidRPr="00664493">
        <w:rPr>
          <w:szCs w:val="24"/>
        </w:rPr>
        <w:t>Pasos fundamentales de la síntesis de las hormonas tiroideas.</w:t>
      </w:r>
    </w:p>
    <w:p w:rsidR="00FF1569" w:rsidRPr="00664493" w:rsidRDefault="00FF1569" w:rsidP="00664493">
      <w:pPr>
        <w:pStyle w:val="Textoindependiente"/>
        <w:jc w:val="both"/>
        <w:rPr>
          <w:szCs w:val="24"/>
        </w:rPr>
      </w:pPr>
      <w:r w:rsidRPr="00664493">
        <w:rPr>
          <w:szCs w:val="24"/>
        </w:rPr>
        <w:t>Usos terapéuticos, efectos indeseables y contraindicaciones de los preparados de: triyodotironina, tetrayodotironina y tiroides desecado.</w:t>
      </w:r>
    </w:p>
    <w:p w:rsidR="00FF1569" w:rsidRPr="00664493" w:rsidRDefault="00FF1569" w:rsidP="00664493">
      <w:pPr>
        <w:pStyle w:val="Textoindependiente"/>
        <w:jc w:val="both"/>
        <w:rPr>
          <w:szCs w:val="24"/>
        </w:rPr>
      </w:pPr>
    </w:p>
    <w:p w:rsidR="00FF1569" w:rsidRPr="00664493" w:rsidRDefault="00FF1569" w:rsidP="00664493">
      <w:pPr>
        <w:pStyle w:val="Textoindependiente"/>
        <w:jc w:val="both"/>
        <w:rPr>
          <w:szCs w:val="24"/>
        </w:rPr>
      </w:pPr>
      <w:r w:rsidRPr="00664493">
        <w:rPr>
          <w:szCs w:val="24"/>
        </w:rPr>
        <w:t>Medicamentos antitiroideos.</w:t>
      </w:r>
    </w:p>
    <w:p w:rsidR="00FF1569" w:rsidRPr="00664493" w:rsidRDefault="00FF1569" w:rsidP="00664493">
      <w:pPr>
        <w:pStyle w:val="Textoindependiente"/>
        <w:jc w:val="both"/>
        <w:rPr>
          <w:szCs w:val="24"/>
        </w:rPr>
      </w:pPr>
      <w:r w:rsidRPr="00664493">
        <w:rPr>
          <w:szCs w:val="24"/>
        </w:rPr>
        <w:t>Clasificación. Mecanismo de acción. Efectos indeseables. Contraindicaciones. Usos terapéuticos y vías de administración.</w:t>
      </w:r>
    </w:p>
    <w:p w:rsidR="00FF1569" w:rsidRPr="00664493" w:rsidRDefault="00FF1569" w:rsidP="00664493">
      <w:pPr>
        <w:pStyle w:val="Textoindependiente"/>
        <w:jc w:val="both"/>
        <w:rPr>
          <w:szCs w:val="24"/>
        </w:rPr>
      </w:pPr>
      <w:r w:rsidRPr="00664493">
        <w:rPr>
          <w:szCs w:val="24"/>
        </w:rPr>
        <w:t>Insulina y fármacos antidiabéticos orales.</w:t>
      </w:r>
    </w:p>
    <w:p w:rsidR="00FF1569" w:rsidRPr="00664493" w:rsidRDefault="00FF1569" w:rsidP="00664493">
      <w:pPr>
        <w:pStyle w:val="Textoindependiente"/>
        <w:jc w:val="both"/>
        <w:rPr>
          <w:szCs w:val="24"/>
        </w:rPr>
      </w:pPr>
      <w:r w:rsidRPr="00664493">
        <w:rPr>
          <w:szCs w:val="24"/>
        </w:rPr>
        <w:t>Medicamentos antidabéticos.</w:t>
      </w:r>
    </w:p>
    <w:p w:rsidR="00FF1569" w:rsidRPr="00664493" w:rsidRDefault="00FF1569" w:rsidP="00664493">
      <w:pPr>
        <w:pStyle w:val="Textoindependiente"/>
        <w:jc w:val="both"/>
        <w:rPr>
          <w:szCs w:val="24"/>
        </w:rPr>
      </w:pPr>
      <w:r w:rsidRPr="00664493">
        <w:rPr>
          <w:szCs w:val="24"/>
        </w:rPr>
        <w:t xml:space="preserve">Tipos de Insulinas. Acciones fundamentales sobre las alteraciones metabólicas presentes en </w:t>
      </w:r>
      <w:smartTag w:uri="urn:schemas-microsoft-com:office:smarttags" w:element="PersonName">
        <w:smartTagPr>
          <w:attr w:name="ProductID" w:val="la Diabetes"/>
        </w:smartTagPr>
        <w:r w:rsidRPr="00664493">
          <w:rPr>
            <w:szCs w:val="24"/>
          </w:rPr>
          <w:t>la Diabetes</w:t>
        </w:r>
      </w:smartTag>
      <w:r w:rsidRPr="00664493">
        <w:rPr>
          <w:szCs w:val="24"/>
        </w:rPr>
        <w:t xml:space="preserve"> mellitus. Mecanismo de acción. Efectos indeseables. Vías de administración. </w:t>
      </w:r>
    </w:p>
    <w:p w:rsidR="00FF1569" w:rsidRPr="00664493" w:rsidRDefault="00FF1569" w:rsidP="00664493">
      <w:pPr>
        <w:pStyle w:val="Textoindependiente"/>
        <w:jc w:val="both"/>
        <w:rPr>
          <w:szCs w:val="24"/>
        </w:rPr>
      </w:pPr>
      <w:r w:rsidRPr="00664493">
        <w:rPr>
          <w:szCs w:val="24"/>
        </w:rPr>
        <w:t>Antidiabéticos orales: Mecanismo de acción. Efectos indeseables. Interacciones. Usos terapéuticos y contraindicaciones. Preparados y vías de administración.</w:t>
      </w:r>
    </w:p>
    <w:p w:rsidR="00FF1569" w:rsidRPr="00664493" w:rsidRDefault="00FF1569" w:rsidP="00664493">
      <w:pPr>
        <w:pStyle w:val="Textoindependiente"/>
        <w:jc w:val="both"/>
        <w:rPr>
          <w:szCs w:val="24"/>
        </w:rPr>
      </w:pPr>
      <w:r w:rsidRPr="00664493">
        <w:rPr>
          <w:szCs w:val="24"/>
        </w:rPr>
        <w:t>Plantas y medicamentos herbarios con efecto:</w:t>
      </w:r>
    </w:p>
    <w:p w:rsidR="00FF1569" w:rsidRPr="00664493" w:rsidRDefault="00FF1569" w:rsidP="00664493">
      <w:pPr>
        <w:pStyle w:val="Textoindependiente"/>
        <w:jc w:val="both"/>
        <w:rPr>
          <w:szCs w:val="24"/>
        </w:rPr>
      </w:pPr>
      <w:r w:rsidRPr="00664493">
        <w:rPr>
          <w:szCs w:val="24"/>
        </w:rPr>
        <w:t>a. Hipoglicemiante: Ocimum sanctum (albahaca morada)</w:t>
      </w:r>
    </w:p>
    <w:p w:rsidR="00FF1569" w:rsidRPr="00664493" w:rsidRDefault="00FF1569" w:rsidP="00664493">
      <w:pPr>
        <w:pStyle w:val="Textoindependiente"/>
        <w:jc w:val="both"/>
        <w:rPr>
          <w:szCs w:val="24"/>
        </w:rPr>
      </w:pPr>
      <w:r w:rsidRPr="00664493">
        <w:rPr>
          <w:szCs w:val="24"/>
        </w:rPr>
        <w:t>Hipolipemiantes.</w:t>
      </w:r>
    </w:p>
    <w:p w:rsidR="00FF1569" w:rsidRPr="00664493" w:rsidRDefault="00FF1569" w:rsidP="00664493">
      <w:pPr>
        <w:pStyle w:val="Textoindependiente"/>
        <w:jc w:val="both"/>
        <w:rPr>
          <w:szCs w:val="24"/>
        </w:rPr>
      </w:pPr>
      <w:r w:rsidRPr="00664493">
        <w:rPr>
          <w:szCs w:val="24"/>
        </w:rPr>
        <w:t>Concepto. Clasificación según mecanismo de acción. Mecanismo de acción hipolipemiante. Principales efectos indeseables. Usos y contraindicaciones. Preparados y vías de administración.</w:t>
      </w:r>
    </w:p>
    <w:p w:rsidR="00FF1569" w:rsidRPr="00664493" w:rsidRDefault="00FF1569" w:rsidP="00664493">
      <w:pPr>
        <w:pStyle w:val="Textoindependiente"/>
        <w:jc w:val="both"/>
        <w:rPr>
          <w:szCs w:val="24"/>
        </w:rPr>
      </w:pPr>
      <w:r w:rsidRPr="00664493">
        <w:rPr>
          <w:szCs w:val="24"/>
        </w:rPr>
        <w:t>Plantas y medicamentos herbarios con efecto:</w:t>
      </w:r>
    </w:p>
    <w:p w:rsidR="00FF1569" w:rsidRPr="00664493" w:rsidRDefault="00FF1569" w:rsidP="00664493">
      <w:pPr>
        <w:pStyle w:val="Textoindependiente"/>
        <w:jc w:val="both"/>
        <w:rPr>
          <w:szCs w:val="24"/>
        </w:rPr>
      </w:pPr>
      <w:r w:rsidRPr="00664493">
        <w:rPr>
          <w:szCs w:val="24"/>
        </w:rPr>
        <w:t>a. Hipolipemiante: Allium sativum (ajo), ateromixol (PPG).</w:t>
      </w:r>
    </w:p>
    <w:p w:rsidR="00FF1569" w:rsidRPr="00664493" w:rsidRDefault="00FF1569" w:rsidP="00664493">
      <w:pPr>
        <w:pStyle w:val="Textoindependiente"/>
        <w:jc w:val="both"/>
        <w:rPr>
          <w:szCs w:val="24"/>
        </w:rPr>
      </w:pPr>
    </w:p>
    <w:p w:rsidR="00FF1569" w:rsidRPr="00664493" w:rsidRDefault="00FF1569" w:rsidP="00664493">
      <w:pPr>
        <w:pStyle w:val="Textoindependiente"/>
        <w:jc w:val="both"/>
        <w:rPr>
          <w:szCs w:val="24"/>
        </w:rPr>
      </w:pPr>
      <w:r w:rsidRPr="00664493">
        <w:rPr>
          <w:szCs w:val="24"/>
        </w:rPr>
        <w:t>Glucocorticoides.</w:t>
      </w:r>
    </w:p>
    <w:p w:rsidR="00FF1569" w:rsidRPr="00664493" w:rsidRDefault="00FF1569" w:rsidP="00664493">
      <w:pPr>
        <w:pStyle w:val="Textoindependiente"/>
        <w:jc w:val="both"/>
        <w:rPr>
          <w:szCs w:val="24"/>
        </w:rPr>
      </w:pPr>
      <w:r w:rsidRPr="00664493">
        <w:rPr>
          <w:szCs w:val="24"/>
        </w:rPr>
        <w:t>Clasificación. Mecanismo de acción general. Mecanismo de acción antiinflamatorio. Otras acciones. Efectos indeseables. Usos terapéuticos. Preparados y vías de administración.</w:t>
      </w:r>
    </w:p>
    <w:p w:rsidR="005D244A" w:rsidRPr="00664493" w:rsidRDefault="005D244A" w:rsidP="00664493">
      <w:pPr>
        <w:pStyle w:val="Textoindependiente"/>
        <w:jc w:val="both"/>
        <w:rPr>
          <w:szCs w:val="24"/>
        </w:rPr>
      </w:pPr>
    </w:p>
    <w:p w:rsidR="00FF1569" w:rsidRPr="00664493" w:rsidRDefault="00FF1569" w:rsidP="00664493">
      <w:pPr>
        <w:pStyle w:val="Textoindependiente"/>
        <w:jc w:val="both"/>
        <w:rPr>
          <w:szCs w:val="24"/>
        </w:rPr>
      </w:pPr>
      <w:r w:rsidRPr="00664493">
        <w:rPr>
          <w:szCs w:val="24"/>
        </w:rPr>
        <w:t>Andrógenos, estrógenos, progestágenos, contraceptivos orales y oxitócicos.</w:t>
      </w:r>
    </w:p>
    <w:p w:rsidR="00FF1569" w:rsidRPr="00664493" w:rsidRDefault="00FF1569" w:rsidP="00664493">
      <w:pPr>
        <w:pStyle w:val="Textoindependiente"/>
        <w:jc w:val="both"/>
        <w:rPr>
          <w:szCs w:val="24"/>
        </w:rPr>
      </w:pPr>
      <w:r w:rsidRPr="00664493">
        <w:rPr>
          <w:szCs w:val="24"/>
        </w:rPr>
        <w:t>Clasificación. Acciones farmacológicas generales. Efectos indeseables. Usos terapéuticos y contraindicaciones. Vías de administración.</w:t>
      </w:r>
    </w:p>
    <w:p w:rsidR="005D244A" w:rsidRPr="00664493" w:rsidRDefault="005D244A" w:rsidP="00664493">
      <w:pPr>
        <w:pStyle w:val="Textoindependiente"/>
        <w:jc w:val="both"/>
        <w:rPr>
          <w:szCs w:val="24"/>
        </w:rPr>
      </w:pPr>
    </w:p>
    <w:p w:rsidR="00D844E9" w:rsidRPr="00664493" w:rsidRDefault="00D844E9" w:rsidP="00664493">
      <w:pPr>
        <w:pStyle w:val="Textoindependiente"/>
        <w:jc w:val="both"/>
        <w:rPr>
          <w:szCs w:val="24"/>
        </w:rPr>
      </w:pPr>
      <w:r w:rsidRPr="00664493">
        <w:rPr>
          <w:szCs w:val="24"/>
        </w:rPr>
        <w:t>Tareas a realizar para el estudio independiente:</w:t>
      </w:r>
    </w:p>
    <w:p w:rsidR="00665F9F" w:rsidRPr="00664493" w:rsidRDefault="00665F9F" w:rsidP="00664493">
      <w:pPr>
        <w:pStyle w:val="Textoindependiente"/>
        <w:jc w:val="both"/>
        <w:rPr>
          <w:szCs w:val="24"/>
        </w:rPr>
      </w:pPr>
    </w:p>
    <w:p w:rsidR="00D844E9" w:rsidRPr="00664493" w:rsidRDefault="00D844E9" w:rsidP="00664493">
      <w:pPr>
        <w:pStyle w:val="Textoindependiente"/>
        <w:jc w:val="both"/>
        <w:rPr>
          <w:szCs w:val="24"/>
        </w:rPr>
      </w:pPr>
      <w:r w:rsidRPr="00664493">
        <w:rPr>
          <w:szCs w:val="24"/>
        </w:rPr>
        <w:t xml:space="preserve">Después que hayas </w:t>
      </w:r>
      <w:r w:rsidR="00471E1C" w:rsidRPr="00664493">
        <w:rPr>
          <w:szCs w:val="24"/>
        </w:rPr>
        <w:t>realizado la lectura de la bibliografía básica</w:t>
      </w:r>
      <w:r w:rsidR="00665F9F" w:rsidRPr="00664493">
        <w:rPr>
          <w:szCs w:val="24"/>
        </w:rPr>
        <w:t xml:space="preserve"> orien</w:t>
      </w:r>
      <w:r w:rsidR="00471E1C" w:rsidRPr="00664493">
        <w:rPr>
          <w:szCs w:val="24"/>
        </w:rPr>
        <w:t>tada</w:t>
      </w:r>
      <w:r w:rsidRPr="00664493">
        <w:rPr>
          <w:szCs w:val="24"/>
        </w:rPr>
        <w:t xml:space="preserve">, estarás en disposición de iniciar el trabajo independiente relacionado con este tema: </w:t>
      </w:r>
    </w:p>
    <w:p w:rsidR="00471E1C" w:rsidRPr="00664493" w:rsidRDefault="00D844E9" w:rsidP="00664493">
      <w:pPr>
        <w:pStyle w:val="Textoindependiente"/>
        <w:jc w:val="both"/>
        <w:rPr>
          <w:szCs w:val="24"/>
        </w:rPr>
      </w:pPr>
      <w:r w:rsidRPr="00664493">
        <w:rPr>
          <w:szCs w:val="24"/>
        </w:rPr>
        <w:t xml:space="preserve">Lee detenidamente la Bibliografía Básica </w:t>
      </w:r>
    </w:p>
    <w:p w:rsidR="00D844E9" w:rsidRPr="00664493" w:rsidRDefault="00D844E9" w:rsidP="00664493">
      <w:pPr>
        <w:pStyle w:val="Textoindependiente"/>
        <w:jc w:val="both"/>
        <w:rPr>
          <w:szCs w:val="24"/>
        </w:rPr>
      </w:pPr>
      <w:r w:rsidRPr="00664493">
        <w:rPr>
          <w:szCs w:val="24"/>
        </w:rPr>
        <w:t xml:space="preserve">Trata de contestar cada una de las tareas que a continuación se exponen. </w:t>
      </w:r>
    </w:p>
    <w:p w:rsidR="00D844E9" w:rsidRPr="00664493" w:rsidRDefault="00D844E9" w:rsidP="00664493">
      <w:pPr>
        <w:pStyle w:val="Textoindependiente"/>
        <w:jc w:val="both"/>
        <w:rPr>
          <w:szCs w:val="24"/>
        </w:rPr>
      </w:pPr>
      <w:r w:rsidRPr="00664493">
        <w:rPr>
          <w:szCs w:val="24"/>
        </w:rPr>
        <w:t xml:space="preserve">Confecciona un resumen de cada una de ellas, pues te servirán posteriormente para tu estudio individual. </w:t>
      </w:r>
    </w:p>
    <w:p w:rsidR="00665F9F" w:rsidRPr="00664493" w:rsidRDefault="00665F9F" w:rsidP="00664493">
      <w:pPr>
        <w:pStyle w:val="Textoindependiente"/>
        <w:jc w:val="both"/>
        <w:rPr>
          <w:szCs w:val="24"/>
        </w:rPr>
      </w:pPr>
    </w:p>
    <w:p w:rsidR="00D844E9" w:rsidRPr="00664493" w:rsidRDefault="00D844E9" w:rsidP="00664493">
      <w:pPr>
        <w:pStyle w:val="Textoindependiente"/>
        <w:jc w:val="both"/>
        <w:rPr>
          <w:szCs w:val="24"/>
        </w:rPr>
      </w:pPr>
      <w:r w:rsidRPr="00664493">
        <w:rPr>
          <w:szCs w:val="24"/>
        </w:rPr>
        <w:t>Bibliografía:</w:t>
      </w:r>
    </w:p>
    <w:p w:rsidR="001C444C" w:rsidRPr="00664493" w:rsidRDefault="001C444C" w:rsidP="00664493">
      <w:pPr>
        <w:pStyle w:val="Textoindependiente"/>
        <w:jc w:val="both"/>
        <w:rPr>
          <w:szCs w:val="24"/>
        </w:rPr>
      </w:pPr>
    </w:p>
    <w:p w:rsidR="00884B45" w:rsidRPr="00664493" w:rsidRDefault="00E1089F" w:rsidP="00664493">
      <w:pPr>
        <w:pStyle w:val="Textoindependiente"/>
        <w:jc w:val="both"/>
        <w:rPr>
          <w:szCs w:val="24"/>
        </w:rPr>
      </w:pPr>
      <w:r w:rsidRPr="00664493">
        <w:rPr>
          <w:szCs w:val="24"/>
        </w:rPr>
        <w:t>Básica:</w:t>
      </w:r>
      <w:r w:rsidR="0021116F" w:rsidRPr="00664493">
        <w:rPr>
          <w:szCs w:val="24"/>
        </w:rPr>
        <w:t xml:space="preserve"> </w:t>
      </w:r>
      <w:r w:rsidR="00F06A03" w:rsidRPr="00664493">
        <w:rPr>
          <w:szCs w:val="24"/>
        </w:rPr>
        <w:t xml:space="preserve">Farmacología Clinica </w:t>
      </w:r>
      <w:r w:rsidR="003E6155" w:rsidRPr="00664493">
        <w:rPr>
          <w:szCs w:val="24"/>
        </w:rPr>
        <w:t xml:space="preserve"> </w:t>
      </w:r>
      <w:r w:rsidR="00665F9F" w:rsidRPr="00664493">
        <w:rPr>
          <w:szCs w:val="24"/>
        </w:rPr>
        <w:t>Morón</w:t>
      </w:r>
      <w:r w:rsidR="00201EA4" w:rsidRPr="00664493">
        <w:rPr>
          <w:szCs w:val="24"/>
        </w:rPr>
        <w:t>.</w:t>
      </w:r>
      <w:r w:rsidR="00665F9F" w:rsidRPr="00664493">
        <w:rPr>
          <w:szCs w:val="24"/>
        </w:rPr>
        <w:t xml:space="preserve"> </w:t>
      </w:r>
      <w:r w:rsidR="00381330" w:rsidRPr="00664493">
        <w:rPr>
          <w:szCs w:val="24"/>
        </w:rPr>
        <w:t>Tomo II</w:t>
      </w:r>
      <w:r w:rsidR="00665F9F" w:rsidRPr="00664493">
        <w:rPr>
          <w:szCs w:val="24"/>
        </w:rPr>
        <w:t>. 20</w:t>
      </w:r>
      <w:r w:rsidR="00201EA4" w:rsidRPr="00664493">
        <w:rPr>
          <w:szCs w:val="24"/>
        </w:rPr>
        <w:t>10</w:t>
      </w:r>
      <w:r w:rsidR="00665F9F" w:rsidRPr="00664493">
        <w:rPr>
          <w:szCs w:val="24"/>
        </w:rPr>
        <w:t xml:space="preserve">. </w:t>
      </w:r>
      <w:r w:rsidR="00D10637" w:rsidRPr="00664493">
        <w:rPr>
          <w:szCs w:val="24"/>
        </w:rPr>
        <w:t>Capítulo 16</w:t>
      </w:r>
      <w:r w:rsidR="005D244A" w:rsidRPr="00664493">
        <w:rPr>
          <w:szCs w:val="24"/>
        </w:rPr>
        <w:t>, 17 18</w:t>
      </w:r>
      <w:r w:rsidR="00665F9F" w:rsidRPr="00664493">
        <w:rPr>
          <w:szCs w:val="24"/>
        </w:rPr>
        <w:t xml:space="preserve">. </w:t>
      </w:r>
      <w:r w:rsidR="00381330" w:rsidRPr="00664493">
        <w:rPr>
          <w:szCs w:val="24"/>
        </w:rPr>
        <w:t>P</w:t>
      </w:r>
      <w:r w:rsidR="00201EA4" w:rsidRPr="00664493">
        <w:rPr>
          <w:szCs w:val="24"/>
        </w:rPr>
        <w:t>á</w:t>
      </w:r>
      <w:r w:rsidR="005D244A" w:rsidRPr="00664493">
        <w:rPr>
          <w:szCs w:val="24"/>
        </w:rPr>
        <w:t>g</w:t>
      </w:r>
      <w:r w:rsidR="00381330" w:rsidRPr="00664493">
        <w:rPr>
          <w:szCs w:val="24"/>
        </w:rPr>
        <w:t xml:space="preserve"> 279</w:t>
      </w:r>
      <w:r w:rsidR="00665F9F" w:rsidRPr="00664493">
        <w:rPr>
          <w:szCs w:val="24"/>
        </w:rPr>
        <w:t>-</w:t>
      </w:r>
      <w:r w:rsidR="005D244A" w:rsidRPr="00664493">
        <w:rPr>
          <w:szCs w:val="24"/>
        </w:rPr>
        <w:t>338</w:t>
      </w:r>
      <w:r w:rsidR="00884B45" w:rsidRPr="00664493">
        <w:rPr>
          <w:szCs w:val="24"/>
        </w:rPr>
        <w:t>.</w:t>
      </w:r>
    </w:p>
    <w:p w:rsidR="005D244A" w:rsidRPr="00664493" w:rsidRDefault="005D244A" w:rsidP="00664493">
      <w:pPr>
        <w:pStyle w:val="Textoindependiente"/>
        <w:jc w:val="both"/>
        <w:rPr>
          <w:szCs w:val="24"/>
        </w:rPr>
      </w:pPr>
      <w:r w:rsidRPr="00664493">
        <w:rPr>
          <w:szCs w:val="24"/>
        </w:rPr>
        <w:t>Complementaria: - PowerPoint “Antidiabéticos”</w:t>
      </w:r>
    </w:p>
    <w:p w:rsidR="005D244A" w:rsidRPr="00664493" w:rsidRDefault="005D244A" w:rsidP="00664493">
      <w:pPr>
        <w:pStyle w:val="Textoindependiente"/>
        <w:jc w:val="both"/>
        <w:rPr>
          <w:szCs w:val="24"/>
        </w:rPr>
      </w:pPr>
      <w:r w:rsidRPr="00664493">
        <w:rPr>
          <w:szCs w:val="24"/>
        </w:rPr>
        <w:t xml:space="preserve">                             - MINSAP. Formulario Nacional de Medicamentos. La Habana: Editorial     </w:t>
      </w:r>
    </w:p>
    <w:p w:rsidR="005D244A" w:rsidRPr="00664493" w:rsidRDefault="005D244A" w:rsidP="00664493">
      <w:pPr>
        <w:pStyle w:val="Textoindependiente"/>
        <w:jc w:val="both"/>
        <w:rPr>
          <w:szCs w:val="24"/>
        </w:rPr>
      </w:pPr>
      <w:r w:rsidRPr="00664493">
        <w:rPr>
          <w:szCs w:val="24"/>
        </w:rPr>
        <w:t xml:space="preserve">                            Ciencias Médicas; 2016. </w:t>
      </w:r>
    </w:p>
    <w:p w:rsidR="005D244A" w:rsidRPr="00B22078" w:rsidRDefault="005D244A" w:rsidP="00664493">
      <w:pPr>
        <w:pStyle w:val="Textoindependiente"/>
        <w:jc w:val="both"/>
        <w:rPr>
          <w:szCs w:val="24"/>
        </w:rPr>
      </w:pPr>
      <w:r w:rsidRPr="00B22078">
        <w:rPr>
          <w:szCs w:val="24"/>
        </w:rPr>
        <w:t xml:space="preserve">                          - Cuadro Básico de Medicamentos. Cuba.</w:t>
      </w:r>
    </w:p>
    <w:p w:rsidR="005D244A" w:rsidRPr="00B22078" w:rsidRDefault="005D244A" w:rsidP="005D244A">
      <w:pPr>
        <w:pStyle w:val="Textoindependiente"/>
        <w:jc w:val="both"/>
        <w:rPr>
          <w:szCs w:val="24"/>
        </w:rPr>
      </w:pPr>
    </w:p>
    <w:p w:rsidR="005D244A" w:rsidRPr="00B22078" w:rsidRDefault="005D244A" w:rsidP="005D244A">
      <w:pPr>
        <w:pStyle w:val="Textoindependiente"/>
        <w:jc w:val="both"/>
        <w:rPr>
          <w:szCs w:val="24"/>
          <w:lang w:val="en-US"/>
        </w:rPr>
      </w:pPr>
      <w:r w:rsidRPr="00B22078">
        <w:rPr>
          <w:szCs w:val="24"/>
        </w:rPr>
        <w:t xml:space="preserve">Literatura de consulta: Goodman &amp; Gilman. </w:t>
      </w:r>
      <w:r w:rsidRPr="00B22078">
        <w:rPr>
          <w:szCs w:val="24"/>
          <w:lang w:val="en-US"/>
        </w:rPr>
        <w:t xml:space="preserve">The pharmacological basis o theraupeutics.   </w:t>
      </w:r>
    </w:p>
    <w:p w:rsidR="005D244A" w:rsidRPr="004C18EA" w:rsidRDefault="005D244A" w:rsidP="005D244A">
      <w:pPr>
        <w:pStyle w:val="Textoindependiente"/>
        <w:jc w:val="both"/>
        <w:rPr>
          <w:szCs w:val="24"/>
          <w:lang w:val="es-ES"/>
        </w:rPr>
      </w:pPr>
      <w:r w:rsidRPr="00B22078">
        <w:rPr>
          <w:szCs w:val="24"/>
          <w:lang w:val="en-US"/>
        </w:rPr>
        <w:t xml:space="preserve"> </w:t>
      </w:r>
      <w:r w:rsidR="005E2215">
        <w:rPr>
          <w:szCs w:val="24"/>
          <w:lang w:val="en-US"/>
        </w:rPr>
        <w:t xml:space="preserve">                              </w:t>
      </w:r>
      <w:r w:rsidRPr="00B22078">
        <w:rPr>
          <w:szCs w:val="24"/>
          <w:lang w:val="en-US"/>
        </w:rPr>
        <w:t xml:space="preserve">13 a Ed.: (Laurence L. Brunton, John S. Lazo, Keith Parker. </w:t>
      </w:r>
      <w:r w:rsidRPr="004C18EA">
        <w:rPr>
          <w:szCs w:val="24"/>
          <w:lang w:val="es-ES"/>
        </w:rPr>
        <w:t xml:space="preserve">Eds.)  </w:t>
      </w:r>
    </w:p>
    <w:p w:rsidR="005D244A" w:rsidRPr="004C18EA" w:rsidRDefault="005D244A" w:rsidP="005D244A">
      <w:pPr>
        <w:pStyle w:val="Textoindependiente"/>
        <w:jc w:val="both"/>
        <w:rPr>
          <w:szCs w:val="24"/>
          <w:lang w:val="es-ES"/>
        </w:rPr>
      </w:pPr>
      <w:r w:rsidRPr="004C18EA">
        <w:rPr>
          <w:szCs w:val="24"/>
          <w:lang w:val="es-ES"/>
        </w:rPr>
        <w:t xml:space="preserve"> </w:t>
      </w:r>
      <w:r w:rsidR="005E2215" w:rsidRPr="004C18EA">
        <w:rPr>
          <w:szCs w:val="24"/>
          <w:lang w:val="es-ES"/>
        </w:rPr>
        <w:t xml:space="preserve">                              </w:t>
      </w:r>
      <w:r w:rsidRPr="004C18EA">
        <w:rPr>
          <w:szCs w:val="24"/>
          <w:lang w:val="es-ES"/>
        </w:rPr>
        <w:t>McGraw-Hill/Interamericana, 2018. Cap 43, 44, 45, 47 pág. 787- 833</w:t>
      </w:r>
      <w:r w:rsidR="005E2215" w:rsidRPr="004C18EA">
        <w:rPr>
          <w:szCs w:val="24"/>
          <w:lang w:val="es-ES"/>
        </w:rPr>
        <w:t>; 863-886</w:t>
      </w:r>
    </w:p>
    <w:p w:rsidR="00D844E9" w:rsidRPr="004C18EA" w:rsidRDefault="00D844E9" w:rsidP="006E3992">
      <w:pPr>
        <w:pStyle w:val="texto"/>
        <w:spacing w:before="0" w:beforeAutospacing="0" w:after="0" w:afterAutospacing="0" w:line="360" w:lineRule="auto"/>
        <w:jc w:val="both"/>
        <w:rPr>
          <w:rStyle w:val="Textoennegrita"/>
          <w:rFonts w:ascii="Arial" w:hAnsi="Arial" w:cs="Arial"/>
          <w:sz w:val="24"/>
          <w:szCs w:val="24"/>
          <w:lang w:val="es-ES"/>
        </w:rPr>
      </w:pPr>
    </w:p>
    <w:p w:rsidR="00471E1C" w:rsidRPr="004C18EA" w:rsidRDefault="00471E1C" w:rsidP="004C18EA">
      <w:pPr>
        <w:pStyle w:val="Textoindependiente"/>
        <w:jc w:val="both"/>
        <w:rPr>
          <w:szCs w:val="24"/>
          <w:lang w:val="en-US"/>
        </w:rPr>
      </w:pPr>
      <w:r w:rsidRPr="004C18EA">
        <w:rPr>
          <w:szCs w:val="24"/>
          <w:lang w:val="en-US"/>
        </w:rPr>
        <w:t>Tareas de trabajo independiente</w:t>
      </w:r>
    </w:p>
    <w:p w:rsidR="00594B1C" w:rsidRPr="004C18EA" w:rsidRDefault="003E6155" w:rsidP="004C18EA">
      <w:pPr>
        <w:pStyle w:val="Textoindependiente"/>
        <w:jc w:val="both"/>
        <w:rPr>
          <w:szCs w:val="24"/>
          <w:lang w:val="en-US"/>
        </w:rPr>
      </w:pPr>
      <w:r w:rsidRPr="004C18EA">
        <w:rPr>
          <w:szCs w:val="24"/>
          <w:lang w:val="en-US"/>
        </w:rPr>
        <w:t>1-</w:t>
      </w:r>
      <w:r w:rsidR="001C444C" w:rsidRPr="004C18EA">
        <w:rPr>
          <w:szCs w:val="24"/>
          <w:lang w:val="en-US"/>
        </w:rPr>
        <w:t xml:space="preserve"> </w:t>
      </w:r>
      <w:r w:rsidRPr="004C18EA">
        <w:rPr>
          <w:szCs w:val="24"/>
          <w:lang w:val="en-US"/>
        </w:rPr>
        <w:t>Exponga la clasificación de los m</w:t>
      </w:r>
      <w:r w:rsidR="00D10637" w:rsidRPr="004C18EA">
        <w:rPr>
          <w:szCs w:val="24"/>
          <w:lang w:val="en-US"/>
        </w:rPr>
        <w:t>edicamentos antidiabéticos</w:t>
      </w:r>
      <w:r w:rsidR="001C444C" w:rsidRPr="004C18EA">
        <w:rPr>
          <w:szCs w:val="24"/>
          <w:lang w:val="en-US"/>
        </w:rPr>
        <w:t xml:space="preserve"> que usted conoce</w:t>
      </w:r>
      <w:r w:rsidR="00594B1C" w:rsidRPr="004C18EA">
        <w:rPr>
          <w:szCs w:val="24"/>
          <w:lang w:val="en-US"/>
        </w:rPr>
        <w:t>.</w:t>
      </w:r>
    </w:p>
    <w:p w:rsidR="003E6155" w:rsidRPr="004C18EA" w:rsidRDefault="001C444C" w:rsidP="004C18EA">
      <w:pPr>
        <w:pStyle w:val="Textoindependiente"/>
        <w:jc w:val="both"/>
        <w:rPr>
          <w:szCs w:val="24"/>
          <w:lang w:val="en-US"/>
        </w:rPr>
      </w:pPr>
      <w:r w:rsidRPr="004C18EA">
        <w:rPr>
          <w:szCs w:val="24"/>
          <w:lang w:val="en-US"/>
        </w:rPr>
        <w:t>2- Cuá</w:t>
      </w:r>
      <w:r w:rsidR="003E6155" w:rsidRPr="004C18EA">
        <w:rPr>
          <w:szCs w:val="24"/>
          <w:lang w:val="en-US"/>
        </w:rPr>
        <w:t>les son las principales acciones farmacológicas de cada uno de los grupos?</w:t>
      </w:r>
    </w:p>
    <w:p w:rsidR="00DB7701" w:rsidRPr="004C18EA" w:rsidRDefault="00DB7701" w:rsidP="004C18EA">
      <w:pPr>
        <w:pStyle w:val="Textoindependiente"/>
        <w:jc w:val="both"/>
        <w:rPr>
          <w:szCs w:val="24"/>
          <w:lang w:val="en-US"/>
        </w:rPr>
      </w:pPr>
      <w:r w:rsidRPr="004C18EA">
        <w:rPr>
          <w:szCs w:val="24"/>
          <w:lang w:val="en-US"/>
        </w:rPr>
        <w:t>3-</w:t>
      </w:r>
      <w:r w:rsidR="001C444C" w:rsidRPr="004C18EA">
        <w:rPr>
          <w:szCs w:val="24"/>
          <w:lang w:val="en-US"/>
        </w:rPr>
        <w:t xml:space="preserve"> </w:t>
      </w:r>
      <w:r w:rsidRPr="004C18EA">
        <w:rPr>
          <w:szCs w:val="24"/>
          <w:lang w:val="en-US"/>
        </w:rPr>
        <w:t>Explique con detalles el me</w:t>
      </w:r>
      <w:r w:rsidR="002C7CC8" w:rsidRPr="004C18EA">
        <w:rPr>
          <w:szCs w:val="24"/>
          <w:lang w:val="en-US"/>
        </w:rPr>
        <w:t>canismo de acción de la insulina</w:t>
      </w:r>
      <w:r w:rsidR="00201EA4" w:rsidRPr="004C18EA">
        <w:rPr>
          <w:szCs w:val="24"/>
          <w:lang w:val="en-US"/>
        </w:rPr>
        <w:t xml:space="preserve"> </w:t>
      </w:r>
      <w:r w:rsidR="002C7CC8" w:rsidRPr="004C18EA">
        <w:rPr>
          <w:szCs w:val="24"/>
          <w:lang w:val="en-US"/>
        </w:rPr>
        <w:t xml:space="preserve">y de los </w:t>
      </w:r>
      <w:r w:rsidR="00201EA4" w:rsidRPr="004C18EA">
        <w:rPr>
          <w:szCs w:val="24"/>
          <w:lang w:val="en-US"/>
        </w:rPr>
        <w:t xml:space="preserve">diferentes grupos de </w:t>
      </w:r>
      <w:r w:rsidR="002C7CC8" w:rsidRPr="004C18EA">
        <w:rPr>
          <w:szCs w:val="24"/>
          <w:lang w:val="en-US"/>
        </w:rPr>
        <w:t>antidiabéticos orales.</w:t>
      </w:r>
    </w:p>
    <w:p w:rsidR="002C7CC8" w:rsidRPr="004C18EA" w:rsidRDefault="00DB7701" w:rsidP="004C18EA">
      <w:pPr>
        <w:pStyle w:val="Textoindependiente"/>
        <w:jc w:val="both"/>
        <w:rPr>
          <w:szCs w:val="24"/>
          <w:lang w:val="en-US"/>
        </w:rPr>
      </w:pPr>
      <w:r w:rsidRPr="004C18EA">
        <w:rPr>
          <w:szCs w:val="24"/>
          <w:lang w:val="en-US"/>
        </w:rPr>
        <w:t>4-</w:t>
      </w:r>
      <w:r w:rsidR="001C444C" w:rsidRPr="004C18EA">
        <w:rPr>
          <w:szCs w:val="24"/>
          <w:lang w:val="en-US"/>
        </w:rPr>
        <w:t xml:space="preserve"> </w:t>
      </w:r>
      <w:r w:rsidR="00201EA4" w:rsidRPr="004C18EA">
        <w:rPr>
          <w:szCs w:val="24"/>
          <w:lang w:val="en-US"/>
        </w:rPr>
        <w:t>Cuá</w:t>
      </w:r>
      <w:r w:rsidR="00217351" w:rsidRPr="004C18EA">
        <w:rPr>
          <w:szCs w:val="24"/>
          <w:lang w:val="en-US"/>
        </w:rPr>
        <w:t xml:space="preserve">les son las </w:t>
      </w:r>
      <w:r w:rsidR="00594B1C" w:rsidRPr="004C18EA">
        <w:rPr>
          <w:szCs w:val="24"/>
          <w:lang w:val="en-US"/>
        </w:rPr>
        <w:t>reacciones adversas</w:t>
      </w:r>
      <w:r w:rsidR="00217351" w:rsidRPr="004C18EA">
        <w:rPr>
          <w:szCs w:val="24"/>
          <w:lang w:val="en-US"/>
        </w:rPr>
        <w:t xml:space="preserve"> de la Insulina  y destaque la principal?</w:t>
      </w:r>
    </w:p>
    <w:p w:rsidR="00DB7701" w:rsidRPr="004C18EA" w:rsidRDefault="00DB7701" w:rsidP="004C18EA">
      <w:pPr>
        <w:pStyle w:val="Textoindependiente"/>
        <w:jc w:val="both"/>
        <w:rPr>
          <w:szCs w:val="24"/>
          <w:lang w:val="en-US"/>
        </w:rPr>
      </w:pPr>
      <w:r w:rsidRPr="004C18EA">
        <w:rPr>
          <w:szCs w:val="24"/>
          <w:lang w:val="en-US"/>
        </w:rPr>
        <w:t>5-</w:t>
      </w:r>
      <w:r w:rsidR="001C444C" w:rsidRPr="004C18EA">
        <w:rPr>
          <w:szCs w:val="24"/>
          <w:lang w:val="en-US"/>
        </w:rPr>
        <w:t xml:space="preserve"> </w:t>
      </w:r>
      <w:r w:rsidR="00594B1C" w:rsidRPr="004C18EA">
        <w:rPr>
          <w:szCs w:val="24"/>
          <w:lang w:val="en-US"/>
        </w:rPr>
        <w:t>Cúales son los criterios de insulinización en el pacente diabético</w:t>
      </w:r>
      <w:r w:rsidR="00201EA4" w:rsidRPr="004C18EA">
        <w:rPr>
          <w:szCs w:val="24"/>
          <w:lang w:val="en-US"/>
        </w:rPr>
        <w:t>?</w:t>
      </w:r>
    </w:p>
    <w:p w:rsidR="00CD281C" w:rsidRPr="004C18EA" w:rsidRDefault="00CD281C" w:rsidP="004C18EA">
      <w:pPr>
        <w:pStyle w:val="Textoindependiente"/>
        <w:jc w:val="both"/>
        <w:rPr>
          <w:szCs w:val="24"/>
          <w:lang w:val="en-US"/>
        </w:rPr>
      </w:pPr>
      <w:r w:rsidRPr="004C18EA">
        <w:rPr>
          <w:szCs w:val="24"/>
          <w:lang w:val="en-US"/>
        </w:rPr>
        <w:t>6-</w:t>
      </w:r>
      <w:r w:rsidR="001C444C" w:rsidRPr="004C18EA">
        <w:rPr>
          <w:szCs w:val="24"/>
          <w:lang w:val="en-US"/>
        </w:rPr>
        <w:t xml:space="preserve"> </w:t>
      </w:r>
      <w:r w:rsidRPr="004C18EA">
        <w:rPr>
          <w:szCs w:val="24"/>
          <w:lang w:val="en-US"/>
        </w:rPr>
        <w:t>Complet</w:t>
      </w:r>
      <w:r w:rsidR="00594B1C" w:rsidRPr="004C18EA">
        <w:rPr>
          <w:szCs w:val="24"/>
          <w:lang w:val="en-US"/>
        </w:rPr>
        <w:t>e</w:t>
      </w:r>
      <w:r w:rsidRPr="004C18EA">
        <w:rPr>
          <w:szCs w:val="24"/>
          <w:lang w:val="en-US"/>
        </w:rPr>
        <w:t xml:space="preserve"> las siguientes frases.</w:t>
      </w:r>
    </w:p>
    <w:p w:rsidR="00CD281C" w:rsidRPr="004C18EA" w:rsidRDefault="001C444C" w:rsidP="004C18EA">
      <w:pPr>
        <w:pStyle w:val="Textoindependiente"/>
        <w:jc w:val="both"/>
        <w:rPr>
          <w:szCs w:val="24"/>
          <w:lang w:val="en-US"/>
        </w:rPr>
      </w:pPr>
      <w:r w:rsidRPr="004C18EA">
        <w:rPr>
          <w:szCs w:val="24"/>
          <w:lang w:val="en-US"/>
        </w:rPr>
        <w:t xml:space="preserve">a) </w:t>
      </w:r>
      <w:r w:rsidR="00217351" w:rsidRPr="004C18EA">
        <w:rPr>
          <w:szCs w:val="24"/>
          <w:lang w:val="en-US"/>
        </w:rPr>
        <w:t>La</w:t>
      </w:r>
      <w:r w:rsidR="00CD281C" w:rsidRPr="004C18EA">
        <w:rPr>
          <w:szCs w:val="24"/>
          <w:lang w:val="en-US"/>
        </w:rPr>
        <w:t xml:space="preserve">s </w:t>
      </w:r>
      <w:r w:rsidR="00217351" w:rsidRPr="004C18EA">
        <w:rPr>
          <w:szCs w:val="24"/>
          <w:lang w:val="en-US"/>
        </w:rPr>
        <w:t>sulfonilureas  se emplean</w:t>
      </w:r>
      <w:r w:rsidR="00CD281C" w:rsidRPr="004C18EA">
        <w:rPr>
          <w:szCs w:val="24"/>
          <w:lang w:val="en-US"/>
        </w:rPr>
        <w:t xml:space="preserve"> para el tratamiento</w:t>
      </w:r>
      <w:r w:rsidR="00217351" w:rsidRPr="004C18EA">
        <w:rPr>
          <w:szCs w:val="24"/>
          <w:lang w:val="en-US"/>
        </w:rPr>
        <w:t xml:space="preserve"> de la Diabetes Tipo </w:t>
      </w:r>
      <w:r w:rsidR="00201EA4" w:rsidRPr="004C18EA">
        <w:rPr>
          <w:szCs w:val="24"/>
          <w:lang w:val="en-US"/>
        </w:rPr>
        <w:t>2</w:t>
      </w:r>
      <w:r w:rsidR="00217351" w:rsidRPr="004C18EA">
        <w:rPr>
          <w:szCs w:val="24"/>
          <w:lang w:val="en-US"/>
        </w:rPr>
        <w:t xml:space="preserve"> y requieren páncreas funcionante porque provocan </w:t>
      </w:r>
      <w:r w:rsidR="00CD281C" w:rsidRPr="004C18EA">
        <w:rPr>
          <w:szCs w:val="24"/>
          <w:lang w:val="en-US"/>
        </w:rPr>
        <w:t>_________</w:t>
      </w:r>
      <w:r w:rsidR="00201EA4" w:rsidRPr="004C18EA">
        <w:rPr>
          <w:szCs w:val="24"/>
          <w:lang w:val="en-US"/>
        </w:rPr>
        <w:t>______________</w:t>
      </w:r>
      <w:r w:rsidRPr="004C18EA">
        <w:rPr>
          <w:szCs w:val="24"/>
          <w:lang w:val="en-US"/>
        </w:rPr>
        <w:t>.</w:t>
      </w:r>
    </w:p>
    <w:p w:rsidR="00264FDD" w:rsidRPr="004C18EA" w:rsidRDefault="001C444C" w:rsidP="004C18EA">
      <w:pPr>
        <w:pStyle w:val="Textoindependiente"/>
        <w:jc w:val="both"/>
        <w:rPr>
          <w:szCs w:val="24"/>
          <w:lang w:val="en-US"/>
        </w:rPr>
      </w:pPr>
      <w:r w:rsidRPr="004C18EA">
        <w:rPr>
          <w:szCs w:val="24"/>
          <w:lang w:val="en-US"/>
        </w:rPr>
        <w:t xml:space="preserve">b) </w:t>
      </w:r>
      <w:r w:rsidR="00CD281C" w:rsidRPr="004C18EA">
        <w:rPr>
          <w:szCs w:val="24"/>
          <w:lang w:val="en-US"/>
        </w:rPr>
        <w:t xml:space="preserve">Los </w:t>
      </w:r>
      <w:r w:rsidR="00217351" w:rsidRPr="004C18EA">
        <w:rPr>
          <w:szCs w:val="24"/>
          <w:lang w:val="en-US"/>
        </w:rPr>
        <w:t xml:space="preserve">inhibidores de </w:t>
      </w:r>
      <w:r w:rsidR="00201EA4" w:rsidRPr="004C18EA">
        <w:rPr>
          <w:szCs w:val="24"/>
          <w:lang w:val="en-US"/>
        </w:rPr>
        <w:t xml:space="preserve">las </w:t>
      </w:r>
      <w:r w:rsidR="00217351" w:rsidRPr="004C18EA">
        <w:rPr>
          <w:szCs w:val="24"/>
          <w:lang w:val="en-US"/>
        </w:rPr>
        <w:t>alfa glucosidasa</w:t>
      </w:r>
      <w:r w:rsidR="00201EA4" w:rsidRPr="004C18EA">
        <w:rPr>
          <w:szCs w:val="24"/>
          <w:lang w:val="en-US"/>
        </w:rPr>
        <w:t>s</w:t>
      </w:r>
      <w:r w:rsidR="00217351" w:rsidRPr="004C18EA">
        <w:rPr>
          <w:szCs w:val="24"/>
          <w:lang w:val="en-US"/>
        </w:rPr>
        <w:t xml:space="preserve"> reducen la hiperglicemia post prandial </w:t>
      </w:r>
      <w:r w:rsidR="00264FDD" w:rsidRPr="004C18EA">
        <w:rPr>
          <w:szCs w:val="24"/>
          <w:lang w:val="en-US"/>
        </w:rPr>
        <w:t>por</w:t>
      </w:r>
      <w:r w:rsidR="00D623DF" w:rsidRPr="004C18EA">
        <w:rPr>
          <w:szCs w:val="24"/>
          <w:lang w:val="en-US"/>
        </w:rPr>
        <w:t>que</w:t>
      </w:r>
      <w:r w:rsidR="00201EA4" w:rsidRPr="004C18EA">
        <w:rPr>
          <w:szCs w:val="24"/>
          <w:lang w:val="en-US"/>
        </w:rPr>
        <w:t xml:space="preserve"> </w:t>
      </w:r>
      <w:r w:rsidR="00D623DF" w:rsidRPr="004C18EA">
        <w:rPr>
          <w:szCs w:val="24"/>
          <w:lang w:val="en-US"/>
        </w:rPr>
        <w:t>_____________________________________</w:t>
      </w:r>
      <w:r w:rsidR="00264FDD" w:rsidRPr="004C18EA">
        <w:rPr>
          <w:szCs w:val="24"/>
          <w:lang w:val="en-US"/>
        </w:rPr>
        <w:t>.</w:t>
      </w:r>
    </w:p>
    <w:p w:rsidR="00264FDD" w:rsidRPr="004C18EA" w:rsidRDefault="001C444C" w:rsidP="004C18EA">
      <w:pPr>
        <w:pStyle w:val="Textoindependiente"/>
        <w:jc w:val="both"/>
        <w:rPr>
          <w:szCs w:val="24"/>
          <w:lang w:val="en-US"/>
        </w:rPr>
      </w:pPr>
      <w:r w:rsidRPr="004C18EA">
        <w:rPr>
          <w:szCs w:val="24"/>
          <w:lang w:val="en-US"/>
        </w:rPr>
        <w:t xml:space="preserve">c) </w:t>
      </w:r>
      <w:r w:rsidR="00D623DF" w:rsidRPr="004C18EA">
        <w:rPr>
          <w:szCs w:val="24"/>
          <w:lang w:val="en-US"/>
        </w:rPr>
        <w:t>La metformina es un antihiperglicemiante porque</w:t>
      </w:r>
      <w:r w:rsidR="00201EA4" w:rsidRPr="004C18EA">
        <w:rPr>
          <w:szCs w:val="24"/>
          <w:lang w:val="en-US"/>
        </w:rPr>
        <w:t xml:space="preserve"> _____________________ </w:t>
      </w:r>
      <w:r w:rsidR="00D623DF" w:rsidRPr="004C18EA">
        <w:rPr>
          <w:szCs w:val="24"/>
          <w:lang w:val="en-US"/>
        </w:rPr>
        <w:t>la sensibilidad a  _______________________ en la</w:t>
      </w:r>
      <w:r w:rsidR="00201EA4" w:rsidRPr="004C18EA">
        <w:rPr>
          <w:szCs w:val="24"/>
          <w:lang w:val="en-US"/>
        </w:rPr>
        <w:t xml:space="preserve"> </w:t>
      </w:r>
      <w:r w:rsidR="00D623DF" w:rsidRPr="004C18EA">
        <w:rPr>
          <w:szCs w:val="24"/>
          <w:lang w:val="en-US"/>
        </w:rPr>
        <w:t>____________________</w:t>
      </w:r>
      <w:r w:rsidR="00201EA4" w:rsidRPr="004C18EA">
        <w:rPr>
          <w:szCs w:val="24"/>
          <w:lang w:val="en-US"/>
        </w:rPr>
        <w:t>.</w:t>
      </w:r>
    </w:p>
    <w:p w:rsidR="001C444C" w:rsidRPr="004C18EA" w:rsidRDefault="001C444C" w:rsidP="004C18EA">
      <w:pPr>
        <w:pStyle w:val="Textoindependiente"/>
        <w:jc w:val="both"/>
        <w:rPr>
          <w:szCs w:val="24"/>
          <w:lang w:val="en-US"/>
        </w:rPr>
      </w:pPr>
      <w:r w:rsidRPr="004C18EA">
        <w:rPr>
          <w:szCs w:val="24"/>
          <w:lang w:val="en-US"/>
        </w:rPr>
        <w:t xml:space="preserve">d) </w:t>
      </w:r>
      <w:r w:rsidR="00306063" w:rsidRPr="004C18EA">
        <w:rPr>
          <w:szCs w:val="24"/>
          <w:lang w:val="en-US"/>
        </w:rPr>
        <w:t>Entre l</w:t>
      </w:r>
      <w:r w:rsidR="00264FDD" w:rsidRPr="004C18EA">
        <w:rPr>
          <w:szCs w:val="24"/>
          <w:lang w:val="en-US"/>
        </w:rPr>
        <w:t>as reacciones adversas m</w:t>
      </w:r>
      <w:r w:rsidRPr="004C18EA">
        <w:rPr>
          <w:szCs w:val="24"/>
          <w:lang w:val="en-US"/>
        </w:rPr>
        <w:t>á</w:t>
      </w:r>
      <w:r w:rsidR="00264FDD" w:rsidRPr="004C18EA">
        <w:rPr>
          <w:szCs w:val="24"/>
          <w:lang w:val="en-US"/>
        </w:rPr>
        <w:t>s</w:t>
      </w:r>
      <w:r w:rsidR="005C6637" w:rsidRPr="004C18EA">
        <w:rPr>
          <w:szCs w:val="24"/>
          <w:lang w:val="en-US"/>
        </w:rPr>
        <w:t xml:space="preserve"> frecuentes provocadas por la sulfonilurea </w:t>
      </w:r>
      <w:r w:rsidR="00201EA4" w:rsidRPr="004C18EA">
        <w:rPr>
          <w:szCs w:val="24"/>
          <w:lang w:val="en-US"/>
        </w:rPr>
        <w:t xml:space="preserve">están </w:t>
      </w:r>
      <w:r w:rsidR="00306063" w:rsidRPr="004C18EA">
        <w:rPr>
          <w:szCs w:val="24"/>
          <w:lang w:val="en-US"/>
        </w:rPr>
        <w:t>______________,</w:t>
      </w:r>
      <w:r w:rsidR="00201EA4" w:rsidRPr="004C18EA">
        <w:rPr>
          <w:szCs w:val="24"/>
          <w:lang w:val="en-US"/>
        </w:rPr>
        <w:t xml:space="preserve"> </w:t>
      </w:r>
      <w:r w:rsidR="00306063" w:rsidRPr="004C18EA">
        <w:rPr>
          <w:szCs w:val="24"/>
          <w:lang w:val="en-US"/>
        </w:rPr>
        <w:t>______________,</w:t>
      </w:r>
      <w:r w:rsidR="00201EA4" w:rsidRPr="004C18EA">
        <w:rPr>
          <w:szCs w:val="24"/>
          <w:lang w:val="en-US"/>
        </w:rPr>
        <w:t xml:space="preserve"> </w:t>
      </w:r>
      <w:r w:rsidR="00306063" w:rsidRPr="004C18EA">
        <w:rPr>
          <w:szCs w:val="24"/>
          <w:lang w:val="en-US"/>
        </w:rPr>
        <w:t>______________</w:t>
      </w:r>
      <w:r w:rsidR="005C6637" w:rsidRPr="004C18EA">
        <w:rPr>
          <w:szCs w:val="24"/>
          <w:lang w:val="en-US"/>
        </w:rPr>
        <w:t>,</w:t>
      </w:r>
      <w:r w:rsidR="00201EA4" w:rsidRPr="004C18EA">
        <w:rPr>
          <w:szCs w:val="24"/>
          <w:lang w:val="en-US"/>
        </w:rPr>
        <w:t xml:space="preserve"> </w:t>
      </w:r>
      <w:r w:rsidR="005C6637" w:rsidRPr="004C18EA">
        <w:rPr>
          <w:szCs w:val="24"/>
          <w:lang w:val="en-US"/>
        </w:rPr>
        <w:t>___________________</w:t>
      </w:r>
      <w:r w:rsidR="00201EA4" w:rsidRPr="004C18EA">
        <w:rPr>
          <w:szCs w:val="24"/>
          <w:lang w:val="en-US"/>
        </w:rPr>
        <w:t>.</w:t>
      </w:r>
    </w:p>
    <w:p w:rsidR="00306063" w:rsidRPr="004C18EA" w:rsidRDefault="001C444C" w:rsidP="004C18EA">
      <w:pPr>
        <w:pStyle w:val="Textoindependiente"/>
        <w:jc w:val="both"/>
        <w:rPr>
          <w:szCs w:val="24"/>
          <w:lang w:val="en-US"/>
        </w:rPr>
      </w:pPr>
      <w:r w:rsidRPr="004C18EA">
        <w:rPr>
          <w:szCs w:val="24"/>
          <w:lang w:val="en-US"/>
        </w:rPr>
        <w:t>e)</w:t>
      </w:r>
      <w:r w:rsidR="00EE1F2D" w:rsidRPr="004C18EA">
        <w:rPr>
          <w:szCs w:val="24"/>
          <w:lang w:val="en-US"/>
        </w:rPr>
        <w:t xml:space="preserve"> </w:t>
      </w:r>
      <w:r w:rsidR="005C6637" w:rsidRPr="004C18EA">
        <w:rPr>
          <w:szCs w:val="24"/>
          <w:lang w:val="en-US"/>
        </w:rPr>
        <w:t>La principal RAM de la metformina es</w:t>
      </w:r>
      <w:r w:rsidR="000273E8" w:rsidRPr="004C18EA">
        <w:rPr>
          <w:szCs w:val="24"/>
          <w:lang w:val="en-US"/>
        </w:rPr>
        <w:t xml:space="preserve"> _______________________</w:t>
      </w:r>
      <w:r w:rsidR="00EE1F2D" w:rsidRPr="004C18EA">
        <w:rPr>
          <w:szCs w:val="24"/>
          <w:lang w:val="en-US"/>
        </w:rPr>
        <w:t>.</w:t>
      </w:r>
    </w:p>
    <w:p w:rsidR="00306063" w:rsidRPr="004C18EA" w:rsidRDefault="00EE1F2D" w:rsidP="004C18EA">
      <w:pPr>
        <w:pStyle w:val="Textoindependiente"/>
        <w:jc w:val="both"/>
        <w:rPr>
          <w:szCs w:val="24"/>
          <w:lang w:val="en-US"/>
        </w:rPr>
      </w:pPr>
      <w:r w:rsidRPr="004C18EA">
        <w:rPr>
          <w:szCs w:val="24"/>
          <w:lang w:val="en-US"/>
        </w:rPr>
        <w:t xml:space="preserve">f) </w:t>
      </w:r>
      <w:r w:rsidR="00306063" w:rsidRPr="004C18EA">
        <w:rPr>
          <w:szCs w:val="24"/>
          <w:lang w:val="en-US"/>
        </w:rPr>
        <w:t>Las principales rea</w:t>
      </w:r>
      <w:r w:rsidR="005C6637" w:rsidRPr="004C18EA">
        <w:rPr>
          <w:szCs w:val="24"/>
          <w:lang w:val="en-US"/>
        </w:rPr>
        <w:t>cciones adversas de las tiazolidinedionas</w:t>
      </w:r>
      <w:r w:rsidR="00306063" w:rsidRPr="004C18EA">
        <w:rPr>
          <w:szCs w:val="24"/>
          <w:lang w:val="en-US"/>
        </w:rPr>
        <w:t xml:space="preserve"> son</w:t>
      </w:r>
      <w:r w:rsidRPr="004C18EA">
        <w:rPr>
          <w:szCs w:val="24"/>
          <w:lang w:val="en-US"/>
        </w:rPr>
        <w:t xml:space="preserve"> </w:t>
      </w:r>
      <w:r w:rsidR="00306063" w:rsidRPr="004C18EA">
        <w:rPr>
          <w:szCs w:val="24"/>
          <w:lang w:val="en-US"/>
        </w:rPr>
        <w:t>____________</w:t>
      </w:r>
      <w:r w:rsidRPr="004C18EA">
        <w:rPr>
          <w:szCs w:val="24"/>
          <w:lang w:val="en-US"/>
        </w:rPr>
        <w:t>___</w:t>
      </w:r>
      <w:r w:rsidR="00306063" w:rsidRPr="004C18EA">
        <w:rPr>
          <w:szCs w:val="24"/>
          <w:lang w:val="en-US"/>
        </w:rPr>
        <w:t>,</w:t>
      </w:r>
      <w:r w:rsidRPr="004C18EA">
        <w:rPr>
          <w:szCs w:val="24"/>
          <w:lang w:val="en-US"/>
        </w:rPr>
        <w:t xml:space="preserve"> </w:t>
      </w:r>
      <w:r w:rsidR="00306063" w:rsidRPr="004C18EA">
        <w:rPr>
          <w:szCs w:val="24"/>
          <w:lang w:val="en-US"/>
        </w:rPr>
        <w:t>_____________</w:t>
      </w:r>
      <w:r w:rsidRPr="004C18EA">
        <w:rPr>
          <w:szCs w:val="24"/>
          <w:lang w:val="en-US"/>
        </w:rPr>
        <w:t xml:space="preserve">____ </w:t>
      </w:r>
      <w:r w:rsidR="00306063" w:rsidRPr="004C18EA">
        <w:rPr>
          <w:szCs w:val="24"/>
          <w:lang w:val="en-US"/>
        </w:rPr>
        <w:t>y</w:t>
      </w:r>
      <w:r w:rsidRPr="004C18EA">
        <w:rPr>
          <w:szCs w:val="24"/>
          <w:lang w:val="en-US"/>
        </w:rPr>
        <w:t xml:space="preserve"> </w:t>
      </w:r>
      <w:r w:rsidR="00306063" w:rsidRPr="004C18EA">
        <w:rPr>
          <w:szCs w:val="24"/>
          <w:lang w:val="en-US"/>
        </w:rPr>
        <w:t>_____________________</w:t>
      </w:r>
      <w:r w:rsidRPr="004C18EA">
        <w:rPr>
          <w:szCs w:val="24"/>
          <w:lang w:val="en-US"/>
        </w:rPr>
        <w:t>.</w:t>
      </w:r>
    </w:p>
    <w:p w:rsidR="005C6637" w:rsidRPr="004C18EA" w:rsidRDefault="00EE1F2D" w:rsidP="004C18EA">
      <w:pPr>
        <w:pStyle w:val="Textoindependiente"/>
        <w:jc w:val="both"/>
        <w:rPr>
          <w:szCs w:val="24"/>
          <w:lang w:val="en-US"/>
        </w:rPr>
      </w:pPr>
      <w:r w:rsidRPr="004C18EA">
        <w:rPr>
          <w:szCs w:val="24"/>
          <w:lang w:val="en-US"/>
        </w:rPr>
        <w:t xml:space="preserve">g) </w:t>
      </w:r>
      <w:r w:rsidR="005C6637" w:rsidRPr="004C18EA">
        <w:rPr>
          <w:szCs w:val="24"/>
          <w:lang w:val="en-US"/>
        </w:rPr>
        <w:t>El mecanismo de acción de las megl</w:t>
      </w:r>
      <w:r w:rsidR="00201EA4" w:rsidRPr="004C18EA">
        <w:rPr>
          <w:szCs w:val="24"/>
          <w:lang w:val="en-US"/>
        </w:rPr>
        <w:t>i</w:t>
      </w:r>
      <w:r w:rsidR="005C6637" w:rsidRPr="004C18EA">
        <w:rPr>
          <w:szCs w:val="24"/>
          <w:lang w:val="en-US"/>
        </w:rPr>
        <w:t>tinidas es igual al de la</w:t>
      </w:r>
      <w:r w:rsidR="00201EA4" w:rsidRPr="004C18EA">
        <w:rPr>
          <w:szCs w:val="24"/>
          <w:lang w:val="en-US"/>
        </w:rPr>
        <w:t>s</w:t>
      </w:r>
      <w:r w:rsidR="005C6637" w:rsidRPr="004C18EA">
        <w:rPr>
          <w:szCs w:val="24"/>
          <w:lang w:val="en-US"/>
        </w:rPr>
        <w:t>________________</w:t>
      </w:r>
      <w:r w:rsidR="00884B45" w:rsidRPr="004C18EA">
        <w:rPr>
          <w:szCs w:val="24"/>
          <w:lang w:val="en-US"/>
        </w:rPr>
        <w:t>____</w:t>
      </w:r>
      <w:r w:rsidR="005C6637" w:rsidRPr="004C18EA">
        <w:rPr>
          <w:szCs w:val="24"/>
          <w:lang w:val="en-US"/>
        </w:rPr>
        <w:t xml:space="preserve"> pero ________rápido.</w:t>
      </w:r>
    </w:p>
    <w:p w:rsidR="00306063" w:rsidRPr="004C18EA" w:rsidRDefault="00EE1F2D" w:rsidP="004C18EA">
      <w:pPr>
        <w:pStyle w:val="Textoindependiente"/>
        <w:jc w:val="both"/>
        <w:rPr>
          <w:szCs w:val="24"/>
          <w:lang w:val="en-US"/>
        </w:rPr>
      </w:pPr>
      <w:r w:rsidRPr="004C18EA">
        <w:rPr>
          <w:szCs w:val="24"/>
          <w:lang w:val="en-US"/>
        </w:rPr>
        <w:t xml:space="preserve">h) </w:t>
      </w:r>
      <w:r w:rsidR="00596C2F" w:rsidRPr="004C18EA">
        <w:rPr>
          <w:szCs w:val="24"/>
          <w:lang w:val="en-US"/>
        </w:rPr>
        <w:t>La albahaca morada se emplea en decocción____ o en infusión_____</w:t>
      </w:r>
      <w:r w:rsidR="00884B45" w:rsidRPr="004C18EA">
        <w:rPr>
          <w:szCs w:val="24"/>
          <w:lang w:val="en-US"/>
        </w:rPr>
        <w:t>.</w:t>
      </w:r>
    </w:p>
    <w:p w:rsidR="00DB7701" w:rsidRPr="004C18EA" w:rsidRDefault="00902E88" w:rsidP="004C18EA">
      <w:pPr>
        <w:pStyle w:val="Textoindependiente"/>
        <w:jc w:val="both"/>
        <w:rPr>
          <w:szCs w:val="24"/>
          <w:lang w:val="en-US"/>
        </w:rPr>
      </w:pPr>
      <w:r w:rsidRPr="004C18EA">
        <w:rPr>
          <w:szCs w:val="24"/>
          <w:lang w:val="en-US"/>
        </w:rPr>
        <w:t>7</w:t>
      </w:r>
      <w:r w:rsidR="0038352C" w:rsidRPr="004C18EA">
        <w:rPr>
          <w:szCs w:val="24"/>
          <w:lang w:val="en-US"/>
        </w:rPr>
        <w:t>-</w:t>
      </w:r>
      <w:r w:rsidR="00EE1F2D" w:rsidRPr="004C18EA">
        <w:rPr>
          <w:szCs w:val="24"/>
          <w:lang w:val="en-US"/>
        </w:rPr>
        <w:t xml:space="preserve"> </w:t>
      </w:r>
      <w:r w:rsidR="00596C2F" w:rsidRPr="004C18EA">
        <w:rPr>
          <w:szCs w:val="24"/>
          <w:lang w:val="en-US"/>
        </w:rPr>
        <w:t>Los diabéticos tipo</w:t>
      </w:r>
      <w:r w:rsidR="00884B45" w:rsidRPr="004C18EA">
        <w:rPr>
          <w:szCs w:val="24"/>
          <w:lang w:val="en-US"/>
        </w:rPr>
        <w:t xml:space="preserve"> </w:t>
      </w:r>
      <w:r w:rsidR="00596C2F" w:rsidRPr="004C18EA">
        <w:rPr>
          <w:szCs w:val="24"/>
          <w:lang w:val="en-US"/>
        </w:rPr>
        <w:t>2 cuando no responden al tratamiento usual se les recomienda_____________________ con __________dosis.</w:t>
      </w:r>
    </w:p>
    <w:p w:rsidR="00F505A8" w:rsidRPr="004C18EA" w:rsidRDefault="00902E88" w:rsidP="004C18EA">
      <w:pPr>
        <w:pStyle w:val="Textoindependiente"/>
        <w:jc w:val="both"/>
        <w:rPr>
          <w:szCs w:val="24"/>
          <w:lang w:val="en-US"/>
        </w:rPr>
      </w:pPr>
      <w:r w:rsidRPr="004C18EA">
        <w:rPr>
          <w:szCs w:val="24"/>
          <w:lang w:val="en-US"/>
        </w:rPr>
        <w:t>8</w:t>
      </w:r>
      <w:r w:rsidR="00F505A8" w:rsidRPr="004C18EA">
        <w:rPr>
          <w:szCs w:val="24"/>
          <w:lang w:val="en-US"/>
        </w:rPr>
        <w:t>-</w:t>
      </w:r>
      <w:r w:rsidR="00EE1F2D" w:rsidRPr="004C18EA">
        <w:rPr>
          <w:szCs w:val="24"/>
          <w:lang w:val="en-US"/>
        </w:rPr>
        <w:t xml:space="preserve"> </w:t>
      </w:r>
      <w:r w:rsidR="006E61EB" w:rsidRPr="004C18EA">
        <w:rPr>
          <w:szCs w:val="24"/>
          <w:lang w:val="en-US"/>
        </w:rPr>
        <w:t>En la actualidad se prefiere un tratamiento intensivo con insulina para simular __________________________________normal</w:t>
      </w:r>
      <w:r w:rsidR="00F505A8" w:rsidRPr="004C18EA">
        <w:rPr>
          <w:szCs w:val="24"/>
          <w:lang w:val="en-US"/>
        </w:rPr>
        <w:t>.</w:t>
      </w:r>
    </w:p>
    <w:p w:rsidR="00E1089F" w:rsidRPr="004C18EA" w:rsidRDefault="00902E88" w:rsidP="004C18EA">
      <w:pPr>
        <w:pStyle w:val="Textoindependiente"/>
        <w:jc w:val="both"/>
        <w:rPr>
          <w:szCs w:val="24"/>
          <w:lang w:val="en-US"/>
        </w:rPr>
      </w:pPr>
      <w:r w:rsidRPr="004C18EA">
        <w:rPr>
          <w:szCs w:val="24"/>
          <w:lang w:val="en-US"/>
        </w:rPr>
        <w:t>9</w:t>
      </w:r>
      <w:r w:rsidR="00F505A8" w:rsidRPr="004C18EA">
        <w:rPr>
          <w:szCs w:val="24"/>
          <w:lang w:val="en-US"/>
        </w:rPr>
        <w:t>-</w:t>
      </w:r>
      <w:r w:rsidR="006E61EB" w:rsidRPr="004C18EA">
        <w:rPr>
          <w:szCs w:val="24"/>
          <w:lang w:val="en-US"/>
        </w:rPr>
        <w:t xml:space="preserve"> Describa una pauta d</w:t>
      </w:r>
      <w:r w:rsidR="00884B45" w:rsidRPr="004C18EA">
        <w:rPr>
          <w:szCs w:val="24"/>
          <w:lang w:val="en-US"/>
        </w:rPr>
        <w:t xml:space="preserve">e insulinización que usted conozca </w:t>
      </w:r>
      <w:r w:rsidR="006E61EB" w:rsidRPr="004C18EA">
        <w:rPr>
          <w:szCs w:val="24"/>
          <w:lang w:val="en-US"/>
        </w:rPr>
        <w:t>(TABLA16,8)</w:t>
      </w:r>
      <w:r w:rsidR="00884B45" w:rsidRPr="004C18EA">
        <w:rPr>
          <w:szCs w:val="24"/>
          <w:lang w:val="en-US"/>
        </w:rPr>
        <w:t>.</w:t>
      </w:r>
    </w:p>
    <w:p w:rsidR="00623378" w:rsidRDefault="00623378" w:rsidP="004C18EA">
      <w:pPr>
        <w:pStyle w:val="Textoindependiente"/>
        <w:jc w:val="both"/>
        <w:rPr>
          <w:szCs w:val="24"/>
          <w:lang w:val="en-US"/>
        </w:rPr>
      </w:pPr>
    </w:p>
    <w:p w:rsidR="00623378" w:rsidRPr="00623378" w:rsidRDefault="00623378" w:rsidP="00623378">
      <w:pPr>
        <w:spacing w:after="0" w:line="240" w:lineRule="auto"/>
        <w:jc w:val="both"/>
        <w:rPr>
          <w:rFonts w:ascii="Times New Roman" w:eastAsia="Times New Roman" w:hAnsi="Times New Roman" w:cs="Times New Roman"/>
          <w:sz w:val="24"/>
          <w:szCs w:val="24"/>
          <w:lang w:eastAsia="es-ES"/>
        </w:rPr>
      </w:pPr>
      <w:r w:rsidRPr="00623378">
        <w:rPr>
          <w:rFonts w:ascii="Times New Roman" w:eastAsia="Times New Roman" w:hAnsi="Times New Roman" w:cs="Times New Roman"/>
          <w:sz w:val="24"/>
          <w:szCs w:val="24"/>
          <w:lang w:eastAsia="es-ES"/>
        </w:rPr>
        <w:t xml:space="preserve">10- </w:t>
      </w:r>
      <w:r w:rsidRPr="00623378">
        <w:rPr>
          <w:rFonts w:ascii="Times New Roman" w:eastAsia="Times New Roman" w:hAnsi="Times New Roman" w:cs="Times New Roman"/>
          <w:sz w:val="24"/>
          <w:szCs w:val="24"/>
          <w:lang w:eastAsia="es-ES"/>
        </w:rPr>
        <w:t>Paciente femenina de 48 años de edad, obesa, con cifras de colesterol y triglicéridos elevadas que acude al consultorio del médico de familia donde se le hace diagnóstico de debut de diabetes mellitus tipo 2. Teniendo en cuenta sus conocimientos sobre los grupos farmacológicos que pueden utilizarse en el tratamiento de esta enfermedad responda.</w:t>
      </w:r>
    </w:p>
    <w:p w:rsidR="00623378" w:rsidRPr="00623378" w:rsidRDefault="00623378" w:rsidP="00623378">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w:t>
      </w:r>
      <w:r w:rsidRPr="00623378">
        <w:rPr>
          <w:rFonts w:ascii="Times New Roman" w:eastAsia="Times New Roman" w:hAnsi="Times New Roman" w:cs="Times New Roman"/>
          <w:sz w:val="24"/>
          <w:szCs w:val="24"/>
          <w:lang w:val="es-ES" w:eastAsia="es-ES"/>
        </w:rPr>
        <w:t xml:space="preserve"> Fármaco de elección en esta paciente teniendo en cuenta comorbilidades y objetivos terapéuticos _____________</w:t>
      </w:r>
    </w:p>
    <w:p w:rsidR="00623378" w:rsidRPr="00623378" w:rsidRDefault="00623378" w:rsidP="00623378">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b)</w:t>
      </w:r>
      <w:r w:rsidRPr="00623378">
        <w:rPr>
          <w:rFonts w:ascii="Times New Roman" w:eastAsia="Times New Roman" w:hAnsi="Times New Roman" w:cs="Times New Roman"/>
          <w:sz w:val="24"/>
          <w:szCs w:val="24"/>
          <w:lang w:val="es-ES" w:eastAsia="es-ES"/>
        </w:rPr>
        <w:t xml:space="preserve"> Grupo farmacológico al que pertenece el medicamento seleccionado_____________</w:t>
      </w:r>
    </w:p>
    <w:p w:rsidR="00623378" w:rsidRPr="00623378" w:rsidRDefault="00623378" w:rsidP="00623378">
      <w:pPr>
        <w:spacing w:after="0" w:line="240" w:lineRule="auto"/>
        <w:jc w:val="both"/>
        <w:rPr>
          <w:rFonts w:ascii="Times New Roman" w:eastAsia="Times New Roman" w:hAnsi="Times New Roman" w:cs="Times New Roman"/>
          <w:sz w:val="24"/>
          <w:szCs w:val="24"/>
          <w:lang w:val="es-ES" w:eastAsia="es-ES"/>
        </w:rPr>
      </w:pPr>
    </w:p>
    <w:p w:rsidR="00623378" w:rsidRPr="00623378" w:rsidRDefault="00623378" w:rsidP="00623378">
      <w:pPr>
        <w:spacing w:after="0" w:line="240" w:lineRule="auto"/>
        <w:jc w:val="both"/>
        <w:rPr>
          <w:rFonts w:ascii="Times New Roman" w:eastAsia="Times New Roman" w:hAnsi="Times New Roman" w:cs="Times New Roman"/>
          <w:sz w:val="24"/>
          <w:szCs w:val="24"/>
          <w:lang w:val="es-ES" w:eastAsia="es-ES"/>
        </w:rPr>
      </w:pPr>
      <w:r w:rsidRPr="00623378">
        <w:rPr>
          <w:rFonts w:ascii="Times New Roman" w:eastAsia="Times New Roman" w:hAnsi="Times New Roman" w:cs="Times New Roman"/>
          <w:sz w:val="24"/>
          <w:szCs w:val="24"/>
          <w:lang w:val="es-ES" w:eastAsia="es-ES"/>
        </w:rPr>
        <w:t xml:space="preserve">c) </w:t>
      </w:r>
      <w:r w:rsidRPr="00623378">
        <w:rPr>
          <w:rFonts w:ascii="Times New Roman" w:eastAsia="Times New Roman" w:hAnsi="Times New Roman" w:cs="Times New Roman"/>
          <w:sz w:val="24"/>
          <w:szCs w:val="24"/>
          <w:lang w:val="es-ES" w:eastAsia="es-ES"/>
        </w:rPr>
        <w:t>Explique el mecanismo de acción.</w:t>
      </w:r>
    </w:p>
    <w:p w:rsidR="00623378" w:rsidRPr="00623378" w:rsidRDefault="00623378" w:rsidP="00623378">
      <w:pPr>
        <w:spacing w:after="0" w:line="240" w:lineRule="auto"/>
        <w:jc w:val="both"/>
        <w:rPr>
          <w:rFonts w:ascii="Times New Roman" w:eastAsia="Times New Roman" w:hAnsi="Times New Roman" w:cs="Times New Roman"/>
          <w:sz w:val="24"/>
          <w:szCs w:val="24"/>
          <w:lang w:eastAsia="es-ES"/>
        </w:rPr>
      </w:pPr>
      <w:r w:rsidRPr="00623378">
        <w:rPr>
          <w:rFonts w:ascii="Times New Roman" w:eastAsia="Times New Roman" w:hAnsi="Times New Roman" w:cs="Times New Roman"/>
          <w:sz w:val="24"/>
          <w:szCs w:val="24"/>
          <w:lang w:eastAsia="es-ES"/>
        </w:rPr>
        <w:t>____________________________________________________________________________________________________________________________________________________________________________________</w:t>
      </w:r>
    </w:p>
    <w:p w:rsidR="00623378" w:rsidRPr="00623378" w:rsidRDefault="00623378" w:rsidP="00623378">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d)</w:t>
      </w:r>
      <w:r w:rsidRPr="00623378">
        <w:rPr>
          <w:rFonts w:ascii="Times New Roman" w:eastAsia="Times New Roman" w:hAnsi="Times New Roman" w:cs="Times New Roman"/>
          <w:sz w:val="24"/>
          <w:szCs w:val="24"/>
          <w:lang w:val="es-ES" w:eastAsia="es-ES"/>
        </w:rPr>
        <w:t xml:space="preserve"> Efecto adverso más temido por su gravedad.______________________</w:t>
      </w:r>
    </w:p>
    <w:p w:rsidR="00623378" w:rsidRPr="00623378" w:rsidRDefault="00623378" w:rsidP="00623378">
      <w:pPr>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s-ES" w:eastAsia="es-ES"/>
        </w:rPr>
        <w:t>e)</w:t>
      </w:r>
      <w:r w:rsidRPr="00623378">
        <w:rPr>
          <w:rFonts w:ascii="Times New Roman" w:eastAsia="Times New Roman" w:hAnsi="Times New Roman" w:cs="Times New Roman"/>
          <w:sz w:val="24"/>
          <w:szCs w:val="24"/>
          <w:lang w:val="es-ES" w:eastAsia="es-ES"/>
        </w:rPr>
        <w:t xml:space="preserve"> Que conducta seguiría si la paciente fuese a ser intervenida quirúrgicamente. </w:t>
      </w:r>
      <w:r w:rsidRPr="00623378">
        <w:rPr>
          <w:rFonts w:ascii="Times New Roman" w:eastAsia="Times New Roman" w:hAnsi="Times New Roman" w:cs="Times New Roman"/>
          <w:sz w:val="24"/>
          <w:szCs w:val="24"/>
          <w:lang w:eastAsia="es-ES"/>
        </w:rPr>
        <w:t xml:space="preserve">¿ podrá continuar utilizando el fármaco prescrito por usted? </w:t>
      </w:r>
    </w:p>
    <w:p w:rsidR="00623378" w:rsidRPr="00623378" w:rsidRDefault="00623378" w:rsidP="00623378">
      <w:pPr>
        <w:spacing w:after="0" w:line="240" w:lineRule="auto"/>
        <w:jc w:val="both"/>
        <w:rPr>
          <w:rFonts w:ascii="Times New Roman" w:eastAsia="Times New Roman" w:hAnsi="Times New Roman" w:cs="Times New Roman"/>
          <w:sz w:val="24"/>
          <w:szCs w:val="24"/>
          <w:lang w:eastAsia="es-ES"/>
        </w:rPr>
      </w:pPr>
      <w:r w:rsidRPr="00623378">
        <w:rPr>
          <w:rFonts w:ascii="Times New Roman" w:eastAsia="Times New Roman" w:hAnsi="Times New Roman" w:cs="Times New Roman"/>
          <w:sz w:val="24"/>
          <w:szCs w:val="24"/>
          <w:lang w:eastAsia="es-ES"/>
        </w:rPr>
        <w:t>Si___ no____. ¿cuál le prescribiría en caso de ser negativa su respuesta?______________</w:t>
      </w:r>
    </w:p>
    <w:p w:rsidR="00623378" w:rsidRPr="00623378" w:rsidRDefault="00623378" w:rsidP="004C18EA">
      <w:pPr>
        <w:pStyle w:val="Textoindependiente"/>
        <w:jc w:val="both"/>
        <w:rPr>
          <w:szCs w:val="24"/>
          <w:lang w:val="es-ES"/>
        </w:rPr>
      </w:pPr>
      <w:r w:rsidRPr="00623378">
        <w:rPr>
          <w:szCs w:val="24"/>
          <w:lang w:val="es-ES"/>
        </w:rPr>
        <w:t xml:space="preserve"> </w:t>
      </w:r>
    </w:p>
    <w:p w:rsidR="00902E88" w:rsidRPr="00623378" w:rsidRDefault="004C18EA" w:rsidP="004C18EA">
      <w:pPr>
        <w:pStyle w:val="Textoindependiente"/>
        <w:jc w:val="both"/>
        <w:rPr>
          <w:szCs w:val="24"/>
          <w:lang w:val="es-ES"/>
        </w:rPr>
      </w:pPr>
      <w:r w:rsidRPr="00623378">
        <w:rPr>
          <w:szCs w:val="24"/>
          <w:lang w:val="es-ES"/>
        </w:rPr>
        <w:t>1</w:t>
      </w:r>
      <w:r w:rsidR="00623378">
        <w:rPr>
          <w:szCs w:val="24"/>
          <w:lang w:val="es-ES"/>
        </w:rPr>
        <w:t>1</w:t>
      </w:r>
      <w:r w:rsidRPr="00623378">
        <w:rPr>
          <w:szCs w:val="24"/>
          <w:lang w:val="es-ES"/>
        </w:rPr>
        <w:t xml:space="preserve">- </w:t>
      </w:r>
      <w:r w:rsidR="00902E88" w:rsidRPr="00623378">
        <w:rPr>
          <w:szCs w:val="24"/>
          <w:lang w:val="es-ES"/>
        </w:rPr>
        <w:t>Relacion</w:t>
      </w:r>
      <w:r w:rsidRPr="00623378">
        <w:rPr>
          <w:szCs w:val="24"/>
          <w:lang w:val="es-ES"/>
        </w:rPr>
        <w:t>e</w:t>
      </w:r>
      <w:r w:rsidR="00902E88" w:rsidRPr="00623378">
        <w:rPr>
          <w:szCs w:val="24"/>
          <w:lang w:val="es-ES"/>
        </w:rPr>
        <w:t xml:space="preserve"> la columna A (</w:t>
      </w:r>
      <w:r w:rsidR="00181A1B" w:rsidRPr="00623378">
        <w:rPr>
          <w:szCs w:val="24"/>
          <w:lang w:val="es-ES"/>
        </w:rPr>
        <w:t>situación clínica</w:t>
      </w:r>
      <w:r w:rsidR="00902E88" w:rsidRPr="00623378">
        <w:rPr>
          <w:szCs w:val="24"/>
          <w:lang w:val="es-ES"/>
        </w:rPr>
        <w:t xml:space="preserve">) con la columna B (tratamiento que </w:t>
      </w:r>
      <w:r w:rsidR="00445D9B" w:rsidRPr="00623378">
        <w:rPr>
          <w:szCs w:val="24"/>
          <w:lang w:val="es-ES"/>
        </w:rPr>
        <w:t xml:space="preserve">se </w:t>
      </w:r>
      <w:r w:rsidR="00902E88" w:rsidRPr="00623378">
        <w:rPr>
          <w:szCs w:val="24"/>
          <w:lang w:val="es-ES"/>
        </w:rPr>
        <w:t>propone).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2"/>
      </w:tblGrid>
      <w:tr w:rsidR="00902E88" w:rsidRPr="004C18EA" w:rsidTr="006A28D2">
        <w:tc>
          <w:tcPr>
            <w:tcW w:w="4674" w:type="dxa"/>
          </w:tcPr>
          <w:p w:rsidR="00902E88" w:rsidRPr="004C18EA" w:rsidRDefault="00623378" w:rsidP="004C18EA">
            <w:pPr>
              <w:pStyle w:val="Textoindependiente"/>
              <w:jc w:val="both"/>
              <w:rPr>
                <w:szCs w:val="24"/>
                <w:lang w:val="en-US"/>
              </w:rPr>
            </w:pPr>
            <w:r>
              <w:rPr>
                <w:szCs w:val="24"/>
                <w:lang w:val="en-US"/>
              </w:rPr>
              <w:t xml:space="preserve">               </w:t>
            </w:r>
            <w:r w:rsidR="00902E88" w:rsidRPr="004C18EA">
              <w:rPr>
                <w:szCs w:val="24"/>
                <w:lang w:val="en-US"/>
              </w:rPr>
              <w:t>A</w:t>
            </w:r>
          </w:p>
        </w:tc>
        <w:tc>
          <w:tcPr>
            <w:tcW w:w="4672" w:type="dxa"/>
          </w:tcPr>
          <w:p w:rsidR="00902E88" w:rsidRPr="004C18EA" w:rsidRDefault="00623378" w:rsidP="004C18EA">
            <w:pPr>
              <w:pStyle w:val="Textoindependiente"/>
              <w:jc w:val="both"/>
              <w:rPr>
                <w:szCs w:val="24"/>
                <w:lang w:val="en-US"/>
              </w:rPr>
            </w:pPr>
            <w:r>
              <w:rPr>
                <w:szCs w:val="24"/>
                <w:lang w:val="en-US"/>
              </w:rPr>
              <w:t xml:space="preserve">            </w:t>
            </w:r>
            <w:r w:rsidR="00902E88" w:rsidRPr="004C18EA">
              <w:rPr>
                <w:szCs w:val="24"/>
                <w:lang w:val="en-US"/>
              </w:rPr>
              <w:t>B</w:t>
            </w:r>
          </w:p>
        </w:tc>
      </w:tr>
      <w:tr w:rsidR="00902E88" w:rsidRPr="004C18EA" w:rsidTr="006A28D2">
        <w:tc>
          <w:tcPr>
            <w:tcW w:w="4674" w:type="dxa"/>
          </w:tcPr>
          <w:p w:rsidR="00902E88" w:rsidRPr="004C18EA" w:rsidRDefault="00181A1B" w:rsidP="004C18EA">
            <w:pPr>
              <w:pStyle w:val="Textoindependiente"/>
              <w:jc w:val="both"/>
              <w:rPr>
                <w:szCs w:val="24"/>
                <w:lang w:val="es-ES"/>
              </w:rPr>
            </w:pPr>
            <w:r w:rsidRPr="004C18EA">
              <w:rPr>
                <w:szCs w:val="24"/>
                <w:lang w:val="es-ES"/>
              </w:rPr>
              <w:t xml:space="preserve">a) </w:t>
            </w:r>
            <w:r w:rsidR="003B509D" w:rsidRPr="004C18EA">
              <w:rPr>
                <w:szCs w:val="24"/>
                <w:lang w:val="es-ES"/>
              </w:rPr>
              <w:t>Paciente con Diabetes tipo 1 compensado</w:t>
            </w:r>
          </w:p>
        </w:tc>
        <w:tc>
          <w:tcPr>
            <w:tcW w:w="4672" w:type="dxa"/>
          </w:tcPr>
          <w:p w:rsidR="00902E88" w:rsidRPr="004C18EA" w:rsidRDefault="00445D9B" w:rsidP="004C18EA">
            <w:pPr>
              <w:pStyle w:val="Textoindependiente"/>
              <w:jc w:val="both"/>
              <w:rPr>
                <w:szCs w:val="24"/>
                <w:lang w:val="en-US"/>
              </w:rPr>
            </w:pPr>
            <w:r w:rsidRPr="004C18EA">
              <w:rPr>
                <w:szCs w:val="24"/>
                <w:lang w:val="en-US"/>
              </w:rPr>
              <w:t>__</w:t>
            </w:r>
            <w:r w:rsidR="004C18EA">
              <w:rPr>
                <w:szCs w:val="24"/>
                <w:lang w:val="en-US"/>
              </w:rPr>
              <w:t xml:space="preserve"> </w:t>
            </w:r>
            <w:r w:rsidRPr="004C18EA">
              <w:rPr>
                <w:szCs w:val="24"/>
                <w:lang w:val="en-US"/>
              </w:rPr>
              <w:t>Metformina</w:t>
            </w:r>
          </w:p>
        </w:tc>
      </w:tr>
      <w:tr w:rsidR="00902E88" w:rsidRPr="004C18EA" w:rsidTr="006A28D2">
        <w:tc>
          <w:tcPr>
            <w:tcW w:w="4674" w:type="dxa"/>
          </w:tcPr>
          <w:p w:rsidR="00902E88" w:rsidRPr="004C18EA" w:rsidRDefault="00181A1B" w:rsidP="004C18EA">
            <w:pPr>
              <w:pStyle w:val="Textoindependiente"/>
              <w:jc w:val="both"/>
              <w:rPr>
                <w:szCs w:val="24"/>
                <w:lang w:val="en-US"/>
              </w:rPr>
            </w:pPr>
            <w:r w:rsidRPr="004C18EA">
              <w:rPr>
                <w:szCs w:val="24"/>
                <w:lang w:val="en-US"/>
              </w:rPr>
              <w:t>b) Diabetes t</w:t>
            </w:r>
            <w:r w:rsidR="006E61EB" w:rsidRPr="004C18EA">
              <w:rPr>
                <w:szCs w:val="24"/>
                <w:lang w:val="en-US"/>
              </w:rPr>
              <w:t xml:space="preserve">ipo </w:t>
            </w:r>
            <w:r w:rsidRPr="004C18EA">
              <w:rPr>
                <w:szCs w:val="24"/>
                <w:lang w:val="en-US"/>
              </w:rPr>
              <w:t>2</w:t>
            </w:r>
          </w:p>
        </w:tc>
        <w:tc>
          <w:tcPr>
            <w:tcW w:w="4672" w:type="dxa"/>
          </w:tcPr>
          <w:p w:rsidR="00902E88" w:rsidRPr="004C18EA" w:rsidRDefault="00445D9B" w:rsidP="004C18EA">
            <w:pPr>
              <w:pStyle w:val="Textoindependiente"/>
              <w:jc w:val="both"/>
              <w:rPr>
                <w:szCs w:val="24"/>
                <w:lang w:val="en-US"/>
              </w:rPr>
            </w:pPr>
            <w:r w:rsidRPr="004C18EA">
              <w:rPr>
                <w:szCs w:val="24"/>
                <w:lang w:val="en-US"/>
              </w:rPr>
              <w:t xml:space="preserve">__ </w:t>
            </w:r>
            <w:r w:rsidR="00181A1B" w:rsidRPr="004C18EA">
              <w:rPr>
                <w:szCs w:val="24"/>
                <w:lang w:val="en-US"/>
              </w:rPr>
              <w:t>Repa</w:t>
            </w:r>
            <w:r w:rsidR="003B509D" w:rsidRPr="004C18EA">
              <w:rPr>
                <w:szCs w:val="24"/>
                <w:lang w:val="en-US"/>
              </w:rPr>
              <w:t>gli</w:t>
            </w:r>
            <w:r w:rsidR="00FC2740" w:rsidRPr="004C18EA">
              <w:rPr>
                <w:szCs w:val="24"/>
                <w:lang w:val="en-US"/>
              </w:rPr>
              <w:t>nida</w:t>
            </w:r>
          </w:p>
        </w:tc>
      </w:tr>
      <w:tr w:rsidR="00902E88" w:rsidRPr="004C18EA" w:rsidTr="006A28D2">
        <w:tc>
          <w:tcPr>
            <w:tcW w:w="4674" w:type="dxa"/>
          </w:tcPr>
          <w:p w:rsidR="00902E88" w:rsidRPr="004C18EA" w:rsidRDefault="00181A1B" w:rsidP="004C18EA">
            <w:pPr>
              <w:pStyle w:val="Textoindependiente"/>
              <w:jc w:val="both"/>
              <w:rPr>
                <w:szCs w:val="24"/>
                <w:lang w:val="es-ES"/>
              </w:rPr>
            </w:pPr>
            <w:r w:rsidRPr="004C18EA">
              <w:rPr>
                <w:szCs w:val="24"/>
                <w:lang w:val="es-ES"/>
              </w:rPr>
              <w:t>c) Diabé</w:t>
            </w:r>
            <w:r w:rsidR="006E61EB" w:rsidRPr="004C18EA">
              <w:rPr>
                <w:szCs w:val="24"/>
                <w:lang w:val="es-ES"/>
              </w:rPr>
              <w:t>tico con obesidad o sobrepeso</w:t>
            </w:r>
          </w:p>
        </w:tc>
        <w:tc>
          <w:tcPr>
            <w:tcW w:w="4672" w:type="dxa"/>
          </w:tcPr>
          <w:p w:rsidR="00902E88" w:rsidRPr="004C18EA" w:rsidRDefault="00902E88" w:rsidP="004C18EA">
            <w:pPr>
              <w:pStyle w:val="Textoindependiente"/>
              <w:jc w:val="both"/>
              <w:rPr>
                <w:szCs w:val="24"/>
                <w:lang w:val="en-US"/>
              </w:rPr>
            </w:pPr>
            <w:r w:rsidRPr="004C18EA">
              <w:rPr>
                <w:szCs w:val="24"/>
                <w:lang w:val="en-US"/>
              </w:rPr>
              <w:t xml:space="preserve">__ </w:t>
            </w:r>
            <w:r w:rsidR="00445D9B" w:rsidRPr="004C18EA">
              <w:rPr>
                <w:szCs w:val="24"/>
                <w:lang w:val="en-US"/>
              </w:rPr>
              <w:t xml:space="preserve">Insulina </w:t>
            </w:r>
            <w:r w:rsidR="00181A1B" w:rsidRPr="004C18EA">
              <w:rPr>
                <w:szCs w:val="24"/>
                <w:lang w:val="en-US"/>
              </w:rPr>
              <w:t>NPH isofánica</w:t>
            </w:r>
          </w:p>
        </w:tc>
      </w:tr>
      <w:tr w:rsidR="00902E88" w:rsidRPr="004C18EA" w:rsidTr="006A28D2">
        <w:tc>
          <w:tcPr>
            <w:tcW w:w="4674" w:type="dxa"/>
          </w:tcPr>
          <w:p w:rsidR="00902E88" w:rsidRPr="004C18EA" w:rsidRDefault="00181A1B" w:rsidP="004C18EA">
            <w:pPr>
              <w:pStyle w:val="Textoindependiente"/>
              <w:jc w:val="both"/>
              <w:rPr>
                <w:szCs w:val="24"/>
                <w:lang w:val="es-ES"/>
              </w:rPr>
            </w:pPr>
            <w:r w:rsidRPr="004C18EA">
              <w:rPr>
                <w:szCs w:val="24"/>
                <w:lang w:val="es-ES"/>
              </w:rPr>
              <w:t>d) Gestante con cetoacidosis  diabética</w:t>
            </w:r>
          </w:p>
        </w:tc>
        <w:tc>
          <w:tcPr>
            <w:tcW w:w="4672" w:type="dxa"/>
          </w:tcPr>
          <w:p w:rsidR="00FF45AB" w:rsidRPr="004C18EA" w:rsidRDefault="00902E88" w:rsidP="004C18EA">
            <w:pPr>
              <w:pStyle w:val="Textoindependiente"/>
              <w:jc w:val="both"/>
              <w:rPr>
                <w:szCs w:val="24"/>
                <w:lang w:val="en-US"/>
              </w:rPr>
            </w:pPr>
            <w:r w:rsidRPr="004C18EA">
              <w:rPr>
                <w:szCs w:val="24"/>
                <w:lang w:val="en-US"/>
              </w:rPr>
              <w:t xml:space="preserve">__ </w:t>
            </w:r>
            <w:r w:rsidR="00181A1B" w:rsidRPr="004C18EA">
              <w:rPr>
                <w:szCs w:val="24"/>
                <w:lang w:val="en-US"/>
              </w:rPr>
              <w:t>Insulina simple o regular</w:t>
            </w:r>
          </w:p>
        </w:tc>
      </w:tr>
      <w:tr w:rsidR="00902E88" w:rsidRPr="004C18EA" w:rsidTr="006A28D2">
        <w:tc>
          <w:tcPr>
            <w:tcW w:w="4674" w:type="dxa"/>
          </w:tcPr>
          <w:p w:rsidR="004C18EA" w:rsidRDefault="00FF45AB" w:rsidP="004C18EA">
            <w:pPr>
              <w:pStyle w:val="Textoindependiente"/>
              <w:jc w:val="both"/>
              <w:rPr>
                <w:szCs w:val="24"/>
                <w:lang w:val="es-ES"/>
              </w:rPr>
            </w:pPr>
            <w:r w:rsidRPr="004C18EA">
              <w:rPr>
                <w:szCs w:val="24"/>
                <w:lang w:val="es-ES"/>
              </w:rPr>
              <w:t>e)</w:t>
            </w:r>
            <w:r w:rsidR="004C18EA" w:rsidRPr="004C18EA">
              <w:rPr>
                <w:szCs w:val="24"/>
                <w:lang w:val="es-ES"/>
              </w:rPr>
              <w:t xml:space="preserve"> </w:t>
            </w:r>
            <w:r w:rsidR="004C18EA" w:rsidRPr="004C18EA">
              <w:rPr>
                <w:szCs w:val="24"/>
                <w:lang w:val="es-ES"/>
              </w:rPr>
              <w:t>Paciente con hiperglicemia posprandial</w:t>
            </w:r>
            <w:r w:rsidRPr="004C18EA">
              <w:rPr>
                <w:szCs w:val="24"/>
                <w:lang w:val="es-ES"/>
              </w:rPr>
              <w:t xml:space="preserve"> </w:t>
            </w:r>
          </w:p>
          <w:p w:rsidR="004C18EA" w:rsidRDefault="004C18EA" w:rsidP="004C18EA">
            <w:pPr>
              <w:pStyle w:val="Textoindependiente"/>
              <w:jc w:val="both"/>
              <w:rPr>
                <w:szCs w:val="24"/>
                <w:lang w:val="es-ES"/>
              </w:rPr>
            </w:pPr>
            <w:r w:rsidRPr="004C18EA">
              <w:rPr>
                <w:szCs w:val="24"/>
                <w:lang w:val="es-ES"/>
              </w:rPr>
              <w:t xml:space="preserve">f) </w:t>
            </w:r>
            <w:r w:rsidR="00181A1B" w:rsidRPr="004C18EA">
              <w:rPr>
                <w:szCs w:val="24"/>
                <w:lang w:val="es-ES"/>
              </w:rPr>
              <w:t>Diabé</w:t>
            </w:r>
            <w:r w:rsidR="00445D9B" w:rsidRPr="004C18EA">
              <w:rPr>
                <w:szCs w:val="24"/>
                <w:lang w:val="es-ES"/>
              </w:rPr>
              <w:t xml:space="preserve">tico tipo </w:t>
            </w:r>
            <w:r w:rsidR="003B509D" w:rsidRPr="004C18EA">
              <w:rPr>
                <w:szCs w:val="24"/>
                <w:lang w:val="es-ES"/>
              </w:rPr>
              <w:t>2</w:t>
            </w:r>
            <w:r w:rsidR="00445D9B" w:rsidRPr="004C18EA">
              <w:rPr>
                <w:szCs w:val="24"/>
                <w:lang w:val="es-ES"/>
              </w:rPr>
              <w:t xml:space="preserve"> </w:t>
            </w:r>
            <w:r w:rsidR="003B509D" w:rsidRPr="004C18EA">
              <w:rPr>
                <w:szCs w:val="24"/>
                <w:lang w:val="es-ES"/>
              </w:rPr>
              <w:t xml:space="preserve">con régimen </w:t>
            </w:r>
            <w:r>
              <w:rPr>
                <w:szCs w:val="24"/>
                <w:lang w:val="es-ES"/>
              </w:rPr>
              <w:t>de</w:t>
            </w:r>
          </w:p>
          <w:p w:rsidR="00902E88" w:rsidRPr="004C18EA" w:rsidRDefault="003B509D" w:rsidP="004C18EA">
            <w:pPr>
              <w:pStyle w:val="Textoindependiente"/>
              <w:jc w:val="both"/>
              <w:rPr>
                <w:szCs w:val="24"/>
                <w:lang w:val="es-ES"/>
              </w:rPr>
            </w:pPr>
            <w:r w:rsidRPr="004C18EA">
              <w:rPr>
                <w:szCs w:val="24"/>
                <w:lang w:val="es-ES"/>
              </w:rPr>
              <w:t xml:space="preserve"> alimentación irregular</w:t>
            </w:r>
          </w:p>
        </w:tc>
        <w:tc>
          <w:tcPr>
            <w:tcW w:w="4672" w:type="dxa"/>
          </w:tcPr>
          <w:p w:rsidR="00902E88" w:rsidRDefault="00445D9B" w:rsidP="004C18EA">
            <w:pPr>
              <w:pStyle w:val="Textoindependiente"/>
              <w:jc w:val="both"/>
              <w:rPr>
                <w:szCs w:val="24"/>
                <w:lang w:val="en-US"/>
              </w:rPr>
            </w:pPr>
            <w:r w:rsidRPr="004C18EA">
              <w:rPr>
                <w:szCs w:val="24"/>
                <w:lang w:val="en-US"/>
              </w:rPr>
              <w:t xml:space="preserve">__ </w:t>
            </w:r>
            <w:r w:rsidR="00181A1B" w:rsidRPr="004C18EA">
              <w:rPr>
                <w:szCs w:val="24"/>
                <w:lang w:val="en-US"/>
              </w:rPr>
              <w:t>Glimepiride</w:t>
            </w:r>
          </w:p>
          <w:p w:rsidR="004C18EA" w:rsidRDefault="004C18EA" w:rsidP="004C18EA">
            <w:pPr>
              <w:pStyle w:val="Textoindependiente"/>
              <w:jc w:val="both"/>
              <w:rPr>
                <w:szCs w:val="24"/>
                <w:lang w:val="en-US"/>
              </w:rPr>
            </w:pPr>
            <w:r w:rsidRPr="004C18EA">
              <w:rPr>
                <w:szCs w:val="24"/>
                <w:lang w:val="en-US"/>
              </w:rPr>
              <w:t>__ Pioglitazone</w:t>
            </w:r>
          </w:p>
          <w:p w:rsidR="004C18EA" w:rsidRPr="004C18EA" w:rsidRDefault="004C18EA" w:rsidP="004C18EA">
            <w:pPr>
              <w:pStyle w:val="Textoindependiente"/>
              <w:jc w:val="both"/>
              <w:rPr>
                <w:szCs w:val="24"/>
                <w:lang w:val="en-US"/>
              </w:rPr>
            </w:pPr>
            <w:r w:rsidRPr="004C18EA">
              <w:rPr>
                <w:szCs w:val="24"/>
                <w:lang w:val="en-US"/>
              </w:rPr>
              <w:t>__ Acarbosa</w:t>
            </w:r>
          </w:p>
        </w:tc>
      </w:tr>
    </w:tbl>
    <w:p w:rsidR="00902E88" w:rsidRPr="004C18EA" w:rsidRDefault="00902E88" w:rsidP="004C18EA">
      <w:pPr>
        <w:pStyle w:val="Textoindependiente"/>
        <w:jc w:val="both"/>
        <w:rPr>
          <w:szCs w:val="24"/>
          <w:lang w:val="es-ES"/>
        </w:rPr>
      </w:pPr>
    </w:p>
    <w:p w:rsidR="006A28D2" w:rsidRDefault="00623378" w:rsidP="006A28D2">
      <w:pPr>
        <w:spacing w:after="0" w:line="240" w:lineRule="auto"/>
        <w:jc w:val="both"/>
        <w:rPr>
          <w:rFonts w:ascii="Times New Roman" w:hAnsi="Times New Roman" w:cs="Times New Roman"/>
          <w:bCs/>
          <w:sz w:val="24"/>
          <w:szCs w:val="24"/>
          <w:lang w:val="es-CU"/>
        </w:rPr>
      </w:pPr>
      <w:r>
        <w:rPr>
          <w:szCs w:val="24"/>
          <w:lang w:val="es-ES"/>
        </w:rPr>
        <w:t>12</w:t>
      </w:r>
      <w:r w:rsidR="006A28D2">
        <w:rPr>
          <w:szCs w:val="24"/>
          <w:lang w:val="es-ES"/>
        </w:rPr>
        <w:t xml:space="preserve">- </w:t>
      </w:r>
      <w:r w:rsidR="006A28D2">
        <w:rPr>
          <w:rFonts w:ascii="Times New Roman" w:hAnsi="Times New Roman" w:cs="Times New Roman"/>
          <w:bCs/>
          <w:sz w:val="24"/>
          <w:szCs w:val="24"/>
          <w:lang w:val="es-CU"/>
        </w:rPr>
        <w:t>Clasifique los medicamentos hipolipemiantes.</w:t>
      </w:r>
    </w:p>
    <w:p w:rsidR="006A28D2" w:rsidRDefault="006A28D2" w:rsidP="006A28D2">
      <w:pPr>
        <w:spacing w:after="0" w:line="240" w:lineRule="auto"/>
        <w:jc w:val="both"/>
        <w:rPr>
          <w:rFonts w:ascii="Times New Roman" w:hAnsi="Times New Roman" w:cs="Times New Roman"/>
          <w:bCs/>
          <w:sz w:val="24"/>
          <w:szCs w:val="24"/>
          <w:lang w:val="es-CU"/>
        </w:rPr>
      </w:pPr>
    </w:p>
    <w:p w:rsidR="006A28D2" w:rsidRDefault="00623378" w:rsidP="006A28D2">
      <w:pPr>
        <w:spacing w:after="0" w:line="240" w:lineRule="auto"/>
        <w:jc w:val="both"/>
        <w:rPr>
          <w:rFonts w:ascii="Times New Roman" w:hAnsi="Times New Roman" w:cs="Times New Roman"/>
          <w:bCs/>
          <w:sz w:val="24"/>
          <w:szCs w:val="24"/>
          <w:lang w:val="es-CU"/>
        </w:rPr>
      </w:pPr>
      <w:r>
        <w:rPr>
          <w:rFonts w:ascii="Times New Roman" w:hAnsi="Times New Roman" w:cs="Times New Roman"/>
          <w:bCs/>
          <w:sz w:val="24"/>
          <w:szCs w:val="24"/>
          <w:lang w:val="es-CU"/>
        </w:rPr>
        <w:t>13</w:t>
      </w:r>
      <w:r w:rsidR="006A28D2">
        <w:rPr>
          <w:rFonts w:ascii="Times New Roman" w:hAnsi="Times New Roman" w:cs="Times New Roman"/>
          <w:bCs/>
          <w:sz w:val="24"/>
          <w:szCs w:val="24"/>
          <w:lang w:val="es-CU"/>
        </w:rPr>
        <w:t>-</w:t>
      </w:r>
      <w:r w:rsidR="006A28D2">
        <w:rPr>
          <w:rFonts w:ascii="Times New Roman" w:hAnsi="Times New Roman" w:cs="Times New Roman"/>
          <w:bCs/>
          <w:sz w:val="24"/>
          <w:szCs w:val="24"/>
          <w:lang w:val="es-CU"/>
        </w:rPr>
        <w:t xml:space="preserve"> De los fármacos inhibidores de la enzima 3-hidroxi-3-metilglutaril coenzima A reductasa diga:   sus reacciones adversas, indicaciones y contraindicaciones.</w:t>
      </w:r>
    </w:p>
    <w:p w:rsidR="006A28D2" w:rsidRDefault="006A28D2" w:rsidP="006A28D2">
      <w:pPr>
        <w:spacing w:after="0" w:line="240" w:lineRule="auto"/>
        <w:jc w:val="both"/>
        <w:rPr>
          <w:rFonts w:ascii="Times New Roman" w:hAnsi="Times New Roman" w:cs="Times New Roman"/>
          <w:bCs/>
          <w:sz w:val="24"/>
          <w:szCs w:val="24"/>
          <w:lang w:val="es-CU"/>
        </w:rPr>
      </w:pPr>
    </w:p>
    <w:p w:rsidR="006A28D2" w:rsidRDefault="00623378" w:rsidP="006A28D2">
      <w:pPr>
        <w:rPr>
          <w:rFonts w:ascii="Times New Roman" w:hAnsi="Times New Roman" w:cs="Times New Roman"/>
          <w:sz w:val="24"/>
          <w:szCs w:val="24"/>
          <w:lang w:val="es-ES"/>
        </w:rPr>
      </w:pPr>
      <w:r>
        <w:rPr>
          <w:rFonts w:ascii="Times New Roman" w:hAnsi="Times New Roman" w:cs="Times New Roman"/>
          <w:bCs/>
          <w:sz w:val="24"/>
          <w:szCs w:val="24"/>
          <w:lang w:val="es-CU"/>
        </w:rPr>
        <w:t>14</w:t>
      </w:r>
      <w:r w:rsidR="006A28D2">
        <w:rPr>
          <w:rFonts w:ascii="Times New Roman" w:hAnsi="Times New Roman" w:cs="Times New Roman"/>
          <w:bCs/>
          <w:sz w:val="24"/>
          <w:szCs w:val="24"/>
          <w:lang w:val="es-CU"/>
        </w:rPr>
        <w:t>-</w:t>
      </w:r>
      <w:r w:rsidR="006A28D2">
        <w:rPr>
          <w:rFonts w:ascii="Times New Roman" w:hAnsi="Times New Roman" w:cs="Times New Roman"/>
          <w:bCs/>
          <w:sz w:val="24"/>
          <w:szCs w:val="24"/>
          <w:lang w:val="es-CU"/>
        </w:rPr>
        <w:t xml:space="preserve"> </w:t>
      </w:r>
      <w:r w:rsidR="006A28D2">
        <w:rPr>
          <w:rFonts w:ascii="Times New Roman" w:hAnsi="Times New Roman" w:cs="Times New Roman"/>
          <w:sz w:val="24"/>
          <w:szCs w:val="24"/>
          <w:lang w:val="es-ES"/>
        </w:rPr>
        <w:t>Escriba verdadero (V) o falso (F) según considere después de analizar cuidadosamente   cada enunciado:</w:t>
      </w:r>
    </w:p>
    <w:p w:rsidR="006A28D2" w:rsidRDefault="006A28D2" w:rsidP="006A28D2">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a)___  El policosanol es un fármaco bastante seguro y efectivo en la reducción del colesterol total.</w:t>
      </w:r>
    </w:p>
    <w:p w:rsidR="006A28D2" w:rsidRDefault="006A28D2" w:rsidP="006A28D2">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b)___ Antimicótico imidazólicos inhiben las acciones del sistema microsomal hepático por lo que pueden aumentar los efectos indeseables de las estatinas.</w:t>
      </w:r>
    </w:p>
    <w:p w:rsidR="006A28D2" w:rsidRDefault="006A28D2" w:rsidP="006A28D2">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c) </w:t>
      </w:r>
      <w:r>
        <w:rPr>
          <w:rFonts w:ascii="Times New Roman" w:hAnsi="Times New Roman" w:cs="Times New Roman"/>
          <w:sz w:val="24"/>
          <w:szCs w:val="24"/>
          <w:lang w:val="es-ES"/>
        </w:rPr>
        <w:softHyphen/>
      </w:r>
      <w:r>
        <w:rPr>
          <w:rFonts w:ascii="Times New Roman" w:hAnsi="Times New Roman" w:cs="Times New Roman"/>
          <w:sz w:val="24"/>
          <w:szCs w:val="24"/>
          <w:lang w:val="es-ES"/>
        </w:rPr>
        <w:softHyphen/>
        <w:t>___ El clofibrato puede producir aumento de los triglicéridos, trastornos gastrointestinales y mialgias.</w:t>
      </w:r>
    </w:p>
    <w:p w:rsidR="006A28D2" w:rsidRDefault="006A28D2" w:rsidP="006A28D2">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d) ___ El ácido nicotínico produce rubor y prurito fundamentalmente en la cara y el cuello debido a liberación de prostaglandinas.</w:t>
      </w:r>
    </w:p>
    <w:p w:rsidR="006A28D2" w:rsidRDefault="006A28D2" w:rsidP="006A28D2">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e) ___  Se aconseja la asociación de colestiramina con gemfibrozilo porque se potencia el efecto hipolipemiante de ambos.</w:t>
      </w:r>
    </w:p>
    <w:p w:rsidR="00D844E9" w:rsidRPr="004C18EA" w:rsidRDefault="006A28D2" w:rsidP="004C18EA">
      <w:pPr>
        <w:pStyle w:val="Textoindependiente"/>
        <w:jc w:val="both"/>
        <w:rPr>
          <w:szCs w:val="24"/>
          <w:lang w:val="es-ES"/>
        </w:rPr>
      </w:pPr>
      <w:r>
        <w:rPr>
          <w:szCs w:val="24"/>
          <w:lang w:val="es-ES"/>
        </w:rPr>
        <w:t xml:space="preserve">f) ___ La atorvastatina además de su acción potente en la reducción de los valores sanguíneos de LBD, muestra acción antiinflamatoria, antitrombótica y neuroprotectora.  </w:t>
      </w:r>
      <w:bookmarkStart w:id="0" w:name="_GoBack"/>
      <w:bookmarkEnd w:id="0"/>
    </w:p>
    <w:sectPr w:rsidR="00D844E9" w:rsidRPr="004C18EA"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7679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7">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8"/>
  </w:num>
  <w:num w:numId="2">
    <w:abstractNumId w:val="2"/>
  </w:num>
  <w:num w:numId="3">
    <w:abstractNumId w:val="7"/>
  </w:num>
  <w:num w:numId="4">
    <w:abstractNumId w:val="4"/>
  </w:num>
  <w:num w:numId="5">
    <w:abstractNumId w:val="5"/>
  </w:num>
  <w:num w:numId="6">
    <w:abstractNumId w:val="3"/>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34"/>
    <w:rsid w:val="000273E8"/>
    <w:rsid w:val="000A4BC0"/>
    <w:rsid w:val="000B463E"/>
    <w:rsid w:val="000D28F0"/>
    <w:rsid w:val="000D500D"/>
    <w:rsid w:val="000F07F8"/>
    <w:rsid w:val="00133921"/>
    <w:rsid w:val="00137867"/>
    <w:rsid w:val="00137C15"/>
    <w:rsid w:val="00154F34"/>
    <w:rsid w:val="00175158"/>
    <w:rsid w:val="00181A1B"/>
    <w:rsid w:val="001906CB"/>
    <w:rsid w:val="001C444C"/>
    <w:rsid w:val="00201EA4"/>
    <w:rsid w:val="0021116F"/>
    <w:rsid w:val="00217351"/>
    <w:rsid w:val="0026106A"/>
    <w:rsid w:val="00264FDD"/>
    <w:rsid w:val="00285AAD"/>
    <w:rsid w:val="002C7CC8"/>
    <w:rsid w:val="002D1324"/>
    <w:rsid w:val="00306063"/>
    <w:rsid w:val="0032794A"/>
    <w:rsid w:val="00381330"/>
    <w:rsid w:val="0038352C"/>
    <w:rsid w:val="003A2B1F"/>
    <w:rsid w:val="003B509D"/>
    <w:rsid w:val="003D2854"/>
    <w:rsid w:val="003E6155"/>
    <w:rsid w:val="003F22B7"/>
    <w:rsid w:val="004010B5"/>
    <w:rsid w:val="0040168D"/>
    <w:rsid w:val="00445D9B"/>
    <w:rsid w:val="00471E1C"/>
    <w:rsid w:val="004C18EA"/>
    <w:rsid w:val="005925BE"/>
    <w:rsid w:val="00594B1C"/>
    <w:rsid w:val="00596C2F"/>
    <w:rsid w:val="005C6637"/>
    <w:rsid w:val="005D244A"/>
    <w:rsid w:val="005E2215"/>
    <w:rsid w:val="00623378"/>
    <w:rsid w:val="00664493"/>
    <w:rsid w:val="00665F9F"/>
    <w:rsid w:val="006A28D2"/>
    <w:rsid w:val="006E3992"/>
    <w:rsid w:val="006E61EB"/>
    <w:rsid w:val="00844676"/>
    <w:rsid w:val="00884B45"/>
    <w:rsid w:val="008B7BAC"/>
    <w:rsid w:val="00902E88"/>
    <w:rsid w:val="009302BB"/>
    <w:rsid w:val="00940C40"/>
    <w:rsid w:val="009E7F2C"/>
    <w:rsid w:val="00A06EC3"/>
    <w:rsid w:val="00AB5E20"/>
    <w:rsid w:val="00AF1120"/>
    <w:rsid w:val="00B32E9F"/>
    <w:rsid w:val="00C632DE"/>
    <w:rsid w:val="00CA1993"/>
    <w:rsid w:val="00CD281C"/>
    <w:rsid w:val="00D10637"/>
    <w:rsid w:val="00D623DF"/>
    <w:rsid w:val="00D844E9"/>
    <w:rsid w:val="00D91344"/>
    <w:rsid w:val="00DB7701"/>
    <w:rsid w:val="00E1089F"/>
    <w:rsid w:val="00EE1F2D"/>
    <w:rsid w:val="00EF5D56"/>
    <w:rsid w:val="00F06A03"/>
    <w:rsid w:val="00F2033A"/>
    <w:rsid w:val="00F505A8"/>
    <w:rsid w:val="00FC2740"/>
    <w:rsid w:val="00FF1569"/>
    <w:rsid w:val="00FF4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62314C-9CB7-4956-AEEC-8174B884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table" w:styleId="Tablaconcuadrcula">
    <w:name w:val="Table Grid"/>
    <w:basedOn w:val="Tablanormal"/>
    <w:uiPriority w:val="59"/>
    <w:rsid w:val="000F0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rsid w:val="005D244A"/>
    <w:pPr>
      <w:numPr>
        <w:numId w:val="9"/>
      </w:numPr>
      <w:contextualSpacing/>
    </w:pPr>
    <w:rPr>
      <w:rFonts w:ascii="Calibri" w:eastAsia="Times New Roman" w:hAnsi="Calibri"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25108">
      <w:bodyDiv w:val="1"/>
      <w:marLeft w:val="0"/>
      <w:marRight w:val="0"/>
      <w:marTop w:val="0"/>
      <w:marBottom w:val="0"/>
      <w:divBdr>
        <w:top w:val="none" w:sz="0" w:space="0" w:color="auto"/>
        <w:left w:val="none" w:sz="0" w:space="0" w:color="auto"/>
        <w:bottom w:val="none" w:sz="0" w:space="0" w:color="auto"/>
        <w:right w:val="none" w:sz="0" w:space="0" w:color="auto"/>
      </w:divBdr>
    </w:div>
    <w:div w:id="193169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8771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cp:lastModifiedBy>
  <cp:revision>2</cp:revision>
  <dcterms:created xsi:type="dcterms:W3CDTF">2020-04-24T19:17:00Z</dcterms:created>
  <dcterms:modified xsi:type="dcterms:W3CDTF">2020-04-24T19:17:00Z</dcterms:modified>
</cp:coreProperties>
</file>