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jc w:val="center"/>
        <w:rPr>
          <w:rFonts w:eastAsia="Arial Unicode MS" w:cs="Arial"/>
          <w:color w:val="00000A"/>
          <w:sz w:val="20"/>
          <w:szCs w:val="20"/>
        </w:rPr>
      </w:pPr>
      <w:r>
        <w:rPr/>
        <w:drawing>
          <wp:inline distT="0" distB="0" distL="0" distR="0">
            <wp:extent cx="942975" cy="59055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942975" cy="590550"/>
                    </a:xfrm>
                    <a:prstGeom prst="rect">
                      <a:avLst/>
                    </a:prstGeom>
                  </pic:spPr>
                </pic:pic>
              </a:graphicData>
            </a:graphic>
          </wp:inline>
        </w:drawing>
      </w:r>
    </w:p>
    <w:p>
      <w:pPr>
        <w:pStyle w:val="Normal"/>
        <w:jc w:val="center"/>
        <w:rPr>
          <w:rFonts w:eastAsia="Arial Unicode MS" w:cs="Arial"/>
          <w:b/>
          <w:b/>
          <w:sz w:val="20"/>
          <w:szCs w:val="20"/>
        </w:rPr>
      </w:pPr>
      <w:r>
        <w:rPr>
          <w:rFonts w:eastAsia="Arial Unicode MS" w:cs="Arial"/>
          <w:b/>
          <w:sz w:val="20"/>
          <w:szCs w:val="20"/>
        </w:rPr>
      </w:r>
    </w:p>
    <w:p>
      <w:pPr>
        <w:pStyle w:val="Normal"/>
        <w:jc w:val="center"/>
        <w:rPr>
          <w:rFonts w:eastAsia="Arial Unicode MS" w:cs="Arial"/>
          <w:b/>
          <w:b/>
          <w:sz w:val="20"/>
          <w:szCs w:val="20"/>
        </w:rPr>
      </w:pPr>
      <w:r>
        <w:rPr>
          <w:rFonts w:eastAsia="Arial Unicode MS" w:cs="Arial"/>
          <w:b/>
          <w:sz w:val="20"/>
          <w:szCs w:val="20"/>
        </w:rPr>
        <w:t>UNIVERSIDAD DE CIENCIAS MÉDICAS DE LA HABANA</w:t>
      </w:r>
    </w:p>
    <w:p>
      <w:pPr>
        <w:pStyle w:val="Normal"/>
        <w:jc w:val="center"/>
        <w:rPr>
          <w:rFonts w:eastAsia="Arial Unicode MS" w:cs="Arial"/>
          <w:b/>
          <w:b/>
        </w:rPr>
      </w:pPr>
      <w:r>
        <w:rPr>
          <w:rFonts w:eastAsia="Arial Unicode MS" w:cs="Arial"/>
          <w:b/>
          <w:sz w:val="20"/>
          <w:szCs w:val="20"/>
        </w:rPr>
        <w:t>VICERRECTORÍA ACADÉMICA</w:t>
      </w:r>
    </w:p>
    <w:p>
      <w:pPr>
        <w:pStyle w:val="Normal"/>
        <w:rPr>
          <w:rFonts w:eastAsia="Arial Unicode MS" w:cs="Arial"/>
          <w:b/>
          <w:b/>
        </w:rPr>
      </w:pPr>
      <w:r>
        <w:rPr>
          <w:rFonts w:eastAsia="Arial Unicode MS" w:cs="Arial"/>
          <w:b/>
        </w:rPr>
      </w:r>
    </w:p>
    <w:p>
      <w:pPr>
        <w:pStyle w:val="Normal"/>
        <w:rPr>
          <w:rFonts w:eastAsia="Arial Unicode MS" w:cs="Arial"/>
          <w:b/>
          <w:b/>
          <w:sz w:val="20"/>
          <w:szCs w:val="20"/>
          <w:u w:val="single"/>
        </w:rPr>
      </w:pPr>
      <w:r>
        <w:rPr>
          <w:rFonts w:eastAsia="Arial Unicode MS" w:cs="Arial"/>
          <w:b/>
          <w:sz w:val="20"/>
          <w:szCs w:val="20"/>
          <w:u w:val="single"/>
        </w:rPr>
        <w:t>Guía de Trabajo Independiente</w:t>
      </w:r>
    </w:p>
    <w:p>
      <w:pPr>
        <w:pStyle w:val="Normal"/>
        <w:spacing w:lineRule="auto" w:line="360" w:beforeAutospacing="1" w:afterAutospacing="1"/>
        <w:jc w:val="both"/>
        <w:rPr>
          <w:rFonts w:cs="Arial"/>
          <w:sz w:val="20"/>
          <w:szCs w:val="20"/>
          <w:lang w:val="en-US" w:eastAsia="en-US"/>
        </w:rPr>
      </w:pPr>
      <w:r>
        <w:rPr>
          <w:rFonts w:cs="Arial"/>
          <w:sz w:val="20"/>
          <w:szCs w:val="20"/>
        </w:rPr>
        <w:t xml:space="preserve">Estimado residente, </w:t>
      </w:r>
      <w:r>
        <w:rPr>
          <w:rFonts w:cs="Arial"/>
          <w:sz w:val="20"/>
          <w:szCs w:val="20"/>
          <w:lang w:val="en-US" w:eastAsia="en-US"/>
        </w:rPr>
        <w:t>en tus manos ponemos esta herramienta de estudio que tiene como objetivo orientar el autoestudio de los diferentes módulos a vencer en el segundo año de la residencia de Medicina General Integral. Orientándoles los contenidos, la bibliografía y tareas a resolver según los diferentes temas, para ello debes estudiar los contenidos relacionados en cada tema y responder las guías propuestas a modo de tareas, lo que les permitirá lograr un dominio de los contenidos propuestos en cada módulo, necesarios e imprescindibles para el mejor desempeño de su labor profesional.</w:t>
      </w:r>
    </w:p>
    <w:p>
      <w:pPr>
        <w:pStyle w:val="Normal"/>
        <w:spacing w:beforeAutospacing="1" w:afterAutospacing="1"/>
        <w:jc w:val="both"/>
        <w:rPr>
          <w:rFonts w:cs="Arial"/>
          <w:b/>
          <w:b/>
          <w:sz w:val="20"/>
          <w:szCs w:val="20"/>
          <w:u w:val="single"/>
        </w:rPr>
      </w:pPr>
      <w:r>
        <w:rPr>
          <w:rFonts w:cs="Arial"/>
          <w:b/>
          <w:sz w:val="20"/>
          <w:szCs w:val="20"/>
          <w:u w:val="single"/>
        </w:rPr>
        <w:t>Módulo 17 Afecciones  Endocrino Metabólicas.</w:t>
      </w:r>
    </w:p>
    <w:p>
      <w:pPr>
        <w:pStyle w:val="Normal"/>
        <w:spacing w:beforeAutospacing="1" w:afterAutospacing="1"/>
        <w:jc w:val="both"/>
        <w:rPr>
          <w:rFonts w:cs="Arial"/>
          <w:b/>
          <w:b/>
          <w:sz w:val="20"/>
          <w:szCs w:val="20"/>
          <w:u w:val="single"/>
        </w:rPr>
      </w:pPr>
      <w:r>
        <w:rPr>
          <w:rFonts w:cs="Arial"/>
          <w:b/>
          <w:sz w:val="20"/>
          <w:szCs w:val="20"/>
          <w:u w:val="single"/>
        </w:rPr>
        <w:t>Duración 2 semanas</w:t>
      </w:r>
    </w:p>
    <w:p>
      <w:pPr>
        <w:pStyle w:val="Normal"/>
        <w:jc w:val="both"/>
        <w:rPr>
          <w:rFonts w:eastAsia="Arial Unicode MS" w:cs="Arial"/>
          <w:sz w:val="20"/>
          <w:szCs w:val="20"/>
        </w:rPr>
      </w:pPr>
      <w:r>
        <w:rPr>
          <w:rFonts w:eastAsia="Arial Unicode MS" w:cs="Arial"/>
          <w:sz w:val="20"/>
          <w:szCs w:val="20"/>
        </w:rPr>
        <w:t>El médico general integral es un especialista de amplio perfil entre las acciones más importantes, están las de abordar acciones de promoción a la salud, prevención de riesgos, así el diagnóstico y tratamiento oportuno que los principales problemas de salud en niños, adultos y embarazadas, por tanto, la importancia de este módulo es enseñar el abordaje de la atención integral ante riesgos y enfermedades del sistema endocrino metabolico.</w:t>
      </w:r>
    </w:p>
    <w:p>
      <w:pPr>
        <w:pStyle w:val="Normal"/>
        <w:numPr>
          <w:ilvl w:val="0"/>
          <w:numId w:val="0"/>
        </w:numPr>
        <w:overflowPunct w:val="false"/>
        <w:jc w:val="both"/>
        <w:textAlignment w:val="baseline"/>
        <w:rPr>
          <w:rFonts w:cs="Arial"/>
          <w:sz w:val="20"/>
          <w:szCs w:val="20"/>
        </w:rPr>
      </w:pPr>
      <w:r>
        <w:rPr>
          <w:rFonts w:cs="Arial"/>
          <w:sz w:val="20"/>
          <w:szCs w:val="20"/>
        </w:rPr>
      </w:r>
    </w:p>
    <w:p>
      <w:pPr>
        <w:pStyle w:val="Normal"/>
        <w:rPr>
          <w:rFonts w:cs="Arial"/>
          <w:sz w:val="20"/>
          <w:szCs w:val="20"/>
        </w:rPr>
      </w:pPr>
      <w:r>
        <w:rPr>
          <w:rFonts w:cs="Arial"/>
          <w:sz w:val="20"/>
          <w:szCs w:val="20"/>
        </w:rPr>
        <w:t xml:space="preserve">El Sistema Endocrino Metabólico es uno de los sistemas donde se manifiestan numerosas afecciones, la sintomatología  es extraordinariamente frecuente en la práctica médica. Además, para el médico de atención primaria es imprescindible ampliar sus conocimientos sobre las afecciones  tanto metabólicas como de las glándulas tiroideas  a fin de lograr que la población atendida por él mantenga una buena salud preventiva, que sea capaz de reconocer su enfermedad, vivir con ella y disminuir los riesgos de las posibles complicaciones. </w:t>
      </w:r>
    </w:p>
    <w:p>
      <w:pPr>
        <w:pStyle w:val="Normal"/>
        <w:overflowPunct w:val="false"/>
        <w:jc w:val="both"/>
        <w:textAlignment w:val="baseline"/>
        <w:rPr>
          <w:rFonts w:cs="Arial"/>
          <w:sz w:val="20"/>
          <w:szCs w:val="20"/>
          <w:lang w:val="en-US"/>
        </w:rPr>
      </w:pPr>
      <w:r>
        <w:rPr>
          <w:rFonts w:cs="Arial"/>
          <w:sz w:val="20"/>
          <w:szCs w:val="20"/>
          <w:lang w:val="en-US"/>
        </w:rPr>
      </w:r>
    </w:p>
    <w:p>
      <w:pPr>
        <w:pStyle w:val="NormalWeb"/>
        <w:spacing w:beforeAutospacing="0" w:before="0" w:afterAutospacing="0" w:after="0"/>
        <w:textAlignment w:val="baseline"/>
        <w:rPr>
          <w:rFonts w:ascii="Arial" w:hAnsi="Arial" w:cs="Arial"/>
          <w:sz w:val="20"/>
          <w:szCs w:val="20"/>
          <w:lang w:val="en-US"/>
        </w:rPr>
      </w:pPr>
      <w:r>
        <w:rPr>
          <w:rFonts w:cs="Arial" w:ascii="Arial" w:hAnsi="Arial"/>
          <w:sz w:val="20"/>
          <w:szCs w:val="20"/>
          <w:lang w:val="en-US"/>
        </w:rPr>
        <w:t xml:space="preserve">Las afecciones del páncreas y entre ellas la Diabetes mellitus </w:t>
      </w:r>
      <w:r>
        <w:rPr>
          <w:rFonts w:eastAsia="" w:cs="Arial" w:ascii="Arial" w:hAnsi="Arial" w:eastAsiaTheme="minorEastAsia"/>
          <w:bCs/>
          <w:iCs/>
          <w:sz w:val="20"/>
          <w:szCs w:val="20"/>
        </w:rPr>
        <w:t xml:space="preserve">es una enfermedad de </w:t>
      </w:r>
      <w:r>
        <w:rPr>
          <w:rFonts w:eastAsia="" w:cs="Arial" w:ascii="Arial" w:hAnsi="Arial" w:eastAsiaTheme="minorEastAsia"/>
          <w:bCs/>
          <w:iCs/>
          <w:sz w:val="20"/>
          <w:szCs w:val="20"/>
          <w:lang w:val="pt-PT"/>
        </w:rPr>
        <w:t xml:space="preserve">etiología múltiple caracterizada por hiperglicemia </w:t>
      </w:r>
      <w:r>
        <w:rPr>
          <w:rFonts w:eastAsia="" w:cs="Arial" w:ascii="Arial" w:hAnsi="Arial" w:eastAsiaTheme="minorEastAsia"/>
          <w:bCs/>
          <w:iCs/>
          <w:sz w:val="20"/>
          <w:szCs w:val="20"/>
        </w:rPr>
        <w:t xml:space="preserve">crónica con trastornos del metabolismo de carbohidratos, grasas y proteínas a causa de la deficiencia en la secreción de insulina por la destrucción de las células beta de los islotes del páncreas y la consecuente ausencia de la hormona o de su acción (por el aumento de la resistencia periférica a la insulina debido a una variedad de causas, no todas conocidas) </w:t>
      </w:r>
      <w:r>
        <w:rPr>
          <w:rFonts w:eastAsia="" w:cs="Arial" w:ascii="Arial" w:hAnsi="Arial" w:eastAsiaTheme="minorEastAsia"/>
          <w:bCs/>
          <w:iCs/>
          <w:sz w:val="20"/>
          <w:szCs w:val="20"/>
          <w:lang w:val="pt-PT"/>
        </w:rPr>
        <w:t>o de ambas.</w:t>
      </w:r>
      <w:r>
        <w:rPr>
          <w:rFonts w:cs="Arial" w:ascii="Arial" w:hAnsi="Arial"/>
          <w:sz w:val="20"/>
          <w:szCs w:val="20"/>
          <w:lang w:val="en-US"/>
        </w:rPr>
        <w:t xml:space="preserve"> El médico de familia tiene la responsabilidad de controlar los principales factores de riesgo de la enfermedad, o detectarlas precozmente, y poder realizar las interconsultas o remisiones al especialista de la comunidad.</w:t>
      </w:r>
    </w:p>
    <w:p>
      <w:pPr>
        <w:pStyle w:val="Normal"/>
        <w:widowControl w:val="false"/>
        <w:spacing w:lineRule="auto" w:line="240"/>
        <w:ind w:right="-36" w:hanging="0"/>
        <w:jc w:val="both"/>
        <w:rPr>
          <w:rFonts w:cs="Arial"/>
          <w:sz w:val="20"/>
          <w:szCs w:val="20"/>
        </w:rPr>
      </w:pPr>
      <w:r>
        <w:rPr>
          <w:rFonts w:cs="Arial"/>
          <w:sz w:val="20"/>
          <w:szCs w:val="20"/>
          <w:lang w:val="en-US"/>
        </w:rPr>
        <w:t>En las a alteraciones de los Lípidos (Dislipoproteinemias) desde</w:t>
      </w:r>
      <w:r>
        <w:rPr>
          <w:rFonts w:cs="Arial"/>
          <w:sz w:val="20"/>
          <w:szCs w:val="20"/>
        </w:rPr>
        <w:t xml:space="preserve"> </w:t>
      </w:r>
      <w:r>
        <w:rPr>
          <w:rFonts w:cs="Arial"/>
          <w:spacing w:val="6"/>
          <w:sz w:val="20"/>
          <w:szCs w:val="20"/>
        </w:rPr>
        <w:t>1856</w:t>
      </w:r>
      <w:r>
        <w:rPr>
          <w:rFonts w:cs="Arial"/>
          <w:sz w:val="20"/>
          <w:szCs w:val="20"/>
        </w:rPr>
        <w:t xml:space="preserve">, </w:t>
      </w:r>
      <w:r>
        <w:rPr>
          <w:rFonts w:cs="Arial"/>
          <w:spacing w:val="6"/>
          <w:sz w:val="20"/>
          <w:szCs w:val="20"/>
        </w:rPr>
        <w:t>e</w:t>
      </w:r>
      <w:r>
        <w:rPr>
          <w:rFonts w:cs="Arial"/>
          <w:sz w:val="20"/>
          <w:szCs w:val="20"/>
        </w:rPr>
        <w:t xml:space="preserve">l </w:t>
      </w:r>
      <w:r>
        <w:rPr>
          <w:rFonts w:cs="Arial"/>
          <w:spacing w:val="6"/>
          <w:sz w:val="20"/>
          <w:szCs w:val="20"/>
        </w:rPr>
        <w:t>patólog</w:t>
      </w:r>
      <w:r>
        <w:rPr>
          <w:rFonts w:cs="Arial"/>
          <w:sz w:val="20"/>
          <w:szCs w:val="20"/>
        </w:rPr>
        <w:t xml:space="preserve">o </w:t>
      </w:r>
      <w:r>
        <w:rPr>
          <w:rFonts w:cs="Arial"/>
          <w:spacing w:val="6"/>
          <w:sz w:val="20"/>
          <w:szCs w:val="20"/>
        </w:rPr>
        <w:t>alemá</w:t>
      </w:r>
      <w:r>
        <w:rPr>
          <w:rFonts w:cs="Arial"/>
          <w:sz w:val="20"/>
          <w:szCs w:val="20"/>
        </w:rPr>
        <w:t>n</w:t>
      </w:r>
      <w:r>
        <w:rPr>
          <w:rFonts w:cs="Arial"/>
          <w:spacing w:val="2"/>
          <w:sz w:val="20"/>
          <w:szCs w:val="20"/>
        </w:rPr>
        <w:t xml:space="preserve"> </w:t>
      </w:r>
      <w:r>
        <w:rPr>
          <w:rFonts w:cs="Arial"/>
          <w:i/>
          <w:iCs/>
          <w:spacing w:val="6"/>
          <w:sz w:val="20"/>
          <w:szCs w:val="20"/>
        </w:rPr>
        <w:t>Rudol</w:t>
      </w:r>
      <w:r>
        <w:rPr>
          <w:rFonts w:cs="Arial"/>
          <w:i/>
          <w:iCs/>
          <w:sz w:val="20"/>
          <w:szCs w:val="20"/>
        </w:rPr>
        <w:t xml:space="preserve">h </w:t>
      </w:r>
      <w:r>
        <w:rPr>
          <w:rFonts w:cs="Arial"/>
          <w:i/>
          <w:iCs/>
          <w:spacing w:val="-10"/>
          <w:sz w:val="20"/>
          <w:szCs w:val="20"/>
        </w:rPr>
        <w:t>V</w:t>
      </w:r>
      <w:r>
        <w:rPr>
          <w:rFonts w:cs="Arial"/>
          <w:i/>
          <w:iCs/>
          <w:spacing w:val="6"/>
          <w:sz w:val="20"/>
          <w:szCs w:val="20"/>
        </w:rPr>
        <w:t>i</w:t>
      </w:r>
      <w:r>
        <w:rPr>
          <w:rFonts w:cs="Arial"/>
          <w:i/>
          <w:iCs/>
          <w:spacing w:val="-2"/>
          <w:sz w:val="20"/>
          <w:szCs w:val="20"/>
        </w:rPr>
        <w:t>r</w:t>
      </w:r>
      <w:r>
        <w:rPr>
          <w:rFonts w:cs="Arial"/>
          <w:i/>
          <w:iCs/>
          <w:spacing w:val="6"/>
          <w:sz w:val="20"/>
          <w:szCs w:val="20"/>
        </w:rPr>
        <w:t xml:space="preserve">chow </w:t>
      </w:r>
      <w:r>
        <w:rPr>
          <w:rFonts w:cs="Arial"/>
          <w:sz w:val="20"/>
          <w:szCs w:val="20"/>
        </w:rPr>
        <w:t xml:space="preserve">enunció su teoría de la incrustación, en la que señala </w:t>
      </w:r>
      <w:r>
        <w:rPr>
          <w:rFonts w:cs="Arial"/>
          <w:spacing w:val="1"/>
          <w:sz w:val="20"/>
          <w:szCs w:val="20"/>
        </w:rPr>
        <w:t>l</w:t>
      </w:r>
      <w:r>
        <w:rPr>
          <w:rFonts w:cs="Arial"/>
          <w:sz w:val="20"/>
          <w:szCs w:val="20"/>
        </w:rPr>
        <w:t xml:space="preserve">a </w:t>
      </w:r>
      <w:r>
        <w:rPr>
          <w:rFonts w:cs="Arial"/>
          <w:spacing w:val="1"/>
          <w:sz w:val="20"/>
          <w:szCs w:val="20"/>
        </w:rPr>
        <w:t>participació</w:t>
      </w:r>
      <w:r>
        <w:rPr>
          <w:rFonts w:cs="Arial"/>
          <w:sz w:val="20"/>
          <w:szCs w:val="20"/>
        </w:rPr>
        <w:t xml:space="preserve">n </w:t>
      </w:r>
      <w:r>
        <w:rPr>
          <w:rFonts w:cs="Arial"/>
          <w:spacing w:val="1"/>
          <w:sz w:val="20"/>
          <w:szCs w:val="20"/>
        </w:rPr>
        <w:t>de</w:t>
      </w:r>
      <w:r>
        <w:rPr>
          <w:rFonts w:cs="Arial"/>
          <w:sz w:val="20"/>
          <w:szCs w:val="20"/>
        </w:rPr>
        <w:t xml:space="preserve">l </w:t>
      </w:r>
      <w:r>
        <w:rPr>
          <w:rFonts w:cs="Arial"/>
          <w:spacing w:val="1"/>
          <w:sz w:val="20"/>
          <w:szCs w:val="20"/>
        </w:rPr>
        <w:t>colestero</w:t>
      </w:r>
      <w:r>
        <w:rPr>
          <w:rFonts w:cs="Arial"/>
          <w:sz w:val="20"/>
          <w:szCs w:val="20"/>
        </w:rPr>
        <w:t xml:space="preserve">l </w:t>
      </w:r>
      <w:r>
        <w:rPr>
          <w:rFonts w:cs="Arial"/>
          <w:spacing w:val="1"/>
          <w:sz w:val="20"/>
          <w:szCs w:val="20"/>
        </w:rPr>
        <w:t>e</w:t>
      </w:r>
      <w:r>
        <w:rPr>
          <w:rFonts w:cs="Arial"/>
          <w:sz w:val="20"/>
          <w:szCs w:val="20"/>
        </w:rPr>
        <w:t xml:space="preserve">n </w:t>
      </w:r>
      <w:r>
        <w:rPr>
          <w:rFonts w:cs="Arial"/>
          <w:spacing w:val="1"/>
          <w:sz w:val="20"/>
          <w:szCs w:val="20"/>
        </w:rPr>
        <w:t>e</w:t>
      </w:r>
      <w:r>
        <w:rPr>
          <w:rFonts w:cs="Arial"/>
          <w:sz w:val="20"/>
          <w:szCs w:val="20"/>
        </w:rPr>
        <w:t xml:space="preserve">l </w:t>
      </w:r>
      <w:r>
        <w:rPr>
          <w:rFonts w:cs="Arial"/>
          <w:spacing w:val="1"/>
          <w:sz w:val="20"/>
          <w:szCs w:val="20"/>
        </w:rPr>
        <w:t>proces</w:t>
      </w:r>
      <w:r>
        <w:rPr>
          <w:rFonts w:cs="Arial"/>
          <w:sz w:val="20"/>
          <w:szCs w:val="20"/>
        </w:rPr>
        <w:t xml:space="preserve">o </w:t>
      </w:r>
      <w:r>
        <w:rPr>
          <w:rFonts w:cs="Arial"/>
          <w:spacing w:val="1"/>
          <w:sz w:val="20"/>
          <w:szCs w:val="20"/>
        </w:rPr>
        <w:t>atero</w:t>
      </w:r>
      <w:r>
        <w:rPr>
          <w:rFonts w:cs="Arial"/>
          <w:sz w:val="20"/>
          <w:szCs w:val="20"/>
        </w:rPr>
        <w:t>sclerótico.</w:t>
      </w:r>
      <w:r>
        <w:rPr>
          <w:rFonts w:cs="Arial"/>
          <w:spacing w:val="-4"/>
          <w:sz w:val="20"/>
          <w:szCs w:val="20"/>
        </w:rPr>
        <w:t xml:space="preserve"> </w:t>
      </w:r>
      <w:r>
        <w:rPr>
          <w:rFonts w:cs="Arial"/>
          <w:spacing w:val="-15"/>
          <w:sz w:val="20"/>
          <w:szCs w:val="20"/>
        </w:rPr>
        <w:t>T</w:t>
      </w:r>
      <w:r>
        <w:rPr>
          <w:rFonts w:cs="Arial"/>
          <w:sz w:val="20"/>
          <w:szCs w:val="20"/>
        </w:rPr>
        <w:t>odas las teorías planteadas desde entonces hasta</w:t>
      </w:r>
      <w:r>
        <w:rPr>
          <w:rFonts w:cs="Arial"/>
          <w:spacing w:val="-2"/>
          <w:sz w:val="20"/>
          <w:szCs w:val="20"/>
        </w:rPr>
        <w:t xml:space="preserve"> </w:t>
      </w:r>
      <w:r>
        <w:rPr>
          <w:rFonts w:cs="Arial"/>
          <w:sz w:val="20"/>
          <w:szCs w:val="20"/>
        </w:rPr>
        <w:t>la</w:t>
      </w:r>
      <w:r>
        <w:rPr>
          <w:rFonts w:cs="Arial"/>
          <w:spacing w:val="-2"/>
          <w:sz w:val="20"/>
          <w:szCs w:val="20"/>
        </w:rPr>
        <w:t xml:space="preserve"> </w:t>
      </w:r>
      <w:r>
        <w:rPr>
          <w:rFonts w:cs="Arial"/>
          <w:sz w:val="20"/>
          <w:szCs w:val="20"/>
        </w:rPr>
        <w:t>más</w:t>
      </w:r>
      <w:r>
        <w:rPr>
          <w:rFonts w:cs="Arial"/>
          <w:spacing w:val="-2"/>
          <w:sz w:val="20"/>
          <w:szCs w:val="20"/>
        </w:rPr>
        <w:t xml:space="preserve"> </w:t>
      </w:r>
      <w:r>
        <w:rPr>
          <w:rFonts w:cs="Arial"/>
          <w:sz w:val="20"/>
          <w:szCs w:val="20"/>
        </w:rPr>
        <w:t>reciente,</w:t>
      </w:r>
      <w:r>
        <w:rPr>
          <w:rFonts w:cs="Arial"/>
          <w:spacing w:val="-2"/>
          <w:sz w:val="20"/>
          <w:szCs w:val="20"/>
        </w:rPr>
        <w:t xml:space="preserve"> </w:t>
      </w:r>
      <w:r>
        <w:rPr>
          <w:rFonts w:cs="Arial"/>
          <w:sz w:val="20"/>
          <w:szCs w:val="20"/>
        </w:rPr>
        <w:t>sobre</w:t>
      </w:r>
      <w:r>
        <w:rPr>
          <w:rFonts w:cs="Arial"/>
          <w:spacing w:val="-2"/>
          <w:sz w:val="20"/>
          <w:szCs w:val="20"/>
        </w:rPr>
        <w:t xml:space="preserve"> </w:t>
      </w:r>
      <w:r>
        <w:rPr>
          <w:rFonts w:cs="Arial"/>
          <w:sz w:val="20"/>
          <w:szCs w:val="20"/>
        </w:rPr>
        <w:t>la</w:t>
      </w:r>
      <w:r>
        <w:rPr>
          <w:rFonts w:cs="Arial"/>
          <w:spacing w:val="-2"/>
          <w:sz w:val="20"/>
          <w:szCs w:val="20"/>
        </w:rPr>
        <w:t xml:space="preserve"> </w:t>
      </w:r>
      <w:r>
        <w:rPr>
          <w:rFonts w:cs="Arial"/>
          <w:sz w:val="20"/>
          <w:szCs w:val="20"/>
        </w:rPr>
        <w:t>respuesta</w:t>
      </w:r>
      <w:r>
        <w:rPr>
          <w:rFonts w:cs="Arial"/>
          <w:spacing w:val="-2"/>
          <w:sz w:val="20"/>
          <w:szCs w:val="20"/>
        </w:rPr>
        <w:t xml:space="preserve"> </w:t>
      </w:r>
      <w:r>
        <w:rPr>
          <w:rFonts w:cs="Arial"/>
          <w:sz w:val="20"/>
          <w:szCs w:val="20"/>
        </w:rPr>
        <w:t>a</w:t>
      </w:r>
      <w:r>
        <w:rPr>
          <w:rFonts w:cs="Arial"/>
          <w:spacing w:val="-2"/>
          <w:sz w:val="20"/>
          <w:szCs w:val="20"/>
        </w:rPr>
        <w:t xml:space="preserve"> </w:t>
      </w:r>
      <w:r>
        <w:rPr>
          <w:rFonts w:cs="Arial"/>
          <w:sz w:val="20"/>
          <w:szCs w:val="20"/>
        </w:rPr>
        <w:t>la</w:t>
      </w:r>
      <w:r>
        <w:rPr>
          <w:rFonts w:cs="Arial"/>
          <w:spacing w:val="-2"/>
          <w:sz w:val="20"/>
          <w:szCs w:val="20"/>
        </w:rPr>
        <w:t xml:space="preserve"> </w:t>
      </w:r>
      <w:r>
        <w:rPr>
          <w:rFonts w:cs="Arial"/>
          <w:sz w:val="20"/>
          <w:szCs w:val="20"/>
        </w:rPr>
        <w:t>agresión, destacan el papel de los lípidos en dicho proceso. Su consecuencia,</w:t>
      </w:r>
      <w:r>
        <w:rPr>
          <w:rFonts w:cs="Arial"/>
          <w:spacing w:val="11"/>
          <w:sz w:val="20"/>
          <w:szCs w:val="20"/>
        </w:rPr>
        <w:t xml:space="preserve"> </w:t>
      </w:r>
      <w:r>
        <w:rPr>
          <w:rFonts w:cs="Arial"/>
          <w:sz w:val="20"/>
          <w:szCs w:val="20"/>
        </w:rPr>
        <w:t>la</w:t>
      </w:r>
      <w:r>
        <w:rPr>
          <w:rFonts w:cs="Arial"/>
          <w:spacing w:val="11"/>
          <w:sz w:val="20"/>
          <w:szCs w:val="20"/>
        </w:rPr>
        <w:t xml:space="preserve"> </w:t>
      </w:r>
      <w:r>
        <w:rPr>
          <w:rFonts w:cs="Arial"/>
          <w:sz w:val="20"/>
          <w:szCs w:val="20"/>
        </w:rPr>
        <w:t>insuficiencia vascular</w:t>
      </w:r>
      <w:r>
        <w:rPr>
          <w:rFonts w:cs="Arial"/>
          <w:spacing w:val="11"/>
          <w:sz w:val="20"/>
          <w:szCs w:val="20"/>
        </w:rPr>
        <w:t xml:space="preserve"> </w:t>
      </w:r>
      <w:r>
        <w:rPr>
          <w:rFonts w:cs="Arial"/>
          <w:sz w:val="20"/>
          <w:szCs w:val="20"/>
        </w:rPr>
        <w:t>cardiaca,</w:t>
      </w:r>
      <w:r>
        <w:rPr>
          <w:rFonts w:cs="Arial"/>
          <w:spacing w:val="11"/>
          <w:sz w:val="20"/>
          <w:szCs w:val="20"/>
        </w:rPr>
        <w:t xml:space="preserve"> </w:t>
      </w:r>
      <w:r>
        <w:rPr>
          <w:rFonts w:cs="Arial"/>
          <w:sz w:val="20"/>
          <w:szCs w:val="20"/>
        </w:rPr>
        <w:t>c</w:t>
      </w:r>
      <w:r>
        <w:rPr>
          <w:rFonts w:cs="Arial"/>
          <w:spacing w:val="2"/>
          <w:sz w:val="20"/>
          <w:szCs w:val="20"/>
        </w:rPr>
        <w:t>e</w:t>
      </w:r>
      <w:r>
        <w:rPr>
          <w:rFonts w:cs="Arial"/>
          <w:sz w:val="20"/>
          <w:szCs w:val="20"/>
        </w:rPr>
        <w:t>rebral y de miembros inferiores, ocupan los primeros lugares</w:t>
      </w:r>
      <w:r>
        <w:rPr>
          <w:rFonts w:cs="Arial"/>
          <w:spacing w:val="-9"/>
          <w:sz w:val="20"/>
          <w:szCs w:val="20"/>
        </w:rPr>
        <w:t xml:space="preserve"> </w:t>
      </w:r>
      <w:r>
        <w:rPr>
          <w:rFonts w:cs="Arial"/>
          <w:sz w:val="20"/>
          <w:szCs w:val="20"/>
        </w:rPr>
        <w:t>entre</w:t>
      </w:r>
      <w:r>
        <w:rPr>
          <w:rFonts w:cs="Arial"/>
          <w:spacing w:val="-9"/>
          <w:sz w:val="20"/>
          <w:szCs w:val="20"/>
        </w:rPr>
        <w:t xml:space="preserve"> </w:t>
      </w:r>
      <w:r>
        <w:rPr>
          <w:rFonts w:cs="Arial"/>
          <w:sz w:val="20"/>
          <w:szCs w:val="20"/>
        </w:rPr>
        <w:t>las</w:t>
      </w:r>
      <w:r>
        <w:rPr>
          <w:rFonts w:cs="Arial"/>
          <w:spacing w:val="-9"/>
          <w:sz w:val="20"/>
          <w:szCs w:val="20"/>
        </w:rPr>
        <w:t xml:space="preserve"> </w:t>
      </w:r>
      <w:r>
        <w:rPr>
          <w:rFonts w:cs="Arial"/>
          <w:sz w:val="20"/>
          <w:szCs w:val="20"/>
        </w:rPr>
        <w:t>causas</w:t>
      </w:r>
      <w:r>
        <w:rPr>
          <w:rFonts w:cs="Arial"/>
          <w:spacing w:val="-9"/>
          <w:sz w:val="20"/>
          <w:szCs w:val="20"/>
        </w:rPr>
        <w:t xml:space="preserve"> </w:t>
      </w:r>
      <w:r>
        <w:rPr>
          <w:rFonts w:cs="Arial"/>
          <w:sz w:val="20"/>
          <w:szCs w:val="20"/>
        </w:rPr>
        <w:t>de</w:t>
      </w:r>
      <w:r>
        <w:rPr>
          <w:rFonts w:cs="Arial"/>
          <w:spacing w:val="-9"/>
          <w:sz w:val="20"/>
          <w:szCs w:val="20"/>
        </w:rPr>
        <w:t xml:space="preserve"> </w:t>
      </w:r>
      <w:r>
        <w:rPr>
          <w:rFonts w:cs="Arial"/>
          <w:sz w:val="20"/>
          <w:szCs w:val="20"/>
        </w:rPr>
        <w:t>morbilidad</w:t>
      </w:r>
      <w:r>
        <w:rPr>
          <w:rFonts w:cs="Arial"/>
          <w:spacing w:val="-9"/>
          <w:sz w:val="20"/>
          <w:szCs w:val="20"/>
        </w:rPr>
        <w:t xml:space="preserve"> </w:t>
      </w:r>
      <w:r>
        <w:rPr>
          <w:rFonts w:cs="Arial"/>
          <w:sz w:val="20"/>
          <w:szCs w:val="20"/>
        </w:rPr>
        <w:t>y</w:t>
      </w:r>
      <w:r>
        <w:rPr>
          <w:rFonts w:cs="Arial"/>
          <w:spacing w:val="-9"/>
          <w:sz w:val="20"/>
          <w:szCs w:val="20"/>
        </w:rPr>
        <w:t xml:space="preserve"> </w:t>
      </w:r>
      <w:r>
        <w:rPr>
          <w:rFonts w:cs="Arial"/>
          <w:sz w:val="20"/>
          <w:szCs w:val="20"/>
        </w:rPr>
        <w:t>mortalidad</w:t>
      </w:r>
      <w:r>
        <w:rPr>
          <w:rFonts w:cs="Arial"/>
          <w:spacing w:val="-9"/>
          <w:sz w:val="20"/>
          <w:szCs w:val="20"/>
        </w:rPr>
        <w:t xml:space="preserve"> </w:t>
      </w:r>
      <w:r>
        <w:rPr>
          <w:rFonts w:cs="Arial"/>
          <w:sz w:val="20"/>
          <w:szCs w:val="20"/>
        </w:rPr>
        <w:t>en muchos países del mundo, entre ellos Cuba.</w:t>
      </w:r>
    </w:p>
    <w:p>
      <w:pPr>
        <w:pStyle w:val="Normal"/>
        <w:widowControl w:val="false"/>
        <w:spacing w:lineRule="auto" w:line="240"/>
        <w:ind w:right="-31" w:hanging="0"/>
        <w:jc w:val="both"/>
        <w:rPr>
          <w:rFonts w:cs="Arial"/>
          <w:sz w:val="20"/>
          <w:szCs w:val="20"/>
        </w:rPr>
      </w:pPr>
      <w:r>
        <w:rPr>
          <w:rFonts w:cs="Arial"/>
          <w:sz w:val="20"/>
          <w:szCs w:val="20"/>
        </w:rPr>
        <w:t>Los</w:t>
      </w:r>
      <w:r>
        <w:rPr>
          <w:rFonts w:cs="Arial"/>
          <w:spacing w:val="-4"/>
          <w:sz w:val="20"/>
          <w:szCs w:val="20"/>
        </w:rPr>
        <w:t xml:space="preserve"> </w:t>
      </w:r>
      <w:r>
        <w:rPr>
          <w:rFonts w:cs="Arial"/>
          <w:sz w:val="20"/>
          <w:szCs w:val="20"/>
        </w:rPr>
        <w:t>lípidos</w:t>
      </w:r>
      <w:r>
        <w:rPr>
          <w:rFonts w:cs="Arial"/>
          <w:spacing w:val="-4"/>
          <w:sz w:val="20"/>
          <w:szCs w:val="20"/>
        </w:rPr>
        <w:t xml:space="preserve"> </w:t>
      </w:r>
      <w:r>
        <w:rPr>
          <w:rFonts w:cs="Arial"/>
          <w:sz w:val="20"/>
          <w:szCs w:val="20"/>
        </w:rPr>
        <w:t>presentes</w:t>
      </w:r>
      <w:r>
        <w:rPr>
          <w:rFonts w:cs="Arial"/>
          <w:spacing w:val="-4"/>
          <w:sz w:val="20"/>
          <w:szCs w:val="20"/>
        </w:rPr>
        <w:t xml:space="preserve"> </w:t>
      </w:r>
      <w:r>
        <w:rPr>
          <w:rFonts w:cs="Arial"/>
          <w:sz w:val="20"/>
          <w:szCs w:val="20"/>
        </w:rPr>
        <w:t>en</w:t>
      </w:r>
      <w:r>
        <w:rPr>
          <w:rFonts w:cs="Arial"/>
          <w:spacing w:val="-4"/>
          <w:sz w:val="20"/>
          <w:szCs w:val="20"/>
        </w:rPr>
        <w:t xml:space="preserve"> </w:t>
      </w:r>
      <w:r>
        <w:rPr>
          <w:rFonts w:cs="Arial"/>
          <w:sz w:val="20"/>
          <w:szCs w:val="20"/>
        </w:rPr>
        <w:t>la</w:t>
      </w:r>
      <w:r>
        <w:rPr>
          <w:rFonts w:cs="Arial"/>
          <w:spacing w:val="-4"/>
          <w:sz w:val="20"/>
          <w:szCs w:val="20"/>
        </w:rPr>
        <w:t xml:space="preserve"> </w:t>
      </w:r>
      <w:r>
        <w:rPr>
          <w:rFonts w:cs="Arial"/>
          <w:sz w:val="20"/>
          <w:szCs w:val="20"/>
        </w:rPr>
        <w:t>sangre</w:t>
      </w:r>
      <w:r>
        <w:rPr>
          <w:rFonts w:cs="Arial"/>
          <w:spacing w:val="-4"/>
          <w:sz w:val="20"/>
          <w:szCs w:val="20"/>
        </w:rPr>
        <w:t xml:space="preserve"> </w:t>
      </w:r>
      <w:r>
        <w:rPr>
          <w:rFonts w:cs="Arial"/>
          <w:sz w:val="20"/>
          <w:szCs w:val="20"/>
        </w:rPr>
        <w:t>son</w:t>
      </w:r>
      <w:r>
        <w:rPr>
          <w:rFonts w:cs="Arial"/>
          <w:spacing w:val="-4"/>
          <w:sz w:val="20"/>
          <w:szCs w:val="20"/>
        </w:rPr>
        <w:t xml:space="preserve"> </w:t>
      </w:r>
      <w:r>
        <w:rPr>
          <w:rFonts w:cs="Arial"/>
          <w:sz w:val="20"/>
          <w:szCs w:val="20"/>
        </w:rPr>
        <w:t>el</w:t>
      </w:r>
      <w:r>
        <w:rPr>
          <w:rFonts w:cs="Arial"/>
          <w:spacing w:val="-4"/>
          <w:sz w:val="20"/>
          <w:szCs w:val="20"/>
        </w:rPr>
        <w:t xml:space="preserve"> </w:t>
      </w:r>
      <w:r>
        <w:rPr>
          <w:rFonts w:cs="Arial"/>
          <w:sz w:val="20"/>
          <w:szCs w:val="20"/>
        </w:rPr>
        <w:t xml:space="preserve">colesterol </w:t>
      </w:r>
      <w:r>
        <w:rPr>
          <w:rFonts w:cs="Arial"/>
          <w:spacing w:val="-1"/>
          <w:sz w:val="20"/>
          <w:szCs w:val="20"/>
        </w:rPr>
        <w:t>libr</w:t>
      </w:r>
      <w:r>
        <w:rPr>
          <w:rFonts w:cs="Arial"/>
          <w:sz w:val="20"/>
          <w:szCs w:val="20"/>
        </w:rPr>
        <w:t>e</w:t>
      </w:r>
      <w:r>
        <w:rPr>
          <w:rFonts w:cs="Arial"/>
          <w:spacing w:val="-16"/>
          <w:sz w:val="20"/>
          <w:szCs w:val="20"/>
        </w:rPr>
        <w:t xml:space="preserve"> </w:t>
      </w:r>
      <w:r>
        <w:rPr>
          <w:rFonts w:cs="Arial"/>
          <w:sz w:val="20"/>
          <w:szCs w:val="20"/>
        </w:rPr>
        <w:t>y</w:t>
      </w:r>
      <w:r>
        <w:rPr>
          <w:rFonts w:cs="Arial"/>
          <w:spacing w:val="-16"/>
          <w:sz w:val="20"/>
          <w:szCs w:val="20"/>
        </w:rPr>
        <w:t xml:space="preserve"> </w:t>
      </w:r>
      <w:r>
        <w:rPr>
          <w:rFonts w:cs="Arial"/>
          <w:spacing w:val="-1"/>
          <w:w w:val="98"/>
          <w:sz w:val="20"/>
          <w:szCs w:val="20"/>
        </w:rPr>
        <w:t>esterificado</w:t>
      </w:r>
      <w:r>
        <w:rPr>
          <w:rFonts w:cs="Arial"/>
          <w:w w:val="98"/>
          <w:sz w:val="20"/>
          <w:szCs w:val="20"/>
        </w:rPr>
        <w:t>;</w:t>
      </w:r>
      <w:r>
        <w:rPr>
          <w:rFonts w:cs="Arial"/>
          <w:spacing w:val="-4"/>
          <w:w w:val="98"/>
          <w:sz w:val="20"/>
          <w:szCs w:val="20"/>
        </w:rPr>
        <w:t xml:space="preserve"> </w:t>
      </w:r>
      <w:r>
        <w:rPr>
          <w:rFonts w:cs="Arial"/>
          <w:spacing w:val="-1"/>
          <w:sz w:val="20"/>
          <w:szCs w:val="20"/>
        </w:rPr>
        <w:t>lo</w:t>
      </w:r>
      <w:r>
        <w:rPr>
          <w:rFonts w:cs="Arial"/>
          <w:sz w:val="20"/>
          <w:szCs w:val="20"/>
        </w:rPr>
        <w:t>s</w:t>
      </w:r>
      <w:r>
        <w:rPr>
          <w:rFonts w:cs="Arial"/>
          <w:spacing w:val="-16"/>
          <w:sz w:val="20"/>
          <w:szCs w:val="20"/>
        </w:rPr>
        <w:t xml:space="preserve"> </w:t>
      </w:r>
      <w:r>
        <w:rPr>
          <w:rFonts w:cs="Arial"/>
          <w:spacing w:val="-1"/>
          <w:sz w:val="20"/>
          <w:szCs w:val="20"/>
        </w:rPr>
        <w:t>triglicéridos</w:t>
      </w:r>
      <w:r>
        <w:rPr>
          <w:rFonts w:cs="Arial"/>
          <w:sz w:val="20"/>
          <w:szCs w:val="20"/>
        </w:rPr>
        <w:t>,</w:t>
      </w:r>
      <w:r>
        <w:rPr>
          <w:rFonts w:cs="Arial"/>
          <w:spacing w:val="-16"/>
          <w:sz w:val="20"/>
          <w:szCs w:val="20"/>
        </w:rPr>
        <w:t xml:space="preserve"> </w:t>
      </w:r>
      <w:r>
        <w:rPr>
          <w:rFonts w:cs="Arial"/>
          <w:spacing w:val="-1"/>
          <w:sz w:val="20"/>
          <w:szCs w:val="20"/>
        </w:rPr>
        <w:t>d</w:t>
      </w:r>
      <w:r>
        <w:rPr>
          <w:rFonts w:cs="Arial"/>
          <w:sz w:val="20"/>
          <w:szCs w:val="20"/>
        </w:rPr>
        <w:t>e</w:t>
      </w:r>
      <w:r>
        <w:rPr>
          <w:rFonts w:cs="Arial"/>
          <w:spacing w:val="-16"/>
          <w:sz w:val="20"/>
          <w:szCs w:val="20"/>
        </w:rPr>
        <w:t xml:space="preserve"> </w:t>
      </w:r>
      <w:r>
        <w:rPr>
          <w:rFonts w:cs="Arial"/>
          <w:spacing w:val="-1"/>
          <w:sz w:val="20"/>
          <w:szCs w:val="20"/>
        </w:rPr>
        <w:t>orige</w:t>
      </w:r>
      <w:r>
        <w:rPr>
          <w:rFonts w:cs="Arial"/>
          <w:sz w:val="20"/>
          <w:szCs w:val="20"/>
        </w:rPr>
        <w:t>n</w:t>
      </w:r>
      <w:r>
        <w:rPr>
          <w:rFonts w:cs="Arial"/>
          <w:spacing w:val="-16"/>
          <w:sz w:val="20"/>
          <w:szCs w:val="20"/>
        </w:rPr>
        <w:t xml:space="preserve"> </w:t>
      </w:r>
      <w:r>
        <w:rPr>
          <w:rFonts w:cs="Arial"/>
          <w:spacing w:val="-1"/>
          <w:sz w:val="20"/>
          <w:szCs w:val="20"/>
        </w:rPr>
        <w:t xml:space="preserve">exógeno </w:t>
      </w:r>
      <w:r>
        <w:rPr>
          <w:rFonts w:cs="Arial"/>
          <w:sz w:val="20"/>
          <w:szCs w:val="20"/>
        </w:rPr>
        <w:t>y</w:t>
      </w:r>
      <w:r>
        <w:rPr>
          <w:rFonts w:cs="Arial"/>
          <w:spacing w:val="-13"/>
          <w:sz w:val="20"/>
          <w:szCs w:val="20"/>
        </w:rPr>
        <w:t xml:space="preserve"> </w:t>
      </w:r>
      <w:r>
        <w:rPr>
          <w:rFonts w:cs="Arial"/>
          <w:sz w:val="20"/>
          <w:szCs w:val="20"/>
        </w:rPr>
        <w:t>endógeno;</w:t>
      </w:r>
      <w:r>
        <w:rPr>
          <w:rFonts w:cs="Arial"/>
          <w:spacing w:val="-13"/>
          <w:sz w:val="20"/>
          <w:szCs w:val="20"/>
        </w:rPr>
        <w:t xml:space="preserve"> </w:t>
      </w:r>
      <w:r>
        <w:rPr>
          <w:rFonts w:cs="Arial"/>
          <w:sz w:val="20"/>
          <w:szCs w:val="20"/>
        </w:rPr>
        <w:t>los</w:t>
      </w:r>
      <w:r>
        <w:rPr>
          <w:rFonts w:cs="Arial"/>
          <w:spacing w:val="-13"/>
          <w:sz w:val="20"/>
          <w:szCs w:val="20"/>
        </w:rPr>
        <w:t xml:space="preserve"> </w:t>
      </w:r>
      <w:r>
        <w:rPr>
          <w:rFonts w:cs="Arial"/>
          <w:sz w:val="20"/>
          <w:szCs w:val="20"/>
        </w:rPr>
        <w:t>fosfolípidos</w:t>
      </w:r>
      <w:r>
        <w:rPr>
          <w:rFonts w:cs="Arial"/>
          <w:spacing w:val="-13"/>
          <w:sz w:val="20"/>
          <w:szCs w:val="20"/>
        </w:rPr>
        <w:t xml:space="preserve"> </w:t>
      </w:r>
      <w:r>
        <w:rPr>
          <w:rFonts w:cs="Arial"/>
          <w:sz w:val="20"/>
          <w:szCs w:val="20"/>
        </w:rPr>
        <w:t>y</w:t>
      </w:r>
      <w:r>
        <w:rPr>
          <w:rFonts w:cs="Arial"/>
          <w:spacing w:val="-13"/>
          <w:sz w:val="20"/>
          <w:szCs w:val="20"/>
        </w:rPr>
        <w:t xml:space="preserve"> </w:t>
      </w:r>
      <w:r>
        <w:rPr>
          <w:rFonts w:cs="Arial"/>
          <w:sz w:val="20"/>
          <w:szCs w:val="20"/>
        </w:rPr>
        <w:t>los</w:t>
      </w:r>
      <w:r>
        <w:rPr>
          <w:rFonts w:cs="Arial"/>
          <w:spacing w:val="-13"/>
          <w:sz w:val="20"/>
          <w:szCs w:val="20"/>
        </w:rPr>
        <w:t xml:space="preserve"> </w:t>
      </w:r>
      <w:r>
        <w:rPr>
          <w:rFonts w:cs="Arial"/>
          <w:sz w:val="20"/>
          <w:szCs w:val="20"/>
        </w:rPr>
        <w:t>ácidos</w:t>
      </w:r>
      <w:r>
        <w:rPr>
          <w:rFonts w:cs="Arial"/>
          <w:spacing w:val="-13"/>
          <w:sz w:val="20"/>
          <w:szCs w:val="20"/>
        </w:rPr>
        <w:t xml:space="preserve"> </w:t>
      </w:r>
      <w:r>
        <w:rPr>
          <w:rFonts w:cs="Arial"/>
          <w:sz w:val="20"/>
          <w:szCs w:val="20"/>
        </w:rPr>
        <w:t>grasos</w:t>
      </w:r>
      <w:r>
        <w:rPr>
          <w:rFonts w:cs="Arial"/>
          <w:spacing w:val="-13"/>
          <w:sz w:val="20"/>
          <w:szCs w:val="20"/>
        </w:rPr>
        <w:t xml:space="preserve"> </w:t>
      </w:r>
      <w:r>
        <w:rPr>
          <w:rFonts w:cs="Arial"/>
          <w:sz w:val="20"/>
          <w:szCs w:val="20"/>
        </w:rPr>
        <w:t xml:space="preserve">libres. El colesterol, los triglicéridos y los fosfolípidos están </w:t>
      </w:r>
      <w:r>
        <w:rPr>
          <w:rFonts w:cs="Arial"/>
          <w:spacing w:val="3"/>
          <w:sz w:val="20"/>
          <w:szCs w:val="20"/>
        </w:rPr>
        <w:t>siempr</w:t>
      </w:r>
      <w:r>
        <w:rPr>
          <w:rFonts w:cs="Arial"/>
          <w:sz w:val="20"/>
          <w:szCs w:val="20"/>
        </w:rPr>
        <w:t xml:space="preserve">e </w:t>
      </w:r>
      <w:r>
        <w:rPr>
          <w:rFonts w:cs="Arial"/>
          <w:spacing w:val="3"/>
          <w:sz w:val="20"/>
          <w:szCs w:val="20"/>
        </w:rPr>
        <w:t>unido</w:t>
      </w:r>
      <w:r>
        <w:rPr>
          <w:rFonts w:cs="Arial"/>
          <w:sz w:val="20"/>
          <w:szCs w:val="20"/>
        </w:rPr>
        <w:t xml:space="preserve">s a </w:t>
      </w:r>
      <w:r>
        <w:rPr>
          <w:rFonts w:cs="Arial"/>
          <w:spacing w:val="3"/>
          <w:sz w:val="20"/>
          <w:szCs w:val="20"/>
        </w:rPr>
        <w:t>proteínas</w:t>
      </w:r>
      <w:r>
        <w:rPr>
          <w:rFonts w:cs="Arial"/>
          <w:sz w:val="20"/>
          <w:szCs w:val="20"/>
        </w:rPr>
        <w:t xml:space="preserve">, </w:t>
      </w:r>
      <w:r>
        <w:rPr>
          <w:rFonts w:cs="Arial"/>
          <w:spacing w:val="3"/>
          <w:sz w:val="20"/>
          <w:szCs w:val="20"/>
        </w:rPr>
        <w:t>denominada</w:t>
      </w:r>
      <w:r>
        <w:rPr>
          <w:rFonts w:cs="Arial"/>
          <w:sz w:val="20"/>
          <w:szCs w:val="20"/>
        </w:rPr>
        <w:t xml:space="preserve">s </w:t>
      </w:r>
      <w:r>
        <w:rPr>
          <w:rFonts w:cs="Arial"/>
          <w:spacing w:val="3"/>
          <w:sz w:val="20"/>
          <w:szCs w:val="20"/>
        </w:rPr>
        <w:t>apolip</w:t>
      </w:r>
      <w:r>
        <w:rPr>
          <w:rFonts w:cs="Arial"/>
          <w:spacing w:val="2"/>
          <w:sz w:val="20"/>
          <w:szCs w:val="20"/>
        </w:rPr>
        <w:t>o</w:t>
      </w:r>
      <w:r>
        <w:rPr>
          <w:rFonts w:cs="Arial"/>
          <w:sz w:val="20"/>
          <w:szCs w:val="20"/>
        </w:rPr>
        <w:t>- proteínas,</w:t>
      </w:r>
      <w:r>
        <w:rPr>
          <w:rFonts w:cs="Arial"/>
          <w:spacing w:val="9"/>
          <w:sz w:val="20"/>
          <w:szCs w:val="20"/>
        </w:rPr>
        <w:t xml:space="preserve"> </w:t>
      </w:r>
      <w:r>
        <w:rPr>
          <w:rFonts w:cs="Arial"/>
          <w:sz w:val="20"/>
          <w:szCs w:val="20"/>
        </w:rPr>
        <w:t>entre</w:t>
      </w:r>
      <w:r>
        <w:rPr>
          <w:rFonts w:cs="Arial"/>
          <w:spacing w:val="8"/>
          <w:sz w:val="20"/>
          <w:szCs w:val="20"/>
        </w:rPr>
        <w:t xml:space="preserve"> </w:t>
      </w:r>
      <w:r>
        <w:rPr>
          <w:rFonts w:cs="Arial"/>
          <w:sz w:val="20"/>
          <w:szCs w:val="20"/>
        </w:rPr>
        <w:t>otras:</w:t>
      </w:r>
      <w:r>
        <w:rPr>
          <w:rFonts w:cs="Arial"/>
          <w:spacing w:val="-4"/>
          <w:sz w:val="20"/>
          <w:szCs w:val="20"/>
        </w:rPr>
        <w:t xml:space="preserve"> </w:t>
      </w:r>
      <w:r>
        <w:rPr>
          <w:rFonts w:cs="Arial"/>
          <w:sz w:val="20"/>
          <w:szCs w:val="20"/>
        </w:rPr>
        <w:t>AI,</w:t>
      </w:r>
      <w:r>
        <w:rPr>
          <w:rFonts w:cs="Arial"/>
          <w:spacing w:val="-4"/>
          <w:sz w:val="20"/>
          <w:szCs w:val="20"/>
        </w:rPr>
        <w:t xml:space="preserve"> </w:t>
      </w:r>
      <w:r>
        <w:rPr>
          <w:rFonts w:cs="Arial"/>
          <w:sz w:val="20"/>
          <w:szCs w:val="20"/>
        </w:rPr>
        <w:t>AII,</w:t>
      </w:r>
      <w:r>
        <w:rPr>
          <w:rFonts w:cs="Arial"/>
          <w:spacing w:val="-4"/>
          <w:sz w:val="20"/>
          <w:szCs w:val="20"/>
        </w:rPr>
        <w:t xml:space="preserve"> </w:t>
      </w:r>
      <w:r>
        <w:rPr>
          <w:rFonts w:cs="Arial"/>
          <w:sz w:val="20"/>
          <w:szCs w:val="20"/>
        </w:rPr>
        <w:t>AI</w:t>
      </w:r>
      <w:r>
        <w:rPr>
          <w:rFonts w:cs="Arial"/>
          <w:spacing w:val="-28"/>
          <w:sz w:val="20"/>
          <w:szCs w:val="20"/>
        </w:rPr>
        <w:t>V</w:t>
      </w:r>
      <w:r>
        <w:rPr>
          <w:rFonts w:cs="Arial"/>
          <w:sz w:val="20"/>
          <w:szCs w:val="20"/>
        </w:rPr>
        <w:t>,</w:t>
      </w:r>
      <w:r>
        <w:rPr>
          <w:rFonts w:cs="Arial"/>
          <w:spacing w:val="9"/>
          <w:sz w:val="20"/>
          <w:szCs w:val="20"/>
        </w:rPr>
        <w:t xml:space="preserve"> </w:t>
      </w:r>
      <w:r>
        <w:rPr>
          <w:rFonts w:cs="Arial"/>
          <w:sz w:val="20"/>
          <w:szCs w:val="20"/>
        </w:rPr>
        <w:t>B-48,</w:t>
      </w:r>
      <w:r>
        <w:rPr>
          <w:rFonts w:cs="Arial"/>
          <w:spacing w:val="9"/>
          <w:sz w:val="20"/>
          <w:szCs w:val="20"/>
        </w:rPr>
        <w:t xml:space="preserve"> </w:t>
      </w:r>
      <w:r>
        <w:rPr>
          <w:rFonts w:cs="Arial"/>
          <w:sz w:val="20"/>
          <w:szCs w:val="20"/>
        </w:rPr>
        <w:t>B-100,</w:t>
      </w:r>
      <w:r>
        <w:rPr>
          <w:rFonts w:cs="Arial"/>
          <w:spacing w:val="9"/>
          <w:sz w:val="20"/>
          <w:szCs w:val="20"/>
        </w:rPr>
        <w:t xml:space="preserve"> </w:t>
      </w:r>
      <w:r>
        <w:rPr>
          <w:rFonts w:cs="Arial"/>
          <w:sz w:val="20"/>
          <w:szCs w:val="20"/>
        </w:rPr>
        <w:t xml:space="preserve">CI, CII, CIII y E, que constituyen las lipoproteínas. Estas </w:t>
      </w:r>
      <w:r>
        <w:rPr>
          <w:rFonts w:cs="Arial"/>
          <w:spacing w:val="-2"/>
          <w:sz w:val="20"/>
          <w:szCs w:val="20"/>
        </w:rPr>
        <w:t>apoproteína</w:t>
      </w:r>
      <w:r>
        <w:rPr>
          <w:rFonts w:cs="Arial"/>
          <w:sz w:val="20"/>
          <w:szCs w:val="20"/>
        </w:rPr>
        <w:t>s</w:t>
      </w:r>
      <w:r>
        <w:rPr>
          <w:rFonts w:cs="Arial"/>
          <w:spacing w:val="-18"/>
          <w:sz w:val="20"/>
          <w:szCs w:val="20"/>
        </w:rPr>
        <w:t xml:space="preserve"> </w:t>
      </w:r>
      <w:r>
        <w:rPr>
          <w:rFonts w:cs="Arial"/>
          <w:spacing w:val="-2"/>
          <w:sz w:val="20"/>
          <w:szCs w:val="20"/>
        </w:rPr>
        <w:t>desempeña</w:t>
      </w:r>
      <w:r>
        <w:rPr>
          <w:rFonts w:cs="Arial"/>
          <w:sz w:val="20"/>
          <w:szCs w:val="20"/>
        </w:rPr>
        <w:t>n</w:t>
      </w:r>
      <w:r>
        <w:rPr>
          <w:rFonts w:cs="Arial"/>
          <w:spacing w:val="-18"/>
          <w:sz w:val="20"/>
          <w:szCs w:val="20"/>
        </w:rPr>
        <w:t xml:space="preserve"> </w:t>
      </w:r>
      <w:r>
        <w:rPr>
          <w:rFonts w:cs="Arial"/>
          <w:spacing w:val="-2"/>
          <w:sz w:val="20"/>
          <w:szCs w:val="20"/>
        </w:rPr>
        <w:t>importante</w:t>
      </w:r>
      <w:r>
        <w:rPr>
          <w:rFonts w:cs="Arial"/>
          <w:sz w:val="20"/>
          <w:szCs w:val="20"/>
        </w:rPr>
        <w:t>s</w:t>
      </w:r>
      <w:r>
        <w:rPr>
          <w:rFonts w:cs="Arial"/>
          <w:spacing w:val="-18"/>
          <w:sz w:val="20"/>
          <w:szCs w:val="20"/>
        </w:rPr>
        <w:t xml:space="preserve"> </w:t>
      </w:r>
      <w:r>
        <w:rPr>
          <w:rFonts w:cs="Arial"/>
          <w:spacing w:val="-2"/>
          <w:sz w:val="20"/>
          <w:szCs w:val="20"/>
        </w:rPr>
        <w:t>funciones</w:t>
      </w:r>
      <w:r>
        <w:rPr>
          <w:rFonts w:cs="Arial"/>
          <w:sz w:val="20"/>
          <w:szCs w:val="20"/>
        </w:rPr>
        <w:t>,</w:t>
      </w:r>
      <w:r>
        <w:rPr>
          <w:rFonts w:cs="Arial"/>
          <w:spacing w:val="-18"/>
          <w:sz w:val="20"/>
          <w:szCs w:val="20"/>
        </w:rPr>
        <w:t xml:space="preserve"> </w:t>
      </w:r>
      <w:r>
        <w:rPr>
          <w:rFonts w:cs="Arial"/>
          <w:spacing w:val="-2"/>
          <w:sz w:val="20"/>
          <w:szCs w:val="20"/>
        </w:rPr>
        <w:t xml:space="preserve">como </w:t>
      </w:r>
      <w:r>
        <w:rPr>
          <w:rFonts w:cs="Arial"/>
          <w:sz w:val="20"/>
          <w:szCs w:val="20"/>
        </w:rPr>
        <w:t>son</w:t>
      </w:r>
      <w:r>
        <w:rPr>
          <w:rFonts w:cs="Arial"/>
          <w:spacing w:val="-13"/>
          <w:sz w:val="20"/>
          <w:szCs w:val="20"/>
        </w:rPr>
        <w:t xml:space="preserve"> </w:t>
      </w:r>
      <w:r>
        <w:rPr>
          <w:rFonts w:cs="Arial"/>
          <w:sz w:val="20"/>
          <w:szCs w:val="20"/>
        </w:rPr>
        <w:t>unión</w:t>
      </w:r>
      <w:r>
        <w:rPr>
          <w:rFonts w:cs="Arial"/>
          <w:spacing w:val="-14"/>
          <w:sz w:val="20"/>
          <w:szCs w:val="20"/>
        </w:rPr>
        <w:t xml:space="preserve"> </w:t>
      </w:r>
      <w:r>
        <w:rPr>
          <w:rFonts w:cs="Arial"/>
          <w:sz w:val="20"/>
          <w:szCs w:val="20"/>
        </w:rPr>
        <w:t>al</w:t>
      </w:r>
      <w:r>
        <w:rPr>
          <w:rFonts w:cs="Arial"/>
          <w:spacing w:val="-14"/>
          <w:sz w:val="20"/>
          <w:szCs w:val="20"/>
        </w:rPr>
        <w:t xml:space="preserve"> </w:t>
      </w:r>
      <w:r>
        <w:rPr>
          <w:rFonts w:cs="Arial"/>
          <w:sz w:val="20"/>
          <w:szCs w:val="20"/>
        </w:rPr>
        <w:t>recepto</w:t>
      </w:r>
      <w:r>
        <w:rPr>
          <w:rFonts w:cs="Arial"/>
          <w:spacing w:val="-9"/>
          <w:sz w:val="20"/>
          <w:szCs w:val="20"/>
        </w:rPr>
        <w:t>r</w:t>
      </w:r>
      <w:r>
        <w:rPr>
          <w:rFonts w:cs="Arial"/>
          <w:sz w:val="20"/>
          <w:szCs w:val="20"/>
        </w:rPr>
        <w:t>,</w:t>
      </w:r>
      <w:r>
        <w:rPr>
          <w:rFonts w:cs="Arial"/>
          <w:spacing w:val="-13"/>
          <w:sz w:val="20"/>
          <w:szCs w:val="20"/>
        </w:rPr>
        <w:t xml:space="preserve"> </w:t>
      </w:r>
      <w:r>
        <w:rPr>
          <w:rFonts w:cs="Arial"/>
          <w:sz w:val="20"/>
          <w:szCs w:val="20"/>
        </w:rPr>
        <w:t>cofactor</w:t>
      </w:r>
      <w:r>
        <w:rPr>
          <w:rFonts w:cs="Arial"/>
          <w:spacing w:val="-14"/>
          <w:sz w:val="20"/>
          <w:szCs w:val="20"/>
        </w:rPr>
        <w:t xml:space="preserve"> </w:t>
      </w:r>
      <w:r>
        <w:rPr>
          <w:rFonts w:cs="Arial"/>
          <w:sz w:val="20"/>
          <w:szCs w:val="20"/>
        </w:rPr>
        <w:t>de</w:t>
      </w:r>
      <w:r>
        <w:rPr>
          <w:rFonts w:cs="Arial"/>
          <w:spacing w:val="-14"/>
          <w:sz w:val="20"/>
          <w:szCs w:val="20"/>
        </w:rPr>
        <w:t xml:space="preserve"> </w:t>
      </w:r>
      <w:r>
        <w:rPr>
          <w:rFonts w:cs="Arial"/>
          <w:sz w:val="20"/>
          <w:szCs w:val="20"/>
        </w:rPr>
        <w:t>enzimas</w:t>
      </w:r>
      <w:r>
        <w:rPr>
          <w:rFonts w:cs="Arial"/>
          <w:spacing w:val="-14"/>
          <w:sz w:val="20"/>
          <w:szCs w:val="20"/>
        </w:rPr>
        <w:t xml:space="preserve"> </w:t>
      </w:r>
      <w:r>
        <w:rPr>
          <w:rFonts w:cs="Arial"/>
          <w:sz w:val="20"/>
          <w:szCs w:val="20"/>
        </w:rPr>
        <w:t>y</w:t>
      </w:r>
      <w:r>
        <w:rPr>
          <w:rFonts w:cs="Arial"/>
          <w:spacing w:val="-13"/>
          <w:sz w:val="20"/>
          <w:szCs w:val="20"/>
        </w:rPr>
        <w:t xml:space="preserve"> </w:t>
      </w:r>
      <w:r>
        <w:rPr>
          <w:rFonts w:cs="Arial"/>
          <w:sz w:val="20"/>
          <w:szCs w:val="20"/>
        </w:rPr>
        <w:t>transporte e</w:t>
      </w:r>
      <w:r>
        <w:rPr>
          <w:rFonts w:cs="Arial"/>
          <w:spacing w:val="-11"/>
          <w:sz w:val="20"/>
          <w:szCs w:val="20"/>
        </w:rPr>
        <w:t xml:space="preserve"> </w:t>
      </w:r>
      <w:r>
        <w:rPr>
          <w:rFonts w:cs="Arial"/>
          <w:sz w:val="20"/>
          <w:szCs w:val="20"/>
        </w:rPr>
        <w:t>intercambio</w:t>
      </w:r>
      <w:r>
        <w:rPr>
          <w:rFonts w:cs="Arial"/>
          <w:spacing w:val="-11"/>
          <w:sz w:val="20"/>
          <w:szCs w:val="20"/>
        </w:rPr>
        <w:t xml:space="preserve"> </w:t>
      </w:r>
      <w:r>
        <w:rPr>
          <w:rFonts w:cs="Arial"/>
          <w:sz w:val="20"/>
          <w:szCs w:val="20"/>
        </w:rPr>
        <w:t>de</w:t>
      </w:r>
      <w:r>
        <w:rPr>
          <w:rFonts w:cs="Arial"/>
          <w:spacing w:val="-11"/>
          <w:sz w:val="20"/>
          <w:szCs w:val="20"/>
        </w:rPr>
        <w:t xml:space="preserve"> </w:t>
      </w:r>
      <w:r>
        <w:rPr>
          <w:rFonts w:cs="Arial"/>
          <w:sz w:val="20"/>
          <w:szCs w:val="20"/>
        </w:rPr>
        <w:t>lípidos.</w:t>
      </w:r>
      <w:r>
        <w:rPr>
          <w:rFonts w:cs="Arial"/>
          <w:spacing w:val="-11"/>
          <w:sz w:val="20"/>
          <w:szCs w:val="20"/>
        </w:rPr>
        <w:t xml:space="preserve"> </w:t>
      </w:r>
      <w:r>
        <w:rPr>
          <w:rFonts w:cs="Arial"/>
          <w:sz w:val="20"/>
          <w:szCs w:val="20"/>
        </w:rPr>
        <w:t>El</w:t>
      </w:r>
      <w:r>
        <w:rPr>
          <w:rFonts w:cs="Arial"/>
          <w:spacing w:val="-11"/>
          <w:sz w:val="20"/>
          <w:szCs w:val="20"/>
        </w:rPr>
        <w:t xml:space="preserve"> </w:t>
      </w:r>
      <w:r>
        <w:rPr>
          <w:rFonts w:cs="Arial"/>
          <w:sz w:val="20"/>
          <w:szCs w:val="20"/>
        </w:rPr>
        <w:t>medio</w:t>
      </w:r>
      <w:r>
        <w:rPr>
          <w:rFonts w:cs="Arial"/>
          <w:spacing w:val="-11"/>
          <w:sz w:val="20"/>
          <w:szCs w:val="20"/>
        </w:rPr>
        <w:t xml:space="preserve"> </w:t>
      </w:r>
      <w:r>
        <w:rPr>
          <w:rFonts w:cs="Arial"/>
          <w:sz w:val="20"/>
          <w:szCs w:val="20"/>
        </w:rPr>
        <w:t>de</w:t>
      </w:r>
      <w:r>
        <w:rPr>
          <w:rFonts w:cs="Arial"/>
          <w:spacing w:val="-11"/>
          <w:sz w:val="20"/>
          <w:szCs w:val="20"/>
        </w:rPr>
        <w:t xml:space="preserve"> </w:t>
      </w:r>
      <w:r>
        <w:rPr>
          <w:rFonts w:cs="Arial"/>
          <w:sz w:val="20"/>
          <w:szCs w:val="20"/>
        </w:rPr>
        <w:t>transporte</w:t>
      </w:r>
      <w:r>
        <w:rPr>
          <w:rFonts w:cs="Arial"/>
          <w:spacing w:val="-11"/>
          <w:sz w:val="20"/>
          <w:szCs w:val="20"/>
        </w:rPr>
        <w:t xml:space="preserve"> </w:t>
      </w:r>
      <w:r>
        <w:rPr>
          <w:rFonts w:cs="Arial"/>
          <w:sz w:val="20"/>
          <w:szCs w:val="20"/>
        </w:rPr>
        <w:t>de</w:t>
      </w:r>
      <w:r>
        <w:rPr>
          <w:rFonts w:cs="Arial"/>
          <w:spacing w:val="-11"/>
          <w:sz w:val="20"/>
          <w:szCs w:val="20"/>
        </w:rPr>
        <w:t xml:space="preserve"> </w:t>
      </w:r>
      <w:r>
        <w:rPr>
          <w:rFonts w:cs="Arial"/>
          <w:sz w:val="20"/>
          <w:szCs w:val="20"/>
        </w:rPr>
        <w:t xml:space="preserve">los ácidos grasos libres es la albúmina. </w:t>
      </w:r>
    </w:p>
    <w:p>
      <w:pPr>
        <w:pStyle w:val="Normal"/>
        <w:widowControl w:val="false"/>
        <w:spacing w:lineRule="exact" w:line="120" w:before="1" w:after="0"/>
        <w:rPr>
          <w:rFonts w:cs="Arial"/>
          <w:sz w:val="20"/>
          <w:szCs w:val="20"/>
        </w:rPr>
      </w:pPr>
      <w:r>
        <w:rPr>
          <w:rFonts w:cs="Arial"/>
          <w:sz w:val="20"/>
          <w:szCs w:val="20"/>
        </w:rPr>
      </w:r>
    </w:p>
    <w:p>
      <w:pPr>
        <w:pStyle w:val="Normal"/>
        <w:spacing w:beforeAutospacing="1" w:afterAutospacing="1"/>
        <w:jc w:val="both"/>
        <w:rPr>
          <w:rFonts w:cs="Arial"/>
          <w:b/>
          <w:b/>
          <w:sz w:val="20"/>
          <w:szCs w:val="20"/>
          <w:u w:val="single"/>
        </w:rPr>
      </w:pPr>
      <w:r>
        <w:rPr>
          <w:rFonts w:cs="Arial"/>
          <w:b/>
          <w:sz w:val="20"/>
          <w:szCs w:val="20"/>
          <w:u w:val="single"/>
        </w:rPr>
      </w:r>
    </w:p>
    <w:p>
      <w:pPr>
        <w:pStyle w:val="Normal"/>
        <w:spacing w:beforeAutospacing="1" w:afterAutospacing="1"/>
        <w:jc w:val="both"/>
        <w:rPr>
          <w:rFonts w:cs="Arial"/>
          <w:b/>
          <w:b/>
          <w:sz w:val="20"/>
          <w:szCs w:val="20"/>
          <w:u w:val="single"/>
        </w:rPr>
      </w:pPr>
      <w:r>
        <w:rPr>
          <w:rFonts w:cs="Arial"/>
          <w:b/>
          <w:sz w:val="20"/>
          <w:szCs w:val="20"/>
          <w:u w:val="single"/>
        </w:rPr>
        <w:t xml:space="preserve">Objetivos: </w:t>
      </w:r>
    </w:p>
    <w:p>
      <w:pPr>
        <w:pStyle w:val="Normal"/>
        <w:numPr>
          <w:ilvl w:val="0"/>
          <w:numId w:val="1"/>
        </w:numPr>
        <w:overflowPunct w:val="false"/>
        <w:jc w:val="both"/>
        <w:textAlignment w:val="baseline"/>
        <w:rPr>
          <w:rFonts w:cs="Arial"/>
          <w:sz w:val="20"/>
          <w:szCs w:val="20"/>
          <w:lang w:val="en-US"/>
        </w:rPr>
      </w:pPr>
      <w:r>
        <w:rPr>
          <w:rFonts w:cs="Arial"/>
          <w:sz w:val="20"/>
          <w:szCs w:val="20"/>
          <w:lang w:val="en-US"/>
        </w:rPr>
        <w:t>Ofrecer atención integral a las personas, las familias, la comunidad, en función del estado de salud de la población, mediante la realización de las actividades de promoción, prevención, diagnóstico, tratamiento y rehabilitación de salud.</w:t>
      </w:r>
    </w:p>
    <w:p>
      <w:pPr>
        <w:pStyle w:val="Normal"/>
        <w:jc w:val="both"/>
        <w:rPr>
          <w:rFonts w:cs="Arial"/>
          <w:sz w:val="20"/>
          <w:szCs w:val="20"/>
          <w:lang w:val="en-US"/>
        </w:rPr>
      </w:pPr>
      <w:r>
        <w:rPr>
          <w:rFonts w:cs="Arial"/>
          <w:sz w:val="20"/>
          <w:szCs w:val="20"/>
          <w:lang w:val="en-US"/>
        </w:rPr>
      </w:r>
    </w:p>
    <w:p>
      <w:pPr>
        <w:pStyle w:val="Normal"/>
        <w:numPr>
          <w:ilvl w:val="0"/>
          <w:numId w:val="1"/>
        </w:numPr>
        <w:overflowPunct w:val="false"/>
        <w:jc w:val="both"/>
        <w:textAlignment w:val="baseline"/>
        <w:rPr>
          <w:rFonts w:cs="Arial"/>
          <w:sz w:val="20"/>
          <w:szCs w:val="20"/>
          <w:lang w:val="en-US"/>
        </w:rPr>
      </w:pPr>
      <w:r>
        <w:rPr>
          <w:rFonts w:cs="Arial"/>
          <w:sz w:val="20"/>
          <w:szCs w:val="20"/>
          <w:lang w:val="en-US"/>
        </w:rPr>
        <w:t>Aplicar los métodos, técnicas, procedimientos, habilidades y los modos de actuación profesional, logrando una adecuada atención de las afecciones endocrinas metabólicas por los futuros especialistas de MGI en la APS.</w:t>
      </w:r>
    </w:p>
    <w:p>
      <w:pPr>
        <w:pStyle w:val="Normal"/>
        <w:jc w:val="both"/>
        <w:rPr>
          <w:rFonts w:cs="Arial"/>
          <w:sz w:val="20"/>
          <w:szCs w:val="20"/>
          <w:lang w:val="en-US"/>
        </w:rPr>
      </w:pPr>
      <w:r>
        <w:rPr>
          <w:rFonts w:cs="Arial"/>
          <w:sz w:val="20"/>
          <w:szCs w:val="20"/>
          <w:lang w:val="en-US"/>
        </w:rPr>
      </w:r>
    </w:p>
    <w:p>
      <w:pPr>
        <w:pStyle w:val="Normal"/>
        <w:numPr>
          <w:ilvl w:val="0"/>
          <w:numId w:val="1"/>
        </w:numPr>
        <w:overflowPunct w:val="false"/>
        <w:jc w:val="both"/>
        <w:textAlignment w:val="baseline"/>
        <w:rPr>
          <w:rFonts w:cs="Arial"/>
          <w:sz w:val="20"/>
          <w:szCs w:val="20"/>
        </w:rPr>
      </w:pPr>
      <w:r>
        <w:rPr>
          <w:rFonts w:cs="Arial"/>
          <w:sz w:val="20"/>
          <w:szCs w:val="20"/>
        </w:rPr>
        <w:t>Actuar dentro de un marco ético adecuado, con un   desempeño que exprese el humanismo que forman parte de los valores que se integran en la personalidad profesional, así como hábitos de trabajo en colectivo de auto superación y auto educación constantes.</w:t>
      </w:r>
    </w:p>
    <w:p>
      <w:pPr>
        <w:pStyle w:val="ListParagraph"/>
        <w:rPr>
          <w:rFonts w:cs="Arial"/>
          <w:sz w:val="20"/>
          <w:szCs w:val="20"/>
        </w:rPr>
      </w:pPr>
      <w:r>
        <w:rPr>
          <w:rFonts w:cs="Arial"/>
          <w:sz w:val="20"/>
          <w:szCs w:val="20"/>
        </w:rPr>
      </w:r>
    </w:p>
    <w:p>
      <w:pPr>
        <w:pStyle w:val="Normal"/>
        <w:overflowPunct w:val="false"/>
        <w:ind w:left="720" w:hanging="0"/>
        <w:jc w:val="both"/>
        <w:textAlignment w:val="baseline"/>
        <w:rPr>
          <w:rFonts w:cs="Arial"/>
          <w:sz w:val="20"/>
          <w:szCs w:val="20"/>
        </w:rPr>
      </w:pPr>
      <w:r>
        <w:rPr>
          <w:rFonts w:cs="Arial"/>
          <w:sz w:val="20"/>
          <w:szCs w:val="20"/>
        </w:rPr>
      </w:r>
    </w:p>
    <w:p>
      <w:pPr>
        <w:pStyle w:val="Normal"/>
        <w:overflowPunct w:val="false"/>
        <w:ind w:left="720" w:hanging="0"/>
        <w:jc w:val="both"/>
        <w:textAlignment w:val="baseline"/>
        <w:rPr>
          <w:rFonts w:cs="Arial"/>
          <w:b/>
          <w:b/>
          <w:sz w:val="20"/>
          <w:szCs w:val="20"/>
          <w:u w:val="single"/>
        </w:rPr>
      </w:pPr>
      <w:r>
        <w:rPr>
          <w:rFonts w:cs="Arial"/>
          <w:b/>
          <w:sz w:val="20"/>
          <w:szCs w:val="20"/>
          <w:u w:val="single"/>
        </w:rPr>
        <w:t>Semana 1</w:t>
      </w:r>
    </w:p>
    <w:p>
      <w:pPr>
        <w:pStyle w:val="Normal"/>
        <w:spacing w:beforeAutospacing="1" w:afterAutospacing="1"/>
        <w:jc w:val="both"/>
        <w:rPr>
          <w:rFonts w:cs="Arial"/>
          <w:b/>
          <w:b/>
          <w:sz w:val="20"/>
          <w:szCs w:val="20"/>
          <w:u w:val="single"/>
        </w:rPr>
      </w:pPr>
      <w:r>
        <w:rPr>
          <w:rFonts w:cs="Arial"/>
          <w:b/>
          <w:sz w:val="20"/>
          <w:szCs w:val="20"/>
          <w:u w:val="single"/>
        </w:rPr>
        <w:t>Temas:</w:t>
      </w:r>
    </w:p>
    <w:p>
      <w:pPr>
        <w:pStyle w:val="Normal"/>
        <w:ind w:left="1418" w:hanging="1418"/>
        <w:jc w:val="both"/>
        <w:rPr>
          <w:rFonts w:cs="Arial"/>
          <w:b/>
          <w:b/>
          <w:sz w:val="20"/>
          <w:szCs w:val="20"/>
          <w:lang w:val="pt-BR"/>
        </w:rPr>
      </w:pPr>
      <w:r>
        <w:rPr>
          <w:rFonts w:cs="Arial"/>
          <w:sz w:val="20"/>
          <w:szCs w:val="20"/>
          <w:lang w:val="pt-BR"/>
        </w:rPr>
        <w:t>DIABETES MELLITUS.</w:t>
      </w:r>
    </w:p>
    <w:p>
      <w:pPr>
        <w:pStyle w:val="Normal"/>
        <w:numPr>
          <w:ilvl w:val="0"/>
          <w:numId w:val="5"/>
        </w:numPr>
        <w:tabs>
          <w:tab w:val="left" w:pos="-142" w:leader="none"/>
        </w:tabs>
        <w:jc w:val="both"/>
        <w:rPr>
          <w:rFonts w:cs="Arial"/>
          <w:sz w:val="20"/>
          <w:szCs w:val="20"/>
          <w:lang w:val="en-US"/>
        </w:rPr>
      </w:pPr>
      <w:r>
        <w:rPr>
          <w:rFonts w:cs="Arial"/>
          <w:sz w:val="20"/>
          <w:szCs w:val="20"/>
          <w:lang w:val="en-US"/>
        </w:rPr>
        <w:t>Concepto. Epidemiología. Morbimortalidad. Factores de riesgo. Factores genéticos, biológicos y ambientales en el determinismo de la Diabetes Mellitus.  Pesquisaje de la Diabetes Mellitus. Fisiopatología de la Diabetes Mellitus. Clasificación de la Diabetes Mellitus. Etiopatogenia. Diabetes insulinodependiente y no insulinodependiente.</w:t>
      </w:r>
    </w:p>
    <w:p>
      <w:pPr>
        <w:pStyle w:val="Normal"/>
        <w:numPr>
          <w:ilvl w:val="0"/>
          <w:numId w:val="5"/>
        </w:numPr>
        <w:tabs>
          <w:tab w:val="left" w:pos="-142" w:leader="none"/>
        </w:tabs>
        <w:jc w:val="both"/>
        <w:rPr>
          <w:rFonts w:cs="Arial"/>
          <w:sz w:val="20"/>
          <w:szCs w:val="20"/>
          <w:lang w:val="en-US"/>
        </w:rPr>
      </w:pPr>
      <w:r>
        <w:rPr>
          <w:rFonts w:cs="Arial"/>
          <w:sz w:val="20"/>
          <w:szCs w:val="20"/>
          <w:lang w:val="en-US"/>
        </w:rPr>
        <w:t>Cuadro clínico y humoral según tipo. Indicación e interpretación de los exámenes complementarios. Diagnóstico positivo y diferencial. Particularidades en el diagnóstico y tratamiento en los grupos específicos. Alteraciones fundoscópicas en el paciente diabético.</w:t>
      </w:r>
    </w:p>
    <w:p>
      <w:pPr>
        <w:pStyle w:val="Normal"/>
        <w:numPr>
          <w:ilvl w:val="0"/>
          <w:numId w:val="5"/>
        </w:numPr>
        <w:tabs>
          <w:tab w:val="left" w:pos="0" w:leader="none"/>
        </w:tabs>
        <w:jc w:val="both"/>
        <w:rPr>
          <w:rFonts w:cs="Arial"/>
          <w:sz w:val="20"/>
          <w:szCs w:val="20"/>
          <w:lang w:val="en-US"/>
        </w:rPr>
      </w:pPr>
      <w:r>
        <w:rPr>
          <w:rFonts w:cs="Arial"/>
          <w:sz w:val="20"/>
          <w:szCs w:val="20"/>
          <w:lang w:val="en-US"/>
        </w:rPr>
        <w:t>Complicaciones. Prevención a nivel comunitario, cuadro clínico, diagnóstico y tratamiento de cada una de ellas. Evolución y pronóstico de la Diabetes Mellitus.</w:t>
      </w:r>
    </w:p>
    <w:p>
      <w:pPr>
        <w:pStyle w:val="Normal"/>
        <w:numPr>
          <w:ilvl w:val="0"/>
          <w:numId w:val="5"/>
        </w:numPr>
        <w:tabs>
          <w:tab w:val="left" w:pos="-284" w:leader="none"/>
        </w:tabs>
        <w:jc w:val="both"/>
        <w:rPr>
          <w:rFonts w:cs="Arial"/>
          <w:sz w:val="20"/>
          <w:szCs w:val="20"/>
          <w:lang w:val="en-US"/>
        </w:rPr>
      </w:pPr>
      <w:r>
        <w:rPr>
          <w:rFonts w:cs="Arial"/>
          <w:sz w:val="20"/>
          <w:szCs w:val="20"/>
          <w:lang w:val="en-US"/>
        </w:rPr>
        <w:t>Tratamiento integral de la Diabetes Mellitus. Pilares fundamentales del tratamiento: educación, medidas higiénico- dietéticas, ejercicio físico y tratamiento medicamentoso. Indicaciones, dosis, vías de administración y efectos secundarios  de los medicamentos utilizados en la Diabetes Mellitus. Dispensarización  y control del paciente diabético. Criterios de paciente controlado según tipo de diabetes. Control metabólico y su importancia en la prevención de las complicaciones. Criterios de interconsulta del paciente diabético. Seguimiento ambulatorio del paciente diabético. Aspectos psicológicos y sociales del paciente con Diabetes Mellitus y sus familiares. Rehabilitación del paciente diabético complicado y no complicado desde el punto de vista biológico y psicológico.</w:t>
      </w:r>
    </w:p>
    <w:p>
      <w:pPr>
        <w:pStyle w:val="Normal"/>
        <w:numPr>
          <w:ilvl w:val="0"/>
          <w:numId w:val="5"/>
        </w:numPr>
        <w:tabs>
          <w:tab w:val="left" w:pos="0" w:leader="none"/>
        </w:tabs>
        <w:jc w:val="both"/>
        <w:rPr>
          <w:rFonts w:cs="Arial"/>
          <w:sz w:val="20"/>
          <w:szCs w:val="20"/>
          <w:lang w:val="en-US"/>
        </w:rPr>
      </w:pPr>
      <w:r>
        <w:rPr>
          <w:rFonts w:cs="Arial"/>
          <w:sz w:val="20"/>
          <w:szCs w:val="20"/>
          <w:lang w:val="en-US"/>
        </w:rPr>
        <w:t>Diabetes mellitus como factor de riesgo en la embarazada. Relación existente entre niveles de glicemia preconcepcional y malformaciones congénitas. Diabetes gestacional. Factores de riesgo y criterios diagnósticos. Conducta ante una embarazada con Diabetes mellitus gestacional o crónica.</w:t>
      </w:r>
    </w:p>
    <w:p>
      <w:pPr>
        <w:pStyle w:val="Normal"/>
        <w:jc w:val="both"/>
        <w:rPr>
          <w:rFonts w:cs="Arial"/>
          <w:sz w:val="20"/>
          <w:szCs w:val="20"/>
          <w:lang w:val="en-US"/>
        </w:rPr>
      </w:pPr>
      <w:r>
        <w:rPr>
          <w:rFonts w:cs="Arial"/>
          <w:sz w:val="20"/>
          <w:szCs w:val="20"/>
          <w:lang w:val="en-US"/>
        </w:rPr>
      </w:r>
    </w:p>
    <w:p>
      <w:pPr>
        <w:pStyle w:val="Normal"/>
        <w:jc w:val="both"/>
        <w:rPr>
          <w:rFonts w:cs="Arial"/>
          <w:b/>
          <w:b/>
          <w:sz w:val="20"/>
          <w:szCs w:val="20"/>
          <w:lang w:val="en-US"/>
        </w:rPr>
      </w:pPr>
      <w:r>
        <w:rPr>
          <w:rFonts w:cs="Arial"/>
          <w:sz w:val="20"/>
          <w:szCs w:val="20"/>
          <w:lang w:val="en-US"/>
        </w:rPr>
        <w:t>DISLIPIDEMIAS</w:t>
      </w:r>
    </w:p>
    <w:p>
      <w:pPr>
        <w:pStyle w:val="Normal"/>
        <w:numPr>
          <w:ilvl w:val="0"/>
          <w:numId w:val="5"/>
        </w:numPr>
        <w:tabs>
          <w:tab w:val="left" w:pos="-142" w:leader="none"/>
        </w:tabs>
        <w:jc w:val="both"/>
        <w:rPr>
          <w:rFonts w:cs="Arial"/>
          <w:sz w:val="20"/>
          <w:szCs w:val="20"/>
          <w:lang w:val="en-US"/>
        </w:rPr>
      </w:pPr>
      <w:r>
        <w:rPr>
          <w:rFonts w:cs="Arial"/>
          <w:sz w:val="20"/>
          <w:szCs w:val="20"/>
          <w:lang w:val="en-US"/>
        </w:rPr>
        <w:t xml:space="preserve">Concepto. Epidemiología. Factores de riesgo. Medidas de prevención. Etiopatogenia. </w:t>
      </w:r>
    </w:p>
    <w:p>
      <w:pPr>
        <w:pStyle w:val="Normal"/>
        <w:numPr>
          <w:ilvl w:val="0"/>
          <w:numId w:val="5"/>
        </w:numPr>
        <w:tabs>
          <w:tab w:val="left" w:pos="-142" w:leader="none"/>
        </w:tabs>
        <w:jc w:val="both"/>
        <w:rPr>
          <w:rFonts w:cs="Arial"/>
          <w:sz w:val="20"/>
          <w:szCs w:val="20"/>
          <w:lang w:val="en-US"/>
        </w:rPr>
      </w:pPr>
      <w:r>
        <w:rPr>
          <w:rFonts w:cs="Arial"/>
          <w:sz w:val="20"/>
          <w:szCs w:val="20"/>
          <w:lang w:val="en-US"/>
        </w:rPr>
        <w:t>Cuadro clínico. Diagnóstico positivo. Tratamiento. Complicaciones. Orientaciones nutricionales en este tipo de afección.</w:t>
      </w:r>
    </w:p>
    <w:p>
      <w:pPr>
        <w:pStyle w:val="Normal"/>
        <w:numPr>
          <w:ilvl w:val="0"/>
          <w:numId w:val="5"/>
        </w:numPr>
        <w:tabs>
          <w:tab w:val="left" w:pos="-142" w:leader="none"/>
        </w:tabs>
        <w:jc w:val="both"/>
        <w:rPr>
          <w:rFonts w:cs="Arial"/>
          <w:sz w:val="20"/>
          <w:szCs w:val="20"/>
          <w:lang w:val="en-US"/>
        </w:rPr>
      </w:pPr>
      <w:r>
        <w:rPr>
          <w:rFonts w:cs="Arial"/>
          <w:sz w:val="20"/>
          <w:szCs w:val="20"/>
          <w:lang w:val="en-US"/>
        </w:rPr>
        <w:t xml:space="preserve">Hiperlipoproteinemias. Clasificación. </w:t>
      </w:r>
    </w:p>
    <w:p>
      <w:pPr>
        <w:pStyle w:val="Normal"/>
        <w:numPr>
          <w:ilvl w:val="0"/>
          <w:numId w:val="5"/>
        </w:numPr>
        <w:tabs>
          <w:tab w:val="left" w:pos="-142" w:leader="none"/>
        </w:tabs>
        <w:jc w:val="both"/>
        <w:rPr>
          <w:rFonts w:cs="Arial"/>
          <w:sz w:val="20"/>
          <w:szCs w:val="20"/>
          <w:lang w:val="en-US"/>
        </w:rPr>
      </w:pPr>
      <w:r>
        <w:rPr>
          <w:rFonts w:cs="Arial"/>
          <w:sz w:val="20"/>
          <w:szCs w:val="20"/>
          <w:lang w:val="en-US"/>
        </w:rPr>
        <w:t>Criterios de interconsulta Pronóstico, seguimiento ambulatorio y dispensarización del paciente con dislipidemia.</w:t>
      </w:r>
    </w:p>
    <w:p>
      <w:pPr>
        <w:pStyle w:val="Normal"/>
        <w:tabs>
          <w:tab w:val="left" w:pos="426" w:leader="none"/>
        </w:tabs>
        <w:jc w:val="both"/>
        <w:rPr>
          <w:rFonts w:cs="Arial"/>
          <w:sz w:val="20"/>
          <w:szCs w:val="20"/>
          <w:lang w:val="en-US"/>
        </w:rPr>
      </w:pPr>
      <w:r>
        <w:rPr>
          <w:rFonts w:cs="Arial"/>
          <w:sz w:val="20"/>
          <w:szCs w:val="20"/>
          <w:lang w:val="en-US"/>
        </w:rPr>
      </w:r>
    </w:p>
    <w:p>
      <w:pPr>
        <w:pStyle w:val="Normal"/>
        <w:ind w:left="340" w:hanging="0"/>
        <w:jc w:val="both"/>
        <w:rPr>
          <w:rFonts w:cs="Arial"/>
          <w:sz w:val="20"/>
          <w:szCs w:val="20"/>
          <w:lang w:val="en-US"/>
        </w:rPr>
      </w:pPr>
      <w:r>
        <w:rPr>
          <w:rFonts w:cs="Arial"/>
          <w:sz w:val="20"/>
          <w:szCs w:val="20"/>
          <w:lang w:val="en-US"/>
        </w:rPr>
      </w:r>
    </w:p>
    <w:p>
      <w:pPr>
        <w:pStyle w:val="Normal"/>
        <w:keepNext/>
        <w:numPr>
          <w:ilvl w:val="0"/>
          <w:numId w:val="0"/>
        </w:numPr>
        <w:jc w:val="both"/>
        <w:outlineLvl w:val="1"/>
        <w:rPr>
          <w:rFonts w:cs="Arial"/>
          <w:sz w:val="20"/>
          <w:szCs w:val="20"/>
        </w:rPr>
      </w:pPr>
      <w:r>
        <w:rPr>
          <w:rFonts w:cs="Arial"/>
          <w:sz w:val="20"/>
          <w:szCs w:val="20"/>
        </w:rPr>
      </w:r>
    </w:p>
    <w:p>
      <w:pPr>
        <w:pStyle w:val="Normal"/>
        <w:spacing w:before="0" w:afterAutospacing="1"/>
        <w:jc w:val="both"/>
        <w:rPr>
          <w:rFonts w:cs="Arial"/>
          <w:b/>
          <w:b/>
          <w:sz w:val="20"/>
          <w:szCs w:val="20"/>
          <w:lang w:val="en-US" w:eastAsia="en-US"/>
        </w:rPr>
      </w:pPr>
      <w:r>
        <w:rPr/>
      </w:r>
      <w:r>
        <w:br w:type="page"/>
      </w:r>
    </w:p>
    <w:p>
      <w:pPr>
        <w:pStyle w:val="Normal"/>
        <w:spacing w:before="0" w:afterAutospacing="1"/>
        <w:jc w:val="both"/>
        <w:rPr/>
      </w:pPr>
      <w:r>
        <w:rPr>
          <w:rFonts w:cs="Arial"/>
          <w:b/>
          <w:sz w:val="20"/>
          <w:szCs w:val="20"/>
          <w:lang w:val="en-US" w:eastAsia="en-US"/>
        </w:rPr>
        <w:t xml:space="preserve">Tareas </w:t>
      </w:r>
    </w:p>
    <w:p>
      <w:pPr>
        <w:pStyle w:val="ListParagraph"/>
        <w:numPr>
          <w:ilvl w:val="0"/>
          <w:numId w:val="2"/>
        </w:numPr>
        <w:spacing w:lineRule="auto" w:line="360" w:beforeAutospacing="1" w:afterAutospacing="1"/>
        <w:jc w:val="both"/>
        <w:rPr>
          <w:rFonts w:cs="Arial"/>
          <w:sz w:val="20"/>
          <w:szCs w:val="20"/>
          <w:lang w:val="en-US" w:eastAsia="en-US"/>
        </w:rPr>
      </w:pPr>
      <w:r>
        <w:rPr>
          <w:rFonts w:cs="Arial"/>
          <w:sz w:val="20"/>
          <w:szCs w:val="20"/>
          <w:lang w:val="en-US" w:eastAsia="en-US"/>
        </w:rPr>
        <w:t>Revisa  detenidamente la Bibliografía  que aparece al final de esta guía</w:t>
      </w:r>
    </w:p>
    <w:p>
      <w:pPr>
        <w:pStyle w:val="ListParagraph"/>
        <w:numPr>
          <w:ilvl w:val="0"/>
          <w:numId w:val="2"/>
        </w:numPr>
        <w:spacing w:lineRule="auto" w:line="360" w:beforeAutospacing="1" w:afterAutospacing="1"/>
        <w:jc w:val="both"/>
        <w:rPr>
          <w:rFonts w:cs="Arial"/>
          <w:b/>
          <w:b/>
          <w:bCs/>
          <w:sz w:val="20"/>
          <w:szCs w:val="20"/>
          <w:lang w:val="en-US" w:eastAsia="en-US"/>
        </w:rPr>
      </w:pPr>
      <w:r>
        <w:rPr>
          <w:rFonts w:cs="Arial"/>
          <w:sz w:val="20"/>
          <w:szCs w:val="20"/>
          <w:lang w:val="en-US" w:eastAsia="en-US"/>
        </w:rPr>
        <w:t>Confecciona un resumen de cada  tema.</w:t>
      </w:r>
    </w:p>
    <w:p>
      <w:pPr>
        <w:pStyle w:val="ListParagraph"/>
        <w:numPr>
          <w:ilvl w:val="0"/>
          <w:numId w:val="2"/>
        </w:numPr>
        <w:spacing w:lineRule="auto" w:line="360" w:beforeAutospacing="1" w:afterAutospacing="1"/>
        <w:jc w:val="both"/>
        <w:rPr>
          <w:rFonts w:cs="Arial"/>
          <w:bCs/>
          <w:sz w:val="20"/>
          <w:szCs w:val="20"/>
          <w:lang w:val="en-US" w:eastAsia="en-US"/>
        </w:rPr>
      </w:pPr>
      <w:r>
        <w:rPr>
          <w:rFonts w:cs="Arial"/>
          <w:bCs/>
          <w:sz w:val="20"/>
          <w:szCs w:val="20"/>
          <w:lang w:val="en-US" w:eastAsia="en-US"/>
        </w:rPr>
        <w:t>Con las dudas que puedas presentar aclaras con tu profesor por vía digital.</w:t>
      </w:r>
    </w:p>
    <w:p>
      <w:pPr>
        <w:pStyle w:val="ListParagraph"/>
        <w:numPr>
          <w:ilvl w:val="0"/>
          <w:numId w:val="2"/>
        </w:numPr>
        <w:spacing w:lineRule="auto" w:line="360" w:beforeAutospacing="1" w:afterAutospacing="1"/>
        <w:jc w:val="both"/>
        <w:rPr>
          <w:rFonts w:cs="Arial"/>
          <w:bCs/>
          <w:sz w:val="20"/>
          <w:szCs w:val="20"/>
          <w:lang w:val="en-US" w:eastAsia="en-US"/>
        </w:rPr>
      </w:pPr>
      <w:r>
        <w:rPr>
          <w:rFonts w:cs="Arial"/>
          <w:bCs/>
          <w:sz w:val="20"/>
          <w:szCs w:val="20"/>
          <w:lang w:val="en-US" w:eastAsia="en-US"/>
        </w:rPr>
        <w:t>Responde la siguiente guía de preguntas:</w:t>
      </w:r>
    </w:p>
    <w:p>
      <w:pPr>
        <w:pStyle w:val="ListParagraph"/>
        <w:numPr>
          <w:ilvl w:val="0"/>
          <w:numId w:val="3"/>
        </w:numPr>
        <w:spacing w:beforeAutospacing="1" w:after="0"/>
        <w:jc w:val="both"/>
        <w:rPr/>
      </w:pPr>
      <w:r>
        <w:rPr>
          <w:rFonts w:cs="Arial"/>
          <w:sz w:val="20"/>
          <w:szCs w:val="20"/>
        </w:rPr>
        <w:t>Menciona los tipos de Diabetes  que conoces según su clasificación.</w:t>
      </w:r>
    </w:p>
    <w:p>
      <w:pPr>
        <w:pStyle w:val="ListParagraph"/>
        <w:numPr>
          <w:ilvl w:val="0"/>
          <w:numId w:val="3"/>
        </w:numPr>
        <w:spacing w:beforeAutospacing="1" w:after="0"/>
        <w:jc w:val="both"/>
        <w:rPr>
          <w:rFonts w:cs="Arial"/>
          <w:sz w:val="20"/>
          <w:szCs w:val="20"/>
        </w:rPr>
      </w:pPr>
      <w:r>
        <w:rPr>
          <w:rFonts w:cs="Arial"/>
          <w:sz w:val="20"/>
          <w:szCs w:val="20"/>
        </w:rPr>
        <w:t>Diga  factores de riesgo de la Diabetes Mellitus.</w:t>
      </w:r>
    </w:p>
    <w:p>
      <w:pPr>
        <w:pStyle w:val="Textoindependiente31"/>
        <w:numPr>
          <w:ilvl w:val="0"/>
          <w:numId w:val="3"/>
        </w:numPr>
        <w:rPr>
          <w:rFonts w:ascii="Arial" w:hAnsi="Arial" w:cs="Arial"/>
          <w:sz w:val="20"/>
        </w:rPr>
      </w:pPr>
      <w:r>
        <w:rPr>
          <w:rFonts w:cs="Arial" w:ascii="Arial" w:hAnsi="Arial"/>
          <w:sz w:val="20"/>
        </w:rPr>
        <w:t>Mencione cinco pilares para el tratamiento de la diabetes mellitus.</w:t>
      </w:r>
    </w:p>
    <w:p>
      <w:pPr>
        <w:pStyle w:val="Textoindependiente31"/>
        <w:numPr>
          <w:ilvl w:val="0"/>
          <w:numId w:val="3"/>
        </w:numPr>
        <w:ind w:left="714" w:hanging="357"/>
        <w:rPr>
          <w:rFonts w:ascii="Arial" w:hAnsi="Arial" w:cs="Arial"/>
          <w:sz w:val="20"/>
        </w:rPr>
      </w:pPr>
      <w:r>
        <w:rPr>
          <w:rFonts w:cs="Arial" w:ascii="Arial" w:hAnsi="Arial"/>
          <w:sz w:val="20"/>
        </w:rPr>
        <w:t xml:space="preserve">Indique  al paciente y a la familia las medidas de prevención de la Diabetes Mellitus. </w:t>
      </w:r>
    </w:p>
    <w:p>
      <w:pPr>
        <w:pStyle w:val="Textoindependiente31"/>
        <w:numPr>
          <w:ilvl w:val="0"/>
          <w:numId w:val="3"/>
        </w:numPr>
        <w:ind w:left="714" w:hanging="357"/>
        <w:rPr>
          <w:rFonts w:ascii="Arial" w:hAnsi="Arial" w:cs="Arial"/>
          <w:sz w:val="20"/>
        </w:rPr>
      </w:pPr>
      <w:r>
        <w:rPr>
          <w:rFonts w:cs="Arial" w:ascii="Arial" w:hAnsi="Arial"/>
          <w:sz w:val="20"/>
        </w:rPr>
        <w:t xml:space="preserve"> </w:t>
      </w:r>
      <w:r>
        <w:rPr>
          <w:rFonts w:cs="Arial" w:ascii="Arial" w:hAnsi="Arial"/>
          <w:sz w:val="20"/>
        </w:rPr>
        <w:t xml:space="preserve">Menciona las principales complicaciones de la Diabetes Mellitus </w:t>
      </w:r>
    </w:p>
    <w:p>
      <w:pPr>
        <w:pStyle w:val="ListParagraph"/>
        <w:numPr>
          <w:ilvl w:val="0"/>
          <w:numId w:val="3"/>
        </w:numPr>
        <w:rPr>
          <w:rFonts w:cs="Arial"/>
          <w:sz w:val="20"/>
          <w:szCs w:val="20"/>
        </w:rPr>
      </w:pPr>
      <w:r>
        <w:rPr>
          <w:rFonts w:cs="Arial"/>
          <w:sz w:val="20"/>
          <w:szCs w:val="20"/>
        </w:rPr>
        <w:t>Si usted sospecha  el debut de una Diabetes Mellitus tipo II, mencione los criterios humorales con los resultados esperados que confirmarían su diagnóstico</w:t>
      </w:r>
    </w:p>
    <w:p>
      <w:pPr>
        <w:pStyle w:val="Textoindependiente31"/>
        <w:numPr>
          <w:ilvl w:val="0"/>
          <w:numId w:val="3"/>
        </w:numPr>
        <w:ind w:left="714" w:hanging="357"/>
        <w:rPr>
          <w:rFonts w:ascii="Arial" w:hAnsi="Arial" w:cs="Arial"/>
          <w:sz w:val="20"/>
        </w:rPr>
      </w:pPr>
      <w:r>
        <w:rPr>
          <w:rFonts w:cs="Arial" w:ascii="Arial" w:hAnsi="Arial"/>
          <w:sz w:val="20"/>
        </w:rPr>
        <w:t>Clasifique las Hiperlipoproteinemias .</w:t>
      </w:r>
    </w:p>
    <w:p>
      <w:pPr>
        <w:pStyle w:val="Textoindependiente31"/>
        <w:numPr>
          <w:ilvl w:val="0"/>
          <w:numId w:val="3"/>
        </w:numPr>
        <w:ind w:left="714" w:hanging="357"/>
        <w:rPr>
          <w:rFonts w:ascii="Arial" w:hAnsi="Arial" w:cs="Arial"/>
          <w:sz w:val="20"/>
        </w:rPr>
      </w:pPr>
      <w:r>
        <w:rPr>
          <w:rFonts w:cs="Arial" w:ascii="Arial" w:hAnsi="Arial"/>
          <w:sz w:val="20"/>
        </w:rPr>
        <w:t>Explique Como usted puede hacer detección del paciente dislipoproteinemico.</w:t>
      </w:r>
    </w:p>
    <w:p>
      <w:pPr>
        <w:pStyle w:val="Textoindependiente31"/>
        <w:numPr>
          <w:ilvl w:val="0"/>
          <w:numId w:val="3"/>
        </w:numPr>
        <w:ind w:left="714" w:hanging="357"/>
        <w:rPr>
          <w:rFonts w:ascii="Arial" w:hAnsi="Arial" w:cs="Arial"/>
          <w:sz w:val="20"/>
        </w:rPr>
      </w:pPr>
      <w:r>
        <w:rPr>
          <w:rFonts w:cs="Arial" w:ascii="Arial" w:hAnsi="Arial"/>
          <w:sz w:val="20"/>
        </w:rPr>
        <w:t>Mencione las medidas generales terapéuticas de las Dislipidemias.</w:t>
      </w:r>
    </w:p>
    <w:p>
      <w:pPr>
        <w:pStyle w:val="Textoindependiente31"/>
        <w:numPr>
          <w:ilvl w:val="0"/>
          <w:numId w:val="3"/>
        </w:numPr>
        <w:ind w:left="714" w:hanging="357"/>
        <w:rPr>
          <w:rFonts w:ascii="Arial" w:hAnsi="Arial" w:cs="Arial"/>
          <w:sz w:val="20"/>
        </w:rPr>
      </w:pPr>
      <w:r>
        <w:rPr>
          <w:rFonts w:cs="Arial" w:ascii="Arial" w:hAnsi="Arial"/>
          <w:sz w:val="20"/>
        </w:rPr>
        <w:t>Mencione los factores de riesgo no lipídicos.</w:t>
      </w:r>
    </w:p>
    <w:p>
      <w:pPr>
        <w:pStyle w:val="Textoindependiente31"/>
        <w:ind w:left="714" w:hanging="0"/>
        <w:rPr>
          <w:rFonts w:ascii="Arial" w:hAnsi="Arial" w:cs="Arial"/>
          <w:sz w:val="20"/>
        </w:rPr>
      </w:pPr>
      <w:r>
        <w:rPr>
          <w:rFonts w:cs="Arial" w:ascii="Arial" w:hAnsi="Arial"/>
          <w:sz w:val="20"/>
        </w:rPr>
      </w:r>
    </w:p>
    <w:p>
      <w:pPr>
        <w:pStyle w:val="Normal"/>
        <w:jc w:val="both"/>
        <w:rPr>
          <w:rFonts w:ascii="Times New Roman" w:hAnsi="Times New Roman"/>
          <w:sz w:val="20"/>
          <w:szCs w:val="22"/>
          <w:lang w:val="en-US"/>
        </w:rPr>
      </w:pPr>
      <w:r>
        <w:rPr>
          <w:rFonts w:ascii="Times New Roman" w:hAnsi="Times New Roman"/>
          <w:sz w:val="20"/>
          <w:szCs w:val="22"/>
          <w:lang w:val="en-US"/>
        </w:rPr>
      </w:r>
    </w:p>
    <w:p>
      <w:pPr>
        <w:pStyle w:val="Normal"/>
        <w:spacing w:beforeAutospacing="1" w:afterAutospacing="1"/>
        <w:rPr/>
      </w:pPr>
      <w:r>
        <w:rPr>
          <w:rFonts w:cs="Arial"/>
          <w:b/>
          <w:sz w:val="22"/>
          <w:szCs w:val="20"/>
          <w:u w:val="single"/>
        </w:rPr>
        <w:t>Discusión de caso</w:t>
      </w:r>
    </w:p>
    <w:p>
      <w:pPr>
        <w:pStyle w:val="Normal"/>
        <w:jc w:val="both"/>
        <w:rPr>
          <w:rFonts w:ascii="Times New Roman" w:hAnsi="Times New Roman"/>
          <w:lang w:eastAsia="en-US"/>
        </w:rPr>
      </w:pPr>
      <w:r>
        <w:rPr>
          <w:rFonts w:ascii="Times New Roman" w:hAnsi="Times New Roman"/>
          <w:lang w:eastAsia="en-US"/>
        </w:rPr>
        <w:t>Paciente de 66 años de edad, femenina, obesa, con IMC: 35.6 que acude a consulta por cuarta vez en los últimos 15 días, refiriendo decaimiento marcado, toma del estado general, aumento de peso de más /menos 10 libras en el último mes, asociado a mucho apetito.</w:t>
      </w:r>
    </w:p>
    <w:p>
      <w:pPr>
        <w:pStyle w:val="Normal"/>
        <w:jc w:val="both"/>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t>A. Si usted sospecha el debut de una Diabetes Mellitus tipo II, mencione los criterios humorales con los resultados esperados que confirmarían su diagnóstico</w:t>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t xml:space="preserve">B. Enuncie los cinco pilares para el tratamiento de la Diabetes Mellitus. </w:t>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t>C. Mencione  cinco complicaciones de la enfermedad</w:t>
      </w:r>
    </w:p>
    <w:p>
      <w:pPr>
        <w:pStyle w:val="Normal"/>
        <w:spacing w:beforeAutospacing="1" w:afterAutospacing="1"/>
        <w:jc w:val="both"/>
        <w:rPr/>
      </w:pPr>
      <w:r>
        <w:rPr>
          <w:rFonts w:cs="Arial"/>
          <w:b/>
          <w:sz w:val="20"/>
          <w:szCs w:val="20"/>
        </w:rPr>
        <w:t>Bibliografía:</w:t>
      </w:r>
    </w:p>
    <w:p>
      <w:pPr>
        <w:pStyle w:val="Normal"/>
        <w:numPr>
          <w:ilvl w:val="0"/>
          <w:numId w:val="4"/>
        </w:numPr>
        <w:overflowPunct w:val="false"/>
        <w:spacing w:lineRule="auto" w:line="360"/>
        <w:jc w:val="both"/>
        <w:textAlignment w:val="baseline"/>
        <w:rPr/>
      </w:pPr>
      <w:r>
        <w:rPr>
          <w:rFonts w:cs="Arial"/>
          <w:bCs/>
          <w:sz w:val="20"/>
          <w:szCs w:val="20"/>
        </w:rPr>
        <w:t>Álvarez Sintes, R., y coautores. Medicina General</w:t>
      </w:r>
      <w:r>
        <w:rPr>
          <w:rFonts w:cs="Arial"/>
          <w:sz w:val="20"/>
          <w:szCs w:val="20"/>
        </w:rPr>
        <w:t xml:space="preserve"> Integral. 3ra edición. Volumen V. Capítulo 115,116  y 107. Editorial de Ciencias Médicas. La Habana. 2014.</w:t>
      </w:r>
    </w:p>
    <w:sectPr>
      <w:footerReference w:type="default" r:id="rId3"/>
      <w:type w:val="nextPage"/>
      <w:pgSz w:w="11906" w:h="16838"/>
      <w:pgMar w:left="1701" w:right="991" w:header="0" w:top="1417" w:footer="72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6132990"/>
    </w:sdtPr>
    <w:sdtContent>
      <w:p>
        <w:pPr>
          <w:pStyle w:val="Footer"/>
          <w:jc w:val="right"/>
          <w:rPr/>
        </w:pPr>
        <w:r>
          <w:rPr/>
          <w:fldChar w:fldCharType="begin"/>
        </w:r>
        <w:r>
          <w:instrText> PAGE </w:instrText>
        </w:r>
        <w:r>
          <w:fldChar w:fldCharType="separate"/>
        </w:r>
        <w:r>
          <w:t>3</w:t>
        </w:r>
        <w: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tabs>
          <w:tab w:val="num" w:pos="417"/>
        </w:tabs>
        <w:ind w:left="340" w:hanging="283"/>
      </w:pPr>
      <w:rPr>
        <w:rFonts w:ascii="Symbol" w:hAnsi="Symbol" w:cs="Symbol" w:hint="default"/>
        <w:sz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8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279b"/>
    <w:pPr>
      <w:widowControl/>
      <w:bidi w:val="0"/>
      <w:spacing w:lineRule="auto" w:line="240" w:before="0" w:after="0"/>
      <w:jc w:val="left"/>
    </w:pPr>
    <w:rPr>
      <w:rFonts w:ascii="Arial" w:hAnsi="Arial" w:eastAsia="Times New Roman" w:cs="Times New Roman"/>
      <w:color w:val="00000A"/>
      <w:sz w:val="24"/>
      <w:szCs w:val="24"/>
      <w:lang w:val="es-ES" w:eastAsia="es-ES" w:bidi="ar-SA"/>
    </w:rPr>
  </w:style>
  <w:style w:type="paragraph" w:styleId="Heading1">
    <w:name w:val="Heading 1"/>
    <w:basedOn w:val="Normal"/>
    <w:next w:val="Normal"/>
    <w:link w:val="Ttulo1Car"/>
    <w:uiPriority w:val="9"/>
    <w:qFormat/>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Ttulo2Car"/>
    <w:uiPriority w:val="9"/>
    <w:unhideWhenUsed/>
    <w:qFormat/>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Ttulo3Car"/>
    <w:uiPriority w:val="9"/>
    <w:unhideWhenUsed/>
    <w:qFormat/>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
    <w:next w:val="Normal"/>
    <w:link w:val="Ttulo4Car"/>
    <w:uiPriority w:val="9"/>
    <w:unhideWhenUsed/>
    <w:qFormat/>
    <w:pPr>
      <w:keepNext/>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Heading5">
    <w:name w:val="Heading 5"/>
    <w:basedOn w:val="Normal"/>
    <w:next w:val="Normal"/>
    <w:link w:val="Ttulo5Car"/>
    <w:uiPriority w:val="9"/>
    <w:unhideWhenUsed/>
    <w:qFormat/>
    <w:pPr>
      <w:keepNext/>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Heading6">
    <w:name w:val="Heading 6"/>
    <w:basedOn w:val="Normal"/>
    <w:next w:val="Normal"/>
    <w:link w:val="Ttulo6Car"/>
    <w:uiPriority w:val="9"/>
    <w:unhideWhenUsed/>
    <w:qFormat/>
    <w:pPr>
      <w:keepNext/>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Heading7">
    <w:name w:val="Heading 7"/>
    <w:basedOn w:val="Normal"/>
    <w:next w:val="Normal"/>
    <w:link w:val="Ttulo7Car"/>
    <w:uiPriority w:val="9"/>
    <w:unhideWhenUsed/>
    <w:qFormat/>
    <w:pPr>
      <w:keepNext/>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Heading8">
    <w:name w:val="Heading 8"/>
    <w:basedOn w:val="Normal"/>
    <w:next w:val="Normal"/>
    <w:link w:val="Ttulo8Car"/>
    <w:uiPriority w:val="9"/>
    <w:unhideWhenUsed/>
    <w:qFormat/>
    <w:pPr>
      <w:keepNext/>
      <w:keepLines/>
      <w:spacing w:before="200" w:after="0"/>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Ttulo9Car"/>
    <w:uiPriority w:val="9"/>
    <w:unhideWhenUsed/>
    <w:qFormat/>
    <w:pPr>
      <w:keepNext/>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Pr>
      <w:rFonts w:ascii="Cambria" w:hAnsi="Cambria" w:eastAsia="" w:cs="" w:asciiTheme="majorHAnsi" w:cstheme="majorBidi" w:eastAsiaTheme="majorEastAsia" w:hAnsiTheme="majorHAnsi"/>
      <w:b/>
      <w:bCs/>
      <w:color w:val="365F91" w:themeColor="accent1" w:themeShade="bf"/>
      <w:sz w:val="28"/>
      <w:szCs w:val="28"/>
    </w:rPr>
  </w:style>
  <w:style w:type="character" w:styleId="Ttulo2Car" w:customStyle="1">
    <w:name w:val="Título 2 Car"/>
    <w:basedOn w:val="DefaultParagraphFont"/>
    <w:link w:val="Ttulo2"/>
    <w:uiPriority w:val="9"/>
    <w:qFormat/>
    <w:rPr>
      <w:rFonts w:ascii="Cambria" w:hAnsi="Cambria" w:eastAsia="" w:cs="" w:asciiTheme="majorHAnsi" w:cstheme="majorBidi" w:eastAsiaTheme="majorEastAsia" w:hAnsiTheme="majorHAnsi"/>
      <w:b/>
      <w:bCs/>
      <w:color w:val="4F81BD" w:themeColor="accent1"/>
      <w:sz w:val="26"/>
      <w:szCs w:val="26"/>
    </w:rPr>
  </w:style>
  <w:style w:type="character" w:styleId="Ttulo3Car" w:customStyle="1">
    <w:name w:val="Título 3 Car"/>
    <w:basedOn w:val="DefaultParagraphFont"/>
    <w:link w:val="Ttulo3"/>
    <w:uiPriority w:val="9"/>
    <w:qFormat/>
    <w:rPr>
      <w:rFonts w:ascii="Cambria" w:hAnsi="Cambria" w:eastAsia="" w:cs="" w:asciiTheme="majorHAnsi" w:cstheme="majorBidi" w:eastAsiaTheme="majorEastAsia" w:hAnsiTheme="majorHAnsi"/>
      <w:b/>
      <w:bCs/>
      <w:color w:val="4F81BD" w:themeColor="accent1"/>
    </w:rPr>
  </w:style>
  <w:style w:type="character" w:styleId="Ttulo4Car" w:customStyle="1">
    <w:name w:val="Título 4 Car"/>
    <w:basedOn w:val="DefaultParagraphFont"/>
    <w:link w:val="Ttulo4"/>
    <w:uiPriority w:val="9"/>
    <w:qFormat/>
    <w:rPr>
      <w:rFonts w:ascii="Cambria" w:hAnsi="Cambria" w:eastAsia="" w:cs="" w:asciiTheme="majorHAnsi" w:cstheme="majorBidi" w:eastAsiaTheme="majorEastAsia" w:hAnsiTheme="majorHAnsi"/>
      <w:b/>
      <w:bCs/>
      <w:i/>
      <w:iCs/>
      <w:color w:val="4F81BD" w:themeColor="accent1"/>
    </w:rPr>
  </w:style>
  <w:style w:type="character" w:styleId="Ttulo5Car" w:customStyle="1">
    <w:name w:val="Título 5 Car"/>
    <w:basedOn w:val="DefaultParagraphFont"/>
    <w:link w:val="Ttulo5"/>
    <w:uiPriority w:val="9"/>
    <w:qFormat/>
    <w:rPr>
      <w:rFonts w:ascii="Cambria" w:hAnsi="Cambria" w:eastAsia="" w:cs="" w:asciiTheme="majorHAnsi" w:cstheme="majorBidi" w:eastAsiaTheme="majorEastAsia" w:hAnsiTheme="majorHAnsi"/>
      <w:color w:val="243F60" w:themeColor="accent1" w:themeShade="7f"/>
    </w:rPr>
  </w:style>
  <w:style w:type="character" w:styleId="Ttulo6Car" w:customStyle="1">
    <w:name w:val="Título 6 Car"/>
    <w:basedOn w:val="DefaultParagraphFont"/>
    <w:link w:val="Ttulo6"/>
    <w:uiPriority w:val="9"/>
    <w:qFormat/>
    <w:rPr>
      <w:rFonts w:ascii="Cambria" w:hAnsi="Cambria" w:eastAsia="" w:cs="" w:asciiTheme="majorHAnsi" w:cstheme="majorBidi" w:eastAsiaTheme="majorEastAsia" w:hAnsiTheme="majorHAnsi"/>
      <w:i/>
      <w:iCs/>
      <w:color w:val="243F60" w:themeColor="accent1" w:themeShade="7f"/>
    </w:rPr>
  </w:style>
  <w:style w:type="character" w:styleId="Ttulo7Car" w:customStyle="1">
    <w:name w:val="Título 7 Car"/>
    <w:basedOn w:val="DefaultParagraphFont"/>
    <w:link w:val="Ttulo7"/>
    <w:uiPriority w:val="9"/>
    <w:qFormat/>
    <w:rPr>
      <w:rFonts w:ascii="Cambria" w:hAnsi="Cambria" w:eastAsia="" w:cs="" w:asciiTheme="majorHAnsi" w:cstheme="majorBidi" w:eastAsiaTheme="majorEastAsia" w:hAnsiTheme="majorHAnsi"/>
      <w:i/>
      <w:iCs/>
      <w:color w:val="404040" w:themeColor="text1" w:themeTint="bf"/>
    </w:rPr>
  </w:style>
  <w:style w:type="character" w:styleId="Ttulo8Car" w:customStyle="1">
    <w:name w:val="Título 8 Car"/>
    <w:basedOn w:val="DefaultParagraphFont"/>
    <w:link w:val="Ttulo8"/>
    <w:uiPriority w:val="9"/>
    <w:qFormat/>
    <w:rPr>
      <w:rFonts w:ascii="Cambria" w:hAnsi="Cambria" w:eastAsia="" w:cs="" w:asciiTheme="majorHAnsi" w:cstheme="majorBidi" w:eastAsiaTheme="majorEastAsia" w:hAnsiTheme="majorHAnsi"/>
      <w:color w:val="404040" w:themeColor="text1" w:themeTint="bf"/>
      <w:sz w:val="20"/>
      <w:szCs w:val="20"/>
    </w:rPr>
  </w:style>
  <w:style w:type="character" w:styleId="Ttulo9Car" w:customStyle="1">
    <w:name w:val="Título 9 Car"/>
    <w:basedOn w:val="DefaultParagraphFont"/>
    <w:link w:val="Ttulo9"/>
    <w:uiPriority w:val="9"/>
    <w:qFormat/>
    <w:rPr>
      <w:rFonts w:ascii="Cambria" w:hAnsi="Cambria" w:eastAsia="" w:cs="" w:asciiTheme="majorHAnsi" w:cstheme="majorBidi" w:eastAsiaTheme="majorEastAsia" w:hAnsiTheme="majorHAnsi"/>
      <w:i/>
      <w:iCs/>
      <w:color w:val="404040" w:themeColor="text1" w:themeTint="bf"/>
      <w:sz w:val="20"/>
      <w:szCs w:val="20"/>
    </w:rPr>
  </w:style>
  <w:style w:type="character" w:styleId="TtuloCar" w:customStyle="1">
    <w:name w:val="Título Car"/>
    <w:basedOn w:val="DefaultParagraphFont"/>
    <w:link w:val="Ttulo"/>
    <w:uiPriority w:val="10"/>
    <w:qFormat/>
    <w:rPr>
      <w:rFonts w:ascii="Cambria" w:hAnsi="Cambria" w:eastAsia="" w:cs="" w:asciiTheme="majorHAnsi" w:cstheme="majorBidi" w:eastAsiaTheme="majorEastAsia" w:hAnsiTheme="majorHAnsi"/>
      <w:color w:val="17365D" w:themeColor="text2" w:themeShade="bf"/>
      <w:spacing w:val="5"/>
      <w:sz w:val="52"/>
      <w:szCs w:val="52"/>
    </w:rPr>
  </w:style>
  <w:style w:type="character" w:styleId="SubttuloCar" w:customStyle="1">
    <w:name w:val="Subtítulo Car"/>
    <w:basedOn w:val="DefaultParagraphFont"/>
    <w:link w:val="Subttulo"/>
    <w:uiPriority w:val="11"/>
    <w:qFormat/>
    <w:rPr>
      <w:rFonts w:ascii="Cambria" w:hAnsi="Cambria" w:eastAsia="" w:c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character" w:styleId="CitaCar" w:customStyle="1">
    <w:name w:val="Cita Car"/>
    <w:basedOn w:val="DefaultParagraphFont"/>
    <w:link w:val="Cita"/>
    <w:uiPriority w:val="29"/>
    <w:qFormat/>
    <w:rPr>
      <w:i/>
      <w:iCs/>
      <w:color w:val="000000" w:themeColor="text1"/>
    </w:rPr>
  </w:style>
  <w:style w:type="character" w:styleId="CitadestacadaCar" w:customStyle="1">
    <w:name w:val="Cita destacada Car"/>
    <w:basedOn w:val="DefaultParagraphFont"/>
    <w:link w:val="Citadestacada"/>
    <w:uiPriority w:val="30"/>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character" w:styleId="InternetLink">
    <w:name w:val="Internet 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qFormat/>
    <w:rPr>
      <w:color w:val="800080" w:themeColor="followedHyperlink"/>
      <w:u w:val="single"/>
    </w:rPr>
  </w:style>
  <w:style w:type="character" w:styleId="TextodegloboCar" w:customStyle="1">
    <w:name w:val="Texto de globo Car"/>
    <w:basedOn w:val="DefaultParagraphFont"/>
    <w:link w:val="Textodeglobo"/>
    <w:uiPriority w:val="99"/>
    <w:semiHidden/>
    <w:qFormat/>
    <w:rsid w:val="00b43866"/>
    <w:rPr>
      <w:rFonts w:ascii="Tahoma" w:hAnsi="Tahoma" w:eastAsia="Times New Roman" w:cs="Tahoma"/>
      <w:sz w:val="16"/>
      <w:szCs w:val="16"/>
      <w:lang w:eastAsia="es-ES"/>
    </w:rPr>
  </w:style>
  <w:style w:type="character" w:styleId="EncabezadoCar" w:customStyle="1">
    <w:name w:val="Encabezado Car"/>
    <w:basedOn w:val="DefaultParagraphFont"/>
    <w:link w:val="Encabezado"/>
    <w:uiPriority w:val="99"/>
    <w:qFormat/>
    <w:rsid w:val="007e4a33"/>
    <w:rPr>
      <w:rFonts w:ascii="Arial" w:hAnsi="Arial" w:eastAsia="Times New Roman" w:cs="Times New Roman"/>
      <w:sz w:val="24"/>
      <w:szCs w:val="24"/>
      <w:lang w:eastAsia="es-ES"/>
    </w:rPr>
  </w:style>
  <w:style w:type="character" w:styleId="PiedepginaCar" w:customStyle="1">
    <w:name w:val="Pie de página Car"/>
    <w:basedOn w:val="DefaultParagraphFont"/>
    <w:link w:val="Piedepgina"/>
    <w:uiPriority w:val="99"/>
    <w:qFormat/>
    <w:rsid w:val="007e4a33"/>
    <w:rPr>
      <w:rFonts w:ascii="Arial" w:hAnsi="Arial" w:eastAsia="Times New Roman" w:cs="Times New Roman"/>
      <w:sz w:val="24"/>
      <w:szCs w:val="24"/>
      <w:lang w:eastAsia="es-ES"/>
    </w:rPr>
  </w:style>
  <w:style w:type="character" w:styleId="TextoindependienteCar" w:customStyle="1">
    <w:name w:val="Texto independiente Car"/>
    <w:basedOn w:val="DefaultParagraphFont"/>
    <w:link w:val="Textoindependiente"/>
    <w:qFormat/>
    <w:rsid w:val="007b04e1"/>
    <w:rPr>
      <w:rFonts w:ascii="Times New Roman" w:hAnsi="Times New Roman" w:eastAsia="Times New Roman" w:cs="Times New Roman"/>
      <w:sz w:val="24"/>
      <w:szCs w:val="20"/>
      <w:lang w:val="en-US" w:eastAsia="es-ES"/>
    </w:rPr>
  </w:style>
  <w:style w:type="character" w:styleId="ListLabel1">
    <w:name w:val="ListLabel 1"/>
    <w:qFormat/>
    <w:rPr>
      <w:b/>
      <w:i w:val="false"/>
      <w:sz w:val="20"/>
      <w:szCs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Arial"/>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Symbol"/>
      <w:sz w:val="20"/>
    </w:rPr>
  </w:style>
  <w:style w:type="character" w:styleId="ListLabel39">
    <w:name w:val="ListLabel 39"/>
    <w:qFormat/>
    <w:rPr>
      <w:rFonts w:cs="Symbol"/>
      <w:b/>
      <w:sz w:val="20"/>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sz w:val="20"/>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sz w:val="20"/>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link w:val="TextoindependienteCar"/>
    <w:rsid w:val="007b04e1"/>
    <w:pPr/>
    <w:rPr>
      <w:rFonts w:ascii="Times New Roman" w:hAnsi="Times New Roman"/>
      <w:szCs w:val="20"/>
      <w:lang w:val="en-US"/>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tuloCar"/>
    <w:uiPriority w:val="10"/>
    <w:qFormat/>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Subtitle">
    <w:name w:val="Subtitle"/>
    <w:basedOn w:val="Normal"/>
    <w:next w:val="Normal"/>
    <w:link w:val="SubttuloCar"/>
    <w:uiPriority w:val="11"/>
    <w:qFormat/>
    <w:pPr/>
    <w:rPr>
      <w:rFonts w:ascii="Cambria" w:hAnsi="Cambria" w:eastAsia="" w:cs="" w:asciiTheme="majorHAnsi" w:cstheme="majorBidi" w:eastAsiaTheme="majorEastAsia" w:hAnsiTheme="majorHAnsi"/>
      <w:i/>
      <w:iCs/>
      <w:color w:val="4F81BD" w:themeColor="accent1"/>
      <w:spacing w:val="15"/>
    </w:rPr>
  </w:style>
  <w:style w:type="paragraph" w:styleId="Quote">
    <w:name w:val="Quote"/>
    <w:basedOn w:val="Normal"/>
    <w:next w:val="Normal"/>
    <w:link w:val="CitaCar"/>
    <w:uiPriority w:val="29"/>
    <w:qFormat/>
    <w:pPr/>
    <w:rPr>
      <w:i/>
      <w:iCs/>
      <w:color w:val="000000" w:themeColor="text1"/>
    </w:rPr>
  </w:style>
  <w:style w:type="paragraph" w:styleId="IntenseQuote">
    <w:name w:val="Intense Quote"/>
    <w:basedOn w:val="Normal"/>
    <w:next w:val="Normal"/>
    <w:link w:val="CitadestacadaCar"/>
    <w:uiPriority w:val="30"/>
    <w:qFormat/>
    <w:pPr>
      <w:pBdr>
        <w:bottom w:val="single" w:sz="4" w:space="4" w:color="4F81BD"/>
      </w:pBdr>
      <w:spacing w:before="200" w:after="280"/>
      <w:ind w:left="936" w:right="936" w:hanging="0"/>
    </w:pPr>
    <w:rPr>
      <w:b/>
      <w:bCs/>
      <w:i/>
      <w:iCs/>
      <w:color w:val="4F81BD" w:themeColor="accent1"/>
    </w:rPr>
  </w:style>
  <w:style w:type="paragraph" w:styleId="ListParagraph">
    <w:name w:val="List Paragraph"/>
    <w:basedOn w:val="Normal"/>
    <w:uiPriority w:val="34"/>
    <w:qFormat/>
    <w:pPr>
      <w:spacing w:before="0" w:after="0"/>
      <w:ind w:left="720" w:hanging="0"/>
      <w:contextualSpacing/>
    </w:pPr>
    <w:rPr/>
  </w:style>
  <w:style w:type="paragraph" w:styleId="Car" w:customStyle="1">
    <w:name w:val="Car"/>
    <w:basedOn w:val="Normal"/>
    <w:qFormat/>
    <w:rsid w:val="00e219aa"/>
    <w:pPr>
      <w:widowControl w:val="false"/>
      <w:spacing w:lineRule="exact" w:line="240" w:before="0" w:after="160"/>
      <w:jc w:val="both"/>
      <w:textAlignment w:val="baseline"/>
    </w:pPr>
    <w:rPr>
      <w:sz w:val="20"/>
      <w:szCs w:val="20"/>
      <w:lang w:val="en-US" w:eastAsia="en-US"/>
    </w:rPr>
  </w:style>
  <w:style w:type="paragraph" w:styleId="Textoindependiente31" w:customStyle="1">
    <w:name w:val="Texto independiente 31"/>
    <w:basedOn w:val="Normal"/>
    <w:qFormat/>
    <w:rsid w:val="0087142a"/>
    <w:pPr>
      <w:overflowPunct w:val="false"/>
      <w:jc w:val="both"/>
      <w:textAlignment w:val="baseline"/>
    </w:pPr>
    <w:rPr>
      <w:rFonts w:ascii="Times New Roman" w:hAnsi="Times New Roman"/>
      <w:szCs w:val="20"/>
    </w:rPr>
  </w:style>
  <w:style w:type="paragraph" w:styleId="BalloonText">
    <w:name w:val="Balloon Text"/>
    <w:basedOn w:val="Normal"/>
    <w:link w:val="TextodegloboCar"/>
    <w:uiPriority w:val="99"/>
    <w:semiHidden/>
    <w:unhideWhenUsed/>
    <w:qFormat/>
    <w:rsid w:val="00b43866"/>
    <w:pPr/>
    <w:rPr>
      <w:rFonts w:ascii="Tahoma" w:hAnsi="Tahoma" w:cs="Tahoma"/>
      <w:sz w:val="16"/>
      <w:szCs w:val="16"/>
    </w:rPr>
  </w:style>
  <w:style w:type="paragraph" w:styleId="Header">
    <w:name w:val="Header"/>
    <w:basedOn w:val="Normal"/>
    <w:link w:val="EncabezadoCar"/>
    <w:uiPriority w:val="99"/>
    <w:unhideWhenUsed/>
    <w:rsid w:val="007e4a33"/>
    <w:pPr>
      <w:tabs>
        <w:tab w:val="center" w:pos="4252" w:leader="none"/>
        <w:tab w:val="right" w:pos="8504" w:leader="none"/>
      </w:tabs>
    </w:pPr>
    <w:rPr/>
  </w:style>
  <w:style w:type="paragraph" w:styleId="Footer">
    <w:name w:val="Footer"/>
    <w:basedOn w:val="Normal"/>
    <w:link w:val="PiedepginaCar"/>
    <w:uiPriority w:val="99"/>
    <w:unhideWhenUsed/>
    <w:rsid w:val="007e4a33"/>
    <w:pPr>
      <w:tabs>
        <w:tab w:val="center" w:pos="4252" w:leader="none"/>
        <w:tab w:val="right" w:pos="8504" w:leader="none"/>
      </w:tabs>
    </w:pPr>
    <w:rPr/>
  </w:style>
  <w:style w:type="paragraph" w:styleId="NormalWeb">
    <w:name w:val="Normal (Web)"/>
    <w:basedOn w:val="Normal"/>
    <w:uiPriority w:val="99"/>
    <w:unhideWhenUsed/>
    <w:qFormat/>
    <w:rsid w:val="002f182d"/>
    <w:pPr>
      <w:spacing w:beforeAutospacing="1" w:afterAutospacing="1"/>
    </w:pPr>
    <w:rPr>
      <w:rFonts w:ascii="Times New Roman" w:hAnsi="Times New Roman"/>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cc675d"/>
    <w:pPr>
      <w:spacing w:after="0" w:line="240" w:lineRule="auto"/>
    </w:pPr>
    <w:rPr>
      <w:lang w:eastAsia="es-ES"/>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D8FB1-825C-4A28-81A2-65F5C315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60</TotalTime>
  <Application>LibreOffice/5.1.6.2$Linux_X86_64 LibreOffice_project/10m0$Build-2</Application>
  <Pages>3</Pages>
  <Words>1211</Words>
  <Characters>7109</Characters>
  <CharactersWithSpaces>8270</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2020-06-10T14:04:00Z</dcterms:created>
  <dc:creator>Lupe</dc:creator>
  <dc:description/>
  <dc:language>es-CU</dc:language>
  <cp:lastModifiedBy/>
  <dcterms:modified xsi:type="dcterms:W3CDTF">2020-06-10T10:21:06Z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