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8C" w:rsidRDefault="0081328C" w:rsidP="0081328C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</w:t>
      </w:r>
      <w:r w:rsidR="000C0E8C">
        <w:rPr>
          <w:rFonts w:cstheme="minorHAnsi"/>
          <w:b/>
        </w:rPr>
        <w:t xml:space="preserve">     </w:t>
      </w:r>
      <w:r>
        <w:rPr>
          <w:rFonts w:cstheme="minorHAnsi"/>
          <w:b/>
        </w:rPr>
        <w:t xml:space="preserve">   </w:t>
      </w:r>
      <w:r w:rsidRPr="00B51017">
        <w:rPr>
          <w:rFonts w:asciiTheme="minorBidi" w:hAnsiTheme="minorBidi"/>
          <w:b/>
          <w:bCs/>
          <w:noProof/>
          <w:sz w:val="24"/>
          <w:szCs w:val="24"/>
          <w:lang w:eastAsia="es-ES" w:bidi="he-IL"/>
        </w:rPr>
        <w:drawing>
          <wp:inline distT="0" distB="0" distL="0" distR="0" wp14:anchorId="3FE28639" wp14:editId="70440A9A">
            <wp:extent cx="1944130" cy="428368"/>
            <wp:effectExtent l="0" t="0" r="0" b="0"/>
            <wp:docPr id="4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06" cy="4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28C" w:rsidRPr="002D096A" w:rsidRDefault="0081328C" w:rsidP="005C4676">
      <w:pPr>
        <w:spacing w:line="240" w:lineRule="auto"/>
        <w:jc w:val="both"/>
        <w:rPr>
          <w:rFonts w:cstheme="minorHAnsi"/>
          <w:b/>
          <w:lang w:val="es-MX"/>
        </w:rPr>
      </w:pPr>
      <w:r w:rsidRPr="002D096A">
        <w:rPr>
          <w:rFonts w:cstheme="minorHAnsi"/>
          <w:b/>
        </w:rPr>
        <w:t>Guía orientadora (</w:t>
      </w:r>
      <w:r w:rsidR="005C4676">
        <w:rPr>
          <w:rFonts w:cstheme="minorHAnsi"/>
          <w:b/>
          <w:lang w:val="es-MX"/>
        </w:rPr>
        <w:t>Semana 8/3-15/3/2021</w:t>
      </w:r>
      <w:r w:rsidRPr="002D096A">
        <w:rPr>
          <w:rFonts w:cstheme="minorHAnsi"/>
          <w:b/>
          <w:lang w:val="es-MX"/>
        </w:rPr>
        <w:t>)</w:t>
      </w:r>
    </w:p>
    <w:p w:rsidR="0081328C" w:rsidRDefault="0081328C" w:rsidP="0081328C">
      <w:pPr>
        <w:spacing w:before="280" w:after="280" w:line="240" w:lineRule="auto"/>
        <w:jc w:val="both"/>
        <w:rPr>
          <w:rFonts w:cstheme="minorHAnsi"/>
          <w:iCs/>
        </w:rPr>
      </w:pPr>
      <w:r w:rsidRPr="00F84521">
        <w:rPr>
          <w:rFonts w:cstheme="minorHAnsi"/>
          <w:b/>
        </w:rPr>
        <w:t xml:space="preserve">Tema 1. </w:t>
      </w:r>
      <w:r>
        <w:rPr>
          <w:rFonts w:cstheme="minorHAnsi"/>
          <w:iCs/>
        </w:rPr>
        <w:t xml:space="preserve">. </w:t>
      </w:r>
      <w:r w:rsidRPr="00B47054">
        <w:rPr>
          <w:rFonts w:cstheme="minorHAnsi"/>
          <w:iCs/>
        </w:rPr>
        <w:t>Describir estados o humor; expresar condiciones; utilizar las condicionales tipos 2 y 3; usar el vocabulario relacionado con los trastornos mentales; escribir un ensayo.</w:t>
      </w:r>
    </w:p>
    <w:p w:rsidR="0081328C" w:rsidRDefault="0081328C" w:rsidP="0081328C">
      <w:pPr>
        <w:spacing w:line="240" w:lineRule="auto"/>
        <w:jc w:val="both"/>
        <w:rPr>
          <w:rFonts w:cstheme="minorHAnsi"/>
        </w:rPr>
      </w:pPr>
      <w:r w:rsidRPr="00BE4342">
        <w:rPr>
          <w:rFonts w:cstheme="minorHAnsi"/>
          <w:b/>
        </w:rPr>
        <w:t>Profesor principal</w:t>
      </w:r>
      <w:r w:rsidRPr="00BE4342">
        <w:rPr>
          <w:rFonts w:cstheme="minorHAnsi"/>
        </w:rPr>
        <w:t>: Lic. Marisel Rivas Reyes</w:t>
      </w:r>
    </w:p>
    <w:p w:rsidR="00C551FF" w:rsidRDefault="00C551FF" w:rsidP="008132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Lic.Yasser Rodriguez Mesa</w:t>
      </w:r>
    </w:p>
    <w:p w:rsidR="00C551FF" w:rsidRDefault="00C551FF" w:rsidP="008132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Lic. Raiza Texidor Pellón</w:t>
      </w:r>
    </w:p>
    <w:p w:rsidR="0081328C" w:rsidRPr="00BE4342" w:rsidRDefault="0081328C" w:rsidP="000C0E8C">
      <w:pPr>
        <w:spacing w:line="240" w:lineRule="auto"/>
        <w:jc w:val="both"/>
        <w:rPr>
          <w:rFonts w:cstheme="minorHAnsi"/>
          <w:b/>
          <w:bCs/>
        </w:rPr>
      </w:pPr>
      <w:r w:rsidRPr="00BE4342">
        <w:rPr>
          <w:rFonts w:cstheme="minorHAnsi"/>
          <w:b/>
          <w:bCs/>
        </w:rPr>
        <w:t>Clase 1</w:t>
      </w:r>
      <w:r w:rsidR="000C0E8C">
        <w:rPr>
          <w:rFonts w:cstheme="minorHAnsi"/>
          <w:b/>
          <w:bCs/>
        </w:rPr>
        <w:t xml:space="preserve">: </w:t>
      </w:r>
      <w:r w:rsidR="000C0E8C" w:rsidRPr="000C0E8C">
        <w:rPr>
          <w:rFonts w:cstheme="minorHAnsi"/>
        </w:rPr>
        <w:t>Consolidar los contenidos que se enseñaron en Inglés aplicando la virtualización a la clase</w:t>
      </w:r>
    </w:p>
    <w:p w:rsidR="0081328C" w:rsidRPr="002D096A" w:rsidRDefault="0081328C" w:rsidP="0081328C">
      <w:pPr>
        <w:spacing w:after="240"/>
        <w:rPr>
          <w:rFonts w:cstheme="minorHAnsi"/>
        </w:rPr>
      </w:pPr>
      <w:r>
        <w:rPr>
          <w:rFonts w:cstheme="minorHAnsi"/>
          <w:b/>
        </w:rPr>
        <w:t>Ob</w:t>
      </w:r>
      <w:r w:rsidRPr="002D096A">
        <w:rPr>
          <w:rFonts w:cstheme="minorHAnsi"/>
          <w:b/>
        </w:rPr>
        <w:t xml:space="preserve">jetivo: </w:t>
      </w:r>
      <w:r w:rsidRPr="002D096A">
        <w:rPr>
          <w:rFonts w:cstheme="minorHAnsi"/>
        </w:rPr>
        <w:t>Comunicarse profesionalmente en idioma inglés</w:t>
      </w:r>
      <w:r>
        <w:rPr>
          <w:rFonts w:cstheme="minorHAnsi"/>
        </w:rPr>
        <w:t>.</w:t>
      </w:r>
    </w:p>
    <w:p w:rsidR="0081328C" w:rsidRDefault="0081328C" w:rsidP="0081328C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Contenido: </w:t>
      </w:r>
    </w:p>
    <w:p w:rsidR="0081328C" w:rsidRPr="00F84521" w:rsidRDefault="0081328C" w:rsidP="0081328C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1. </w:t>
      </w:r>
      <w:r>
        <w:rPr>
          <w:rFonts w:cstheme="minorHAnsi"/>
        </w:rPr>
        <w:t xml:space="preserve">Desarrollar </w:t>
      </w:r>
      <w:r w:rsidRPr="00D37088">
        <w:rPr>
          <w:rFonts w:cstheme="minorHAnsi"/>
        </w:rPr>
        <w:t>las destrezas y las habilidades (saber hacer)</w:t>
      </w:r>
      <w:r>
        <w:rPr>
          <w:rFonts w:cstheme="minorHAnsi"/>
        </w:rPr>
        <w:t xml:space="preserve"> en el aula virtual.</w:t>
      </w:r>
    </w:p>
    <w:p w:rsidR="00AD1787" w:rsidRPr="00AD1787" w:rsidRDefault="0081328C" w:rsidP="00AD1787">
      <w:pPr>
        <w:spacing w:line="360" w:lineRule="auto"/>
        <w:jc w:val="both"/>
        <w:rPr>
          <w:rFonts w:cstheme="minorHAnsi"/>
        </w:rPr>
      </w:pPr>
      <w:r w:rsidRPr="002D096A">
        <w:rPr>
          <w:b/>
          <w:bCs/>
        </w:rPr>
        <w:t>Estrategia docente</w:t>
      </w:r>
      <w:r w:rsidR="00AD1787">
        <w:rPr>
          <w:b/>
          <w:bCs/>
        </w:rPr>
        <w:t xml:space="preserve">: </w:t>
      </w:r>
      <w:r w:rsidR="00AD1787" w:rsidRPr="00AD1787">
        <w:rPr>
          <w:rFonts w:cstheme="minorHAnsi"/>
        </w:rPr>
        <w:t xml:space="preserve">Las estrategias a seguir podrán incluir, según el año académico de que se trate: la elaboración de </w:t>
      </w:r>
      <w:r w:rsidR="00AD1787" w:rsidRPr="00AD1787">
        <w:rPr>
          <w:rFonts w:cstheme="minorHAnsi"/>
          <w:b/>
        </w:rPr>
        <w:t>glosarios médicos y estomatológicos</w:t>
      </w:r>
      <w:r w:rsidR="00AD1787" w:rsidRPr="00AD1787">
        <w:rPr>
          <w:rFonts w:cstheme="minorHAnsi"/>
        </w:rPr>
        <w:t xml:space="preserve"> de temas o asignaturas específicos, las </w:t>
      </w:r>
      <w:r w:rsidR="00AD1787" w:rsidRPr="00AD1787">
        <w:rPr>
          <w:rFonts w:cstheme="minorHAnsi"/>
          <w:b/>
          <w:bCs/>
        </w:rPr>
        <w:t>revisiones bibliográficas</w:t>
      </w:r>
      <w:r w:rsidR="00AD1787" w:rsidRPr="00AD1787">
        <w:rPr>
          <w:rFonts w:cstheme="minorHAnsi"/>
        </w:rPr>
        <w:t xml:space="preserve"> en inglés de aspectos específicos de las asignaturas o </w:t>
      </w:r>
      <w:r w:rsidR="00AD1787" w:rsidRPr="00AD1787">
        <w:rPr>
          <w:rFonts w:cstheme="minorHAnsi"/>
          <w:bCs/>
        </w:rPr>
        <w:t>de</w:t>
      </w:r>
      <w:r w:rsidR="00AD1787" w:rsidRPr="00AD1787">
        <w:rPr>
          <w:rFonts w:cstheme="minorHAnsi"/>
          <w:b/>
          <w:bCs/>
        </w:rPr>
        <w:t xml:space="preserve"> artículos, grabaciones o videos actualizados</w:t>
      </w:r>
      <w:r w:rsidR="00AD1787" w:rsidRPr="00AD1787">
        <w:rPr>
          <w:rFonts w:cstheme="minorHAnsi"/>
        </w:rPr>
        <w:t xml:space="preserve"> que estén disponibles en cada UCM, o mediante </w:t>
      </w:r>
      <w:r w:rsidR="00AD1787" w:rsidRPr="00AD1787">
        <w:rPr>
          <w:rFonts w:cstheme="minorHAnsi"/>
          <w:bCs/>
        </w:rPr>
        <w:t xml:space="preserve">búsquedas en Internet y/o Infomed </w:t>
      </w:r>
      <w:r w:rsidR="00AD1787" w:rsidRPr="00AD1787">
        <w:rPr>
          <w:rFonts w:cstheme="minorHAnsi"/>
        </w:rPr>
        <w:t>lo que debe contribuir a elevar la calidad del proceso docente en todas las disciplinas.</w:t>
      </w:r>
    </w:p>
    <w:p w:rsidR="00AD1787" w:rsidRPr="00AD1787" w:rsidRDefault="00AD1787" w:rsidP="00C551FF">
      <w:pPr>
        <w:spacing w:line="360" w:lineRule="auto"/>
        <w:jc w:val="both"/>
        <w:rPr>
          <w:rFonts w:cstheme="minorHAnsi"/>
          <w:lang w:val="es-ES_tradnl"/>
        </w:rPr>
      </w:pPr>
      <w:r w:rsidRPr="00AD1787">
        <w:rPr>
          <w:rFonts w:cstheme="minorHAnsi"/>
        </w:rPr>
        <w:t xml:space="preserve">Se les orientará a los estudiantes que realicen las búsquedas de artículos en inglés propios de la asignatura en </w:t>
      </w:r>
      <w:r w:rsidR="00C551FF">
        <w:rPr>
          <w:rFonts w:cstheme="minorHAnsi"/>
        </w:rPr>
        <w:t>cuestión  de manera individual.</w:t>
      </w:r>
    </w:p>
    <w:p w:rsidR="0081328C" w:rsidRPr="00AD1787" w:rsidRDefault="00AD1787" w:rsidP="00AD1787">
      <w:pP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AD1787">
        <w:rPr>
          <w:rFonts w:cstheme="minorHAnsi"/>
        </w:rPr>
        <w:t xml:space="preserve">Tributar a la estrategia de idioma inglés, a la de </w:t>
      </w:r>
      <w:smartTag w:uri="urn:schemas-microsoft-com:office:smarttags" w:element="PersonName">
        <w:smartTagPr>
          <w:attr w:name="ProductID" w:val="la Disciplina"/>
        </w:smartTagPr>
        <w:r w:rsidRPr="00AD1787">
          <w:rPr>
            <w:rFonts w:cstheme="minorHAnsi"/>
          </w:rPr>
          <w:t>la Disciplina</w:t>
        </w:r>
      </w:smartTag>
      <w:r w:rsidRPr="00AD1787">
        <w:rPr>
          <w:rFonts w:cstheme="minorHAnsi"/>
        </w:rPr>
        <w:t xml:space="preserve"> principal integradora y a las estrategias restantes dígase Estrategia curricular para la labor educativa y ética de los estudiantes, Estrategia de investigación e informática, Estrategia curricular de Filosofía e Historia, Estrategia curricular para las indicaciones y usos de </w:t>
      </w:r>
      <w:smartTag w:uri="urn:schemas-microsoft-com:office:smarttags" w:element="PersonName">
        <w:smartTagPr>
          <w:attr w:name="ProductID" w:val="la Medicina Natural"/>
        </w:smartTagPr>
        <w:smartTag w:uri="urn:schemas-microsoft-com:office:smarttags" w:element="PersonName">
          <w:smartTagPr>
            <w:attr w:name="ProductID" w:val="la Medicina"/>
          </w:smartTagPr>
          <w:r w:rsidRPr="00AD1787">
            <w:rPr>
              <w:rFonts w:cstheme="minorHAnsi"/>
            </w:rPr>
            <w:t>la Medicina</w:t>
          </w:r>
        </w:smartTag>
        <w:r w:rsidRPr="00AD1787">
          <w:rPr>
            <w:rFonts w:cstheme="minorHAnsi"/>
          </w:rPr>
          <w:t xml:space="preserve"> Natural</w:t>
        </w:r>
      </w:smartTag>
      <w:r w:rsidRPr="00AD1787">
        <w:rPr>
          <w:rFonts w:cstheme="minorHAnsi"/>
        </w:rPr>
        <w:t xml:space="preserve"> y Tradicional y Estrategia curricular sobre Medio Ambiente y Desastres no es sólo tarea de los colectivos docentes de Inglés. Es tarea de todos los profesores que integran los colectivos de año. </w:t>
      </w:r>
    </w:p>
    <w:p w:rsidR="0081328C" w:rsidRPr="00BE4342" w:rsidRDefault="0081328C" w:rsidP="0081328C">
      <w:pPr>
        <w:spacing w:line="360" w:lineRule="auto"/>
        <w:jc w:val="both"/>
        <w:rPr>
          <w:rFonts w:ascii="Calibri" w:hAnsi="Calibri" w:cs="Times New Roman"/>
          <w:b/>
          <w:bCs/>
        </w:rPr>
      </w:pPr>
      <w:r w:rsidRPr="002D096A">
        <w:rPr>
          <w:rFonts w:cstheme="minorHAnsi"/>
          <w:b/>
          <w:bCs/>
        </w:rPr>
        <w:t>Clase Práctica</w:t>
      </w:r>
    </w:p>
    <w:p w:rsidR="0081328C" w:rsidRDefault="0081328C" w:rsidP="0081328C">
      <w:pPr>
        <w:spacing w:line="360" w:lineRule="auto"/>
        <w:jc w:val="both"/>
      </w:pPr>
      <w:r w:rsidRPr="002D096A">
        <w:rPr>
          <w:b/>
          <w:bCs/>
        </w:rPr>
        <w:t>Lugar:</w:t>
      </w:r>
      <w:r>
        <w:rPr>
          <w:b/>
          <w:bCs/>
        </w:rPr>
        <w:t xml:space="preserve"> </w:t>
      </w:r>
      <w:r w:rsidRPr="002D096A">
        <w:t>Laboratorio de la Facultad de Estomatología.</w:t>
      </w:r>
      <w:r>
        <w:t xml:space="preserve"> </w:t>
      </w:r>
    </w:p>
    <w:p w:rsidR="0081328C" w:rsidRPr="00116E85" w:rsidRDefault="0081328C" w:rsidP="0081328C">
      <w:pPr>
        <w:pStyle w:val="Textoindependienteprimerasangra21"/>
        <w:ind w:left="0" w:firstLine="0"/>
        <w:jc w:val="both"/>
        <w:rPr>
          <w:rFonts w:asciiTheme="minorHAnsi" w:hAnsiTheme="minorHAnsi" w:cstheme="minorHAnsi"/>
          <w:color w:val="000000"/>
          <w:u w:val="single"/>
        </w:rPr>
      </w:pPr>
      <w:r w:rsidRPr="00EE2CF1">
        <w:rPr>
          <w:rFonts w:asciiTheme="minorHAnsi" w:hAnsiTheme="minorHAnsi" w:cstheme="minorHAnsi"/>
          <w:bCs/>
        </w:rPr>
        <w:t>Aula Virtual:</w:t>
      </w:r>
      <w:r w:rsidRPr="00473A36">
        <w:rPr>
          <w:rFonts w:asciiTheme="minorHAnsi" w:hAnsiTheme="minorHAnsi" w:cstheme="minorHAnsi"/>
        </w:rPr>
        <w:t xml:space="preserve"> </w:t>
      </w:r>
      <w:hyperlink r:id="rId7" w:anchor="section-3" w:history="1">
        <w:r w:rsidRPr="00473A36">
          <w:rPr>
            <w:rStyle w:val="Hipervnculo"/>
            <w:rFonts w:asciiTheme="minorHAnsi" w:hAnsiTheme="minorHAnsi" w:cstheme="minorHAnsi"/>
          </w:rPr>
          <w:t>http://aulavirtual.sld.cu/course/view.php?id=715#section-3</w:t>
        </w:r>
      </w:hyperlink>
    </w:p>
    <w:p w:rsidR="0081328C" w:rsidRDefault="0081328C" w:rsidP="0081328C">
      <w:pPr>
        <w:spacing w:line="360" w:lineRule="auto"/>
        <w:jc w:val="both"/>
        <w:rPr>
          <w:rFonts w:cstheme="minorHAnsi"/>
        </w:rPr>
      </w:pPr>
      <w:r>
        <w:lastRenderedPageBreak/>
        <w:t xml:space="preserve"> Se </w:t>
      </w:r>
      <w:r w:rsidRPr="002D096A">
        <w:rPr>
          <w:rFonts w:cstheme="minorHAnsi"/>
        </w:rPr>
        <w:t xml:space="preserve">realizaran ejercicios </w:t>
      </w:r>
      <w:r>
        <w:rPr>
          <w:rFonts w:cstheme="minorHAnsi"/>
        </w:rPr>
        <w:t>directamente en los Power Points y se enviarán como archivo</w:t>
      </w:r>
    </w:p>
    <w:p w:rsidR="0081328C" w:rsidRDefault="0081328C" w:rsidP="0081328C">
      <w:pPr>
        <w:pStyle w:val="Cuerpodetexto"/>
        <w:spacing w:line="360" w:lineRule="auto"/>
        <w:jc w:val="both"/>
        <w:rPr>
          <w:rFonts w:asciiTheme="minorHAnsi" w:hAnsiTheme="minorHAnsi" w:cstheme="minorHAnsi"/>
          <w:b/>
          <w:bCs/>
          <w:lang w:val="es-ES"/>
        </w:rPr>
      </w:pPr>
      <w:r w:rsidRPr="002D096A">
        <w:rPr>
          <w:rFonts w:asciiTheme="minorHAnsi" w:hAnsiTheme="minorHAnsi" w:cstheme="minorHAnsi"/>
          <w:b/>
          <w:bCs/>
          <w:lang w:val="es-ES"/>
        </w:rPr>
        <w:t>Trabajo Independiente</w:t>
      </w:r>
      <w:r>
        <w:rPr>
          <w:rFonts w:asciiTheme="minorHAnsi" w:hAnsiTheme="minorHAnsi" w:cstheme="minorHAnsi"/>
          <w:b/>
          <w:bCs/>
          <w:lang w:val="es-ES"/>
        </w:rPr>
        <w:t xml:space="preserve">: </w:t>
      </w:r>
    </w:p>
    <w:p w:rsidR="00E06E77" w:rsidRDefault="00E06E77" w:rsidP="0081328C">
      <w:pPr>
        <w:spacing w:before="280" w:after="280" w:line="360" w:lineRule="auto"/>
        <w:jc w:val="both"/>
        <w:rPr>
          <w:rFonts w:asciiTheme="minorBidi" w:hAnsiTheme="minorBidi"/>
        </w:rPr>
      </w:pPr>
      <w:r w:rsidRPr="000155DE">
        <w:rPr>
          <w:rFonts w:asciiTheme="minorBidi" w:hAnsiTheme="minorBidi"/>
        </w:rPr>
        <w:t xml:space="preserve">Los informes de cada estudiante serán situados en el Foro y el resto de los participantes podrán valorarlos, comentar y realizar preguntas.  </w:t>
      </w:r>
    </w:p>
    <w:p w:rsidR="0081328C" w:rsidRDefault="0081328C" w:rsidP="0081328C">
      <w:pPr>
        <w:spacing w:before="280" w:after="280" w:line="360" w:lineRule="auto"/>
        <w:jc w:val="both"/>
        <w:rPr>
          <w:rStyle w:val="Hipervnculo"/>
          <w:rFonts w:eastAsia="Times New Roman" w:cstheme="minorHAnsi"/>
          <w:b/>
          <w:color w:val="000000"/>
          <w:u w:val="none"/>
          <w:lang w:val="es-MX" w:eastAsia="es-ES"/>
        </w:rPr>
      </w:pPr>
      <w:r w:rsidRPr="00C41398">
        <w:rPr>
          <w:rStyle w:val="Hipervnculo"/>
          <w:rFonts w:eastAsia="Times New Roman" w:cstheme="minorHAnsi"/>
          <w:b/>
          <w:color w:val="000000"/>
          <w:u w:val="none"/>
          <w:lang w:val="es-MX" w:eastAsia="es-ES"/>
        </w:rPr>
        <w:t>Sistema de Evaluación</w:t>
      </w:r>
    </w:p>
    <w:p w:rsidR="00E06E77" w:rsidRDefault="00E06E77" w:rsidP="00E06E77">
      <w:pPr>
        <w:pStyle w:val="NormalWeb"/>
        <w:jc w:val="both"/>
        <w:rPr>
          <w:rFonts w:asciiTheme="minorBidi" w:hAnsiTheme="minorBidi" w:cstheme="minorBidi"/>
          <w:sz w:val="22"/>
          <w:szCs w:val="22"/>
        </w:rPr>
      </w:pPr>
      <w:r w:rsidRPr="000155DE">
        <w:rPr>
          <w:rFonts w:asciiTheme="minorBidi" w:hAnsiTheme="minorBidi" w:cstheme="minorBidi"/>
          <w:b/>
          <w:sz w:val="22"/>
          <w:szCs w:val="22"/>
        </w:rPr>
        <w:t>Evaluación parcial</w:t>
      </w:r>
      <w:r w:rsidRPr="000155DE">
        <w:rPr>
          <w:rFonts w:asciiTheme="minorBidi" w:hAnsiTheme="minorBidi" w:cstheme="minorBidi"/>
          <w:sz w:val="22"/>
          <w:szCs w:val="22"/>
        </w:rPr>
        <w:t xml:space="preserve">: </w:t>
      </w:r>
    </w:p>
    <w:p w:rsidR="00E06E77" w:rsidRPr="00E06E77" w:rsidRDefault="00E06E77" w:rsidP="000839AA">
      <w:pPr>
        <w:pStyle w:val="NormalWeb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6E77">
        <w:rPr>
          <w:rFonts w:asciiTheme="minorHAnsi" w:hAnsiTheme="minorHAnsi" w:cstheme="minorHAnsi"/>
          <w:sz w:val="22"/>
          <w:szCs w:val="22"/>
        </w:rPr>
        <w:t>Será evaluado la participación de los estudiantes en el Foro de discusión, a través de sus intervenciones individuales y la realización de los ejercicios indicados en la virtualización de las clases aplicado a la enseñanza de la disciplina de Idioma Inglés VI.</w:t>
      </w:r>
      <w:r w:rsidRPr="00E06E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06E77" w:rsidRPr="00E06E77" w:rsidRDefault="00E06E77" w:rsidP="00E06E77">
      <w:pPr>
        <w:pStyle w:val="NormalWeb"/>
        <w:spacing w:after="0" w:afterAutospacing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06E77">
        <w:rPr>
          <w:rFonts w:asciiTheme="minorHAnsi" w:hAnsiTheme="minorHAnsi" w:cstheme="minorHAnsi"/>
          <w:b/>
          <w:iCs/>
          <w:sz w:val="22"/>
          <w:szCs w:val="22"/>
        </w:rPr>
        <w:t>Evaluación Final</w:t>
      </w:r>
    </w:p>
    <w:p w:rsidR="00E06E77" w:rsidRPr="00E06E77" w:rsidRDefault="00E06E77" w:rsidP="00E06E77">
      <w:pPr>
        <w:pStyle w:val="Textoindependienteprimerasangra21"/>
        <w:ind w:left="0" w:firstLine="0"/>
        <w:jc w:val="both"/>
        <w:rPr>
          <w:rFonts w:asciiTheme="minorHAnsi" w:hAnsiTheme="minorHAnsi" w:cstheme="minorHAnsi"/>
          <w:color w:val="000000"/>
          <w:u w:val="single"/>
        </w:rPr>
      </w:pPr>
      <w:r w:rsidRPr="00E06E77">
        <w:rPr>
          <w:rFonts w:asciiTheme="minorHAnsi" w:hAnsiTheme="minorHAnsi" w:cstheme="minorHAnsi"/>
        </w:rPr>
        <w:t xml:space="preserve">Los estudiantes deberán consultar la presentación electrónica: </w:t>
      </w:r>
      <w:r w:rsidRPr="00E06E77">
        <w:rPr>
          <w:rFonts w:asciiTheme="minorHAnsi" w:hAnsiTheme="minorHAnsi" w:cstheme="minorHAnsi"/>
          <w:iCs/>
        </w:rPr>
        <w:t>Informe Final</w:t>
      </w:r>
      <w:r w:rsidRPr="00E06E77">
        <w:rPr>
          <w:rFonts w:asciiTheme="minorHAnsi" w:hAnsiTheme="minorHAnsi" w:cstheme="minorHAnsi"/>
          <w:i/>
        </w:rPr>
        <w:t xml:space="preserve"> </w:t>
      </w:r>
      <w:r w:rsidRPr="00E06E77">
        <w:rPr>
          <w:rFonts w:asciiTheme="minorHAnsi" w:hAnsiTheme="minorHAnsi" w:cstheme="minorHAnsi"/>
        </w:rPr>
        <w:t xml:space="preserve">y realizar los ejercicios propuestos. </w:t>
      </w:r>
      <w:r w:rsidRPr="00E06E77">
        <w:rPr>
          <w:rFonts w:asciiTheme="minorHAnsi" w:hAnsiTheme="minorHAnsi" w:cstheme="minorHAnsi"/>
          <w:bCs/>
        </w:rPr>
        <w:t>Presentación y defensa de los ejercicios realizados</w:t>
      </w:r>
    </w:p>
    <w:p w:rsidR="00E06E77" w:rsidRPr="00E06E77" w:rsidRDefault="00E06E77" w:rsidP="00E06E77">
      <w:pPr>
        <w:spacing w:before="100" w:beforeAutospacing="1" w:after="0" w:line="240" w:lineRule="auto"/>
        <w:jc w:val="both"/>
        <w:rPr>
          <w:rFonts w:cstheme="minorHAnsi"/>
          <w:bCs/>
        </w:rPr>
      </w:pPr>
      <w:r w:rsidRPr="00E06E77">
        <w:rPr>
          <w:rFonts w:cstheme="minorHAnsi"/>
          <w:b/>
        </w:rPr>
        <w:t xml:space="preserve">Lugar: </w:t>
      </w:r>
      <w:r w:rsidRPr="00E06E77">
        <w:rPr>
          <w:rFonts w:cstheme="minorHAnsi"/>
          <w:bCs/>
        </w:rPr>
        <w:t>Biblioteca de la Facultad de Estomatología/ Laboratorio de Idioma Inglés</w:t>
      </w:r>
    </w:p>
    <w:p w:rsidR="00E06E77" w:rsidRPr="00E06E77" w:rsidRDefault="00E06E77" w:rsidP="00E06E77">
      <w:pPr>
        <w:pStyle w:val="Textoindependienteprimerasangra21"/>
        <w:ind w:left="0" w:firstLine="0"/>
        <w:jc w:val="both"/>
        <w:rPr>
          <w:rStyle w:val="Hipervnculo"/>
          <w:rFonts w:asciiTheme="minorHAnsi" w:hAnsiTheme="minorHAnsi" w:cstheme="minorHAnsi"/>
        </w:rPr>
      </w:pPr>
      <w:r w:rsidRPr="00E06E77">
        <w:rPr>
          <w:rFonts w:asciiTheme="minorHAnsi" w:hAnsiTheme="minorHAnsi" w:cstheme="minorHAnsi"/>
          <w:bCs/>
        </w:rPr>
        <w:t>Aula Virtual:</w:t>
      </w:r>
      <w:r w:rsidRPr="00E06E77">
        <w:rPr>
          <w:rFonts w:asciiTheme="minorHAnsi" w:hAnsiTheme="minorHAnsi" w:cstheme="minorHAnsi"/>
        </w:rPr>
        <w:t xml:space="preserve"> </w:t>
      </w:r>
      <w:hyperlink r:id="rId8" w:anchor="section-3" w:history="1">
        <w:r w:rsidRPr="00E06E77">
          <w:rPr>
            <w:rStyle w:val="Hipervnculo"/>
            <w:rFonts w:asciiTheme="minorHAnsi" w:hAnsiTheme="minorHAnsi" w:cstheme="minorHAnsi"/>
          </w:rPr>
          <w:t>http://aulavirtual.sld.cu/course/view.php?id=715#section-3</w:t>
        </w:r>
      </w:hyperlink>
      <w:r w:rsidRPr="00E06E77">
        <w:rPr>
          <w:rStyle w:val="Hipervnculo"/>
          <w:rFonts w:asciiTheme="minorHAnsi" w:hAnsiTheme="minorHAnsi" w:cstheme="minorHAnsi"/>
        </w:rPr>
        <w:t xml:space="preserve"> </w:t>
      </w:r>
    </w:p>
    <w:p w:rsidR="0081328C" w:rsidRPr="00482E94" w:rsidRDefault="0081328C" w:rsidP="0081328C">
      <w:r w:rsidRPr="002D096A">
        <w:rPr>
          <w:b/>
          <w:bCs/>
        </w:rPr>
        <w:t xml:space="preserve">Calendario de actividades </w:t>
      </w:r>
    </w:p>
    <w:tbl>
      <w:tblPr>
        <w:tblpPr w:leftFromText="141" w:rightFromText="141" w:vertAnchor="text" w:tblpXSpec="center" w:tblpY="1"/>
        <w:tblOverlap w:val="never"/>
        <w:tblW w:w="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951"/>
        <w:gridCol w:w="1364"/>
      </w:tblGrid>
      <w:tr w:rsidR="0081328C" w:rsidRPr="00D81E36" w:rsidTr="000839AA">
        <w:trPr>
          <w:trHeight w:val="15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8C" w:rsidRPr="00A030D7" w:rsidRDefault="0081328C" w:rsidP="00D04A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Temas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8C" w:rsidRPr="00A030D7" w:rsidRDefault="0081328C" w:rsidP="00D04A07">
            <w:pPr>
              <w:rPr>
                <w:rFonts w:cstheme="minorHAnsi"/>
              </w:rPr>
            </w:pPr>
            <w:r>
              <w:rPr>
                <w:rFonts w:cstheme="minorHAnsi"/>
              </w:rPr>
              <w:t>Actividades docentes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8C" w:rsidRPr="00A030D7" w:rsidRDefault="0081328C" w:rsidP="00D04A07">
            <w:pPr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</w:tc>
      </w:tr>
      <w:tr w:rsidR="0081328C" w:rsidRPr="00D81E36" w:rsidTr="000839AA">
        <w:trPr>
          <w:trHeight w:val="118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8C" w:rsidRPr="00A030D7" w:rsidRDefault="0081328C" w:rsidP="00D04A07">
            <w:pPr>
              <w:rPr>
                <w:rFonts w:cstheme="minorHAnsi"/>
              </w:rPr>
            </w:pPr>
            <w:r>
              <w:rPr>
                <w:rFonts w:cstheme="minorHAnsi"/>
              </w:rPr>
              <w:t>Tema I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8C" w:rsidRPr="00611084" w:rsidRDefault="0081328C" w:rsidP="00D04A0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Clase 1. </w:t>
            </w:r>
            <w:r w:rsidRPr="00C41398">
              <w:rPr>
                <w:rFonts w:ascii="Arial" w:hAnsi="Arial" w:cs="Arial"/>
                <w:iCs/>
              </w:rPr>
              <w:t>Describir estados o humor; expresar condiciones; utilizar las condicionales tipos 2 y 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8C" w:rsidRPr="00A030D7" w:rsidRDefault="000839AA" w:rsidP="000839AA">
            <w:pPr>
              <w:rPr>
                <w:rFonts w:cstheme="minorHAnsi"/>
              </w:rPr>
            </w:pPr>
            <w:r>
              <w:rPr>
                <w:rFonts w:cstheme="minorHAnsi"/>
              </w:rPr>
              <w:t>8-15/3</w:t>
            </w:r>
            <w:r w:rsidR="0081328C">
              <w:rPr>
                <w:rFonts w:cstheme="minorHAnsi"/>
              </w:rPr>
              <w:t>/20</w:t>
            </w:r>
            <w:r>
              <w:rPr>
                <w:rFonts w:cstheme="minorHAnsi"/>
              </w:rPr>
              <w:t>21</w:t>
            </w:r>
          </w:p>
        </w:tc>
      </w:tr>
    </w:tbl>
    <w:p w:rsidR="0081328C" w:rsidRDefault="0081328C" w:rsidP="0081328C">
      <w:r>
        <w:br w:type="textWrapping" w:clear="all"/>
      </w:r>
    </w:p>
    <w:p w:rsidR="0081328C" w:rsidRDefault="0081328C" w:rsidP="0081328C">
      <w:pPr>
        <w:rPr>
          <w:b/>
          <w:bCs/>
        </w:rPr>
      </w:pPr>
      <w:r w:rsidRPr="002D096A">
        <w:rPr>
          <w:b/>
          <w:bCs/>
        </w:rPr>
        <w:t xml:space="preserve">Recursos para el aprendizaje: </w:t>
      </w:r>
      <w:r w:rsidRPr="00B47054">
        <w:t>Presentaciones electrónicas</w:t>
      </w:r>
      <w:r>
        <w:t>, libros, revistas.</w:t>
      </w:r>
    </w:p>
    <w:p w:rsidR="0081328C" w:rsidRDefault="0081328C" w:rsidP="0081328C">
      <w:pPr>
        <w:spacing w:after="0" w:line="360" w:lineRule="auto"/>
        <w:jc w:val="both"/>
      </w:pPr>
      <w:r w:rsidRPr="002D096A">
        <w:rPr>
          <w:b/>
          <w:bCs/>
        </w:rPr>
        <w:t>Bibliografía básica:</w:t>
      </w:r>
    </w:p>
    <w:p w:rsidR="0081328C" w:rsidRPr="00EF1DFB" w:rsidRDefault="0081328C" w:rsidP="0081328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lang w:val="pt-PT"/>
        </w:rPr>
      </w:pPr>
      <w:r w:rsidRPr="00EF1DFB">
        <w:rPr>
          <w:rFonts w:cstheme="minorHAnsi"/>
          <w:lang w:val="es-ES_tradnl"/>
        </w:rPr>
        <w:t xml:space="preserve">Colectivo de autores. Series Vision. </w:t>
      </w:r>
      <w:r w:rsidRPr="00EF1DFB">
        <w:rPr>
          <w:rFonts w:cstheme="minorHAnsi"/>
          <w:lang w:val="pt-PT"/>
        </w:rPr>
        <w:t>Student´s Book. Editorial Ciencias Médicas.  Las Tunas;  2006-2010</w:t>
      </w:r>
    </w:p>
    <w:p w:rsidR="0081328C" w:rsidRPr="00EF1DFB" w:rsidRDefault="0081328C" w:rsidP="0081328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/>
        </w:rPr>
      </w:pPr>
      <w:r w:rsidRPr="00EF1DFB">
        <w:rPr>
          <w:rFonts w:cstheme="minorHAnsi"/>
          <w:color w:val="000000"/>
        </w:rPr>
        <w:t xml:space="preserve">Colectivo de autores. Serie At your Pace (libros 1 y 2). Editorial Félix Varela. </w:t>
      </w:r>
      <w:smartTag w:uri="urn:schemas-microsoft-com:office:smarttags" w:element="PersonName">
        <w:smartTagPr>
          <w:attr w:name="ProductID" w:val="LA HABANA"/>
        </w:smartTagPr>
        <w:r w:rsidRPr="00EF1DFB">
          <w:rPr>
            <w:rFonts w:cstheme="minorHAnsi"/>
            <w:color w:val="000000"/>
          </w:rPr>
          <w:t>La Habana</w:t>
        </w:r>
      </w:smartTag>
      <w:r w:rsidRPr="00EF1DFB">
        <w:rPr>
          <w:rFonts w:cstheme="minorHAnsi"/>
          <w:color w:val="000000"/>
        </w:rPr>
        <w:t>; 2007 (PRIMER AÑO: Book 1 y SEGUNDO AÑO: Book 2)</w:t>
      </w:r>
    </w:p>
    <w:p w:rsidR="0081328C" w:rsidRPr="00EF1DFB" w:rsidRDefault="0081328C" w:rsidP="008132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EF1DFB">
        <w:rPr>
          <w:rFonts w:cstheme="minorHAnsi"/>
          <w:lang w:val="en-US"/>
        </w:rPr>
        <w:t>Redston Ch y Cunningham G. Serie face2face (libros Starter y</w:t>
      </w:r>
    </w:p>
    <w:p w:rsidR="0081328C" w:rsidRPr="00EF1DFB" w:rsidRDefault="0081328C" w:rsidP="0081328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EF1DFB">
        <w:rPr>
          <w:rFonts w:cstheme="minorHAnsi"/>
        </w:rPr>
        <w:t xml:space="preserve">Elementary). </w:t>
      </w:r>
      <w:smartTag w:uri="urn:schemas-microsoft-com:office:smarttags" w:element="PersonName">
        <w:smartTagPr>
          <w:attr w:name="ProductID" w:val="LA HABANA"/>
        </w:smartTagPr>
        <w:r w:rsidRPr="00EF1DFB">
          <w:rPr>
            <w:rFonts w:cstheme="minorHAnsi"/>
          </w:rPr>
          <w:t>La Habana</w:t>
        </w:r>
      </w:smartTag>
      <w:r w:rsidRPr="00EF1DFB">
        <w:rPr>
          <w:rFonts w:cstheme="minorHAnsi"/>
        </w:rPr>
        <w:t>: Editorial Félix Varela, 2017 (PRIMER AÑO:</w:t>
      </w:r>
    </w:p>
    <w:p w:rsidR="0081328C" w:rsidRPr="00EF1DFB" w:rsidRDefault="0081328C" w:rsidP="0081328C">
      <w:pPr>
        <w:spacing w:after="0" w:line="240" w:lineRule="auto"/>
        <w:ind w:left="720"/>
        <w:jc w:val="both"/>
        <w:rPr>
          <w:rFonts w:cstheme="minorHAnsi"/>
          <w:b/>
          <w:color w:val="000000"/>
        </w:rPr>
      </w:pPr>
      <w:r w:rsidRPr="00EF1DFB">
        <w:rPr>
          <w:rFonts w:cstheme="minorHAnsi"/>
        </w:rPr>
        <w:t>Starter-A1 y SEGUNDO AÑO: Elementary-A2)</w:t>
      </w:r>
    </w:p>
    <w:p w:rsidR="0081328C" w:rsidRPr="00EF1DFB" w:rsidRDefault="0081328C" w:rsidP="0081328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/>
        </w:rPr>
      </w:pPr>
      <w:r w:rsidRPr="00EF1DFB">
        <w:rPr>
          <w:rFonts w:cstheme="minorHAnsi"/>
          <w:color w:val="000000"/>
        </w:rPr>
        <w:t>Colectivo de autores. Libro de texto para 3er año (en elaboración)</w:t>
      </w:r>
    </w:p>
    <w:p w:rsidR="0081328C" w:rsidRPr="000839AA" w:rsidRDefault="0081328C" w:rsidP="0081328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lang w:val="es-ES_tradnl"/>
        </w:rPr>
      </w:pPr>
      <w:r w:rsidRPr="00EF1DFB">
        <w:rPr>
          <w:rFonts w:cstheme="minorHAnsi"/>
        </w:rPr>
        <w:t xml:space="preserve">Acosta Ortega L, Venzant Fontaine C, Texidor Pellón R. </w:t>
      </w:r>
      <w:r w:rsidRPr="00EF1DFB">
        <w:rPr>
          <w:rFonts w:cstheme="minorHAnsi"/>
          <w:i/>
          <w:iCs/>
        </w:rPr>
        <w:t>Inside Dentistry</w:t>
      </w:r>
      <w:r w:rsidRPr="00EF1DFB">
        <w:rPr>
          <w:rFonts w:cstheme="minorHAnsi"/>
        </w:rPr>
        <w:t xml:space="preserve">. Editorial Ciencias Médicas. </w:t>
      </w:r>
      <w:smartTag w:uri="urn:schemas-microsoft-com:office:smarttags" w:element="PersonName">
        <w:smartTagPr>
          <w:attr w:name="ProductID" w:val="LA HABANA"/>
        </w:smartTagPr>
        <w:r w:rsidRPr="00EF1DFB">
          <w:rPr>
            <w:rFonts w:cstheme="minorHAnsi"/>
          </w:rPr>
          <w:t>La Habana</w:t>
        </w:r>
      </w:smartTag>
      <w:r w:rsidRPr="00EF1DFB">
        <w:rPr>
          <w:rFonts w:cstheme="minorHAnsi"/>
        </w:rPr>
        <w:t>; 2017.</w:t>
      </w:r>
    </w:p>
    <w:p w:rsidR="000839AA" w:rsidRPr="000839AA" w:rsidRDefault="000839AA" w:rsidP="0081328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lang w:val="es-ES_tradnl"/>
        </w:rPr>
      </w:pPr>
      <w:r>
        <w:rPr>
          <w:rFonts w:cstheme="minorHAnsi"/>
        </w:rPr>
        <w:t>English4Health</w:t>
      </w:r>
    </w:p>
    <w:p w:rsidR="000839AA" w:rsidRPr="00EF1DFB" w:rsidRDefault="000839AA" w:rsidP="000839AA">
      <w:pPr>
        <w:spacing w:after="0" w:line="240" w:lineRule="auto"/>
        <w:ind w:left="720"/>
        <w:jc w:val="both"/>
        <w:rPr>
          <w:rFonts w:cstheme="minorHAnsi"/>
          <w:b/>
          <w:lang w:val="es-ES_tradnl"/>
        </w:rPr>
      </w:pPr>
      <w:bookmarkStart w:id="0" w:name="_GoBack"/>
      <w:bookmarkEnd w:id="0"/>
    </w:p>
    <w:p w:rsidR="0081328C" w:rsidRPr="0081328C" w:rsidRDefault="0081328C" w:rsidP="0081328C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EF1DFB">
        <w:rPr>
          <w:rFonts w:cstheme="minorHAnsi"/>
          <w:b/>
          <w:bCs/>
          <w:lang w:val="es-ES_tradnl"/>
        </w:rPr>
        <w:lastRenderedPageBreak/>
        <w:t>Complementaria</w:t>
      </w:r>
    </w:p>
    <w:p w:rsidR="0081328C" w:rsidRPr="00EF1DFB" w:rsidRDefault="0081328C" w:rsidP="008132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</w:rPr>
      </w:pPr>
      <w:r w:rsidRPr="00EF1DFB">
        <w:rPr>
          <w:rFonts w:cstheme="minorHAnsi"/>
          <w:color w:val="000000"/>
          <w:lang w:val="en-US"/>
        </w:rPr>
        <w:t xml:space="preserve">Colectivo de autores. Serie At your Pace (libros Learning to Learn y Stretching your Wings). </w:t>
      </w:r>
      <w:r w:rsidRPr="00EF1DFB">
        <w:rPr>
          <w:rFonts w:cstheme="minorHAnsi"/>
          <w:color w:val="000000"/>
        </w:rPr>
        <w:t>Editorial Félix Varela; La Habana, 2007</w:t>
      </w:r>
    </w:p>
    <w:p w:rsidR="0081328C" w:rsidRPr="00EF1DFB" w:rsidRDefault="0081328C" w:rsidP="008132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</w:rPr>
      </w:pPr>
      <w:r w:rsidRPr="00EF1DFB">
        <w:rPr>
          <w:rFonts w:cstheme="minorHAnsi"/>
          <w:lang w:val="es-ES_tradnl"/>
        </w:rPr>
        <w:t xml:space="preserve">Colectivo de autores. Serie VISION. </w:t>
      </w:r>
      <w:r w:rsidRPr="00EF1DFB">
        <w:rPr>
          <w:rFonts w:cstheme="minorHAnsi"/>
          <w:lang w:val="pt-PT"/>
        </w:rPr>
        <w:t xml:space="preserve">Student´s Book 1, 2 y 3. Editorial Ciencias Médicas; </w:t>
      </w:r>
      <w:smartTag w:uri="urn:schemas-microsoft-com:office:smarttags" w:element="PersonName">
        <w:smartTagPr>
          <w:attr w:name="ProductID" w:val="LA HABANA"/>
        </w:smartTagPr>
        <w:r w:rsidRPr="00EF1DFB">
          <w:rPr>
            <w:rFonts w:cstheme="minorHAnsi"/>
            <w:lang w:val="pt-PT"/>
          </w:rPr>
          <w:t>La Habana</w:t>
        </w:r>
      </w:smartTag>
      <w:r w:rsidRPr="00EF1DFB">
        <w:rPr>
          <w:rFonts w:cstheme="minorHAnsi"/>
          <w:lang w:val="pt-PT"/>
        </w:rPr>
        <w:t>, 2006-2010.  (preferiblemente de las ediciones más recientes)</w:t>
      </w:r>
    </w:p>
    <w:p w:rsidR="0081328C" w:rsidRPr="00EF1DFB" w:rsidRDefault="0081328C" w:rsidP="008132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lang w:val="es-ES_tradnl"/>
        </w:rPr>
      </w:pPr>
      <w:r w:rsidRPr="00EF1DFB">
        <w:rPr>
          <w:rFonts w:cstheme="minorHAnsi"/>
          <w:lang w:val="es-ES_tradnl"/>
        </w:rPr>
        <w:t xml:space="preserve">Colectivo de autores [ELAM-UCM VC]. Cuaderno para el desarrollo de habilidades comunicativas, ISBN 978-279-049-0; Editorial Ciencia Médicas, </w:t>
      </w:r>
      <w:smartTag w:uri="urn:schemas-microsoft-com:office:smarttags" w:element="PersonName">
        <w:smartTagPr>
          <w:attr w:name="ProductID" w:val="LA HABANA"/>
        </w:smartTagPr>
        <w:r w:rsidRPr="00EF1DFB">
          <w:rPr>
            <w:rFonts w:cstheme="minorHAnsi"/>
            <w:lang w:val="es-ES_tradnl"/>
          </w:rPr>
          <w:t>La Habana</w:t>
        </w:r>
      </w:smartTag>
      <w:r w:rsidRPr="00EF1DFB">
        <w:rPr>
          <w:rFonts w:cstheme="minorHAnsi"/>
          <w:lang w:val="es-ES_tradnl"/>
        </w:rPr>
        <w:t>, 2010.</w:t>
      </w:r>
    </w:p>
    <w:p w:rsidR="0081328C" w:rsidRPr="00EF1DFB" w:rsidRDefault="0081328C" w:rsidP="008132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EF1DFB">
        <w:rPr>
          <w:rFonts w:cstheme="minorHAnsi"/>
          <w:lang w:val="fr-FR"/>
        </w:rPr>
        <w:t xml:space="preserve">Richards, Jack C. et. al. </w:t>
      </w:r>
      <w:r w:rsidRPr="00EF1DFB">
        <w:rPr>
          <w:rFonts w:cstheme="minorHAnsi"/>
          <w:lang w:val="en-GB"/>
        </w:rPr>
        <w:t>Changes 2, Student's book, Workbook y Teacher's book. Cambridge University Press, 1996</w:t>
      </w:r>
    </w:p>
    <w:p w:rsidR="0081328C" w:rsidRPr="00EF1DFB" w:rsidRDefault="0081328C" w:rsidP="008132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EF1DFB">
        <w:rPr>
          <w:rFonts w:cstheme="minorHAnsi"/>
          <w:lang w:val="fr-FR"/>
        </w:rPr>
        <w:t xml:space="preserve">Richards, Jack C. et. al. </w:t>
      </w:r>
      <w:r w:rsidRPr="00EF1DFB">
        <w:rPr>
          <w:rFonts w:cstheme="minorHAnsi"/>
          <w:lang w:val="en-GB"/>
        </w:rPr>
        <w:t>Changes 3, Student's book, Workbook y Teacher's book. Cambridge University Press, 1997</w:t>
      </w:r>
    </w:p>
    <w:p w:rsidR="0081328C" w:rsidRPr="00EF1DFB" w:rsidRDefault="0081328C" w:rsidP="0081328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1DFB">
        <w:rPr>
          <w:rFonts w:cstheme="minorHAnsi"/>
        </w:rPr>
        <w:t xml:space="preserve">Texidor Pellón R, Reyes Miranda D. Glosario Bilingüe de Términos Odontológicos. Editorial Ciencias Médicas. </w:t>
      </w:r>
      <w:smartTag w:uri="urn:schemas-microsoft-com:office:smarttags" w:element="PersonName">
        <w:smartTagPr>
          <w:attr w:name="ProductID" w:val="LA HABANA"/>
        </w:smartTagPr>
        <w:r w:rsidRPr="00EF1DFB">
          <w:rPr>
            <w:rFonts w:cstheme="minorHAnsi"/>
          </w:rPr>
          <w:t>La Habana</w:t>
        </w:r>
      </w:smartTag>
      <w:r w:rsidRPr="00EF1DFB">
        <w:rPr>
          <w:rFonts w:cstheme="minorHAnsi"/>
        </w:rPr>
        <w:t>, 2008</w:t>
      </w:r>
    </w:p>
    <w:p w:rsidR="0081328C" w:rsidRPr="00EF1DFB" w:rsidRDefault="0081328C" w:rsidP="008132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EF1DFB">
        <w:rPr>
          <w:rFonts w:cstheme="minorHAnsi"/>
          <w:bCs/>
        </w:rPr>
        <w:t xml:space="preserve">Materiales impresos y audiovisuales de temática estomatológica disponibles </w:t>
      </w:r>
      <w:r w:rsidRPr="00EF1DFB">
        <w:rPr>
          <w:rFonts w:cstheme="minorHAnsi"/>
        </w:rPr>
        <w:t>en inglés</w:t>
      </w:r>
      <w:r w:rsidRPr="00EF1DFB">
        <w:rPr>
          <w:rFonts w:cstheme="minorHAnsi"/>
          <w:bCs/>
        </w:rPr>
        <w:t xml:space="preserve"> y que se consideren pertinentes </w:t>
      </w:r>
      <w:r w:rsidRPr="00EF1DFB">
        <w:rPr>
          <w:rFonts w:cstheme="minorHAnsi"/>
        </w:rPr>
        <w:t>por los colectivos de las asignaturas y disciplinas correspondientes</w:t>
      </w:r>
      <w:r w:rsidRPr="00EF1DFB">
        <w:rPr>
          <w:rFonts w:cstheme="minorHAnsi"/>
          <w:bCs/>
        </w:rPr>
        <w:t>.</w:t>
      </w:r>
    </w:p>
    <w:p w:rsidR="0081328C" w:rsidRPr="00EF1DFB" w:rsidRDefault="0081328C" w:rsidP="0081328C">
      <w:pPr>
        <w:suppressAutoHyphens/>
        <w:spacing w:after="0" w:line="240" w:lineRule="auto"/>
        <w:jc w:val="both"/>
        <w:rPr>
          <w:rFonts w:cstheme="minorHAnsi"/>
          <w:b/>
          <w:lang w:val="es-ES_tradnl"/>
        </w:rPr>
      </w:pPr>
      <w:r w:rsidRPr="00EF1DFB">
        <w:rPr>
          <w:rFonts w:cstheme="minorHAnsi"/>
          <w:lang w:val="es-ES_tradnl"/>
        </w:rPr>
        <w:t xml:space="preserve"> </w:t>
      </w:r>
      <w:r w:rsidRPr="00EF1DFB">
        <w:rPr>
          <w:rFonts w:cstheme="minorHAnsi"/>
          <w:b/>
          <w:lang w:val="es-ES_tradnl"/>
        </w:rPr>
        <w:t>De consulta</w:t>
      </w:r>
    </w:p>
    <w:p w:rsidR="0081328C" w:rsidRPr="00EF1DFB" w:rsidRDefault="0081328C" w:rsidP="0081328C">
      <w:pPr>
        <w:pStyle w:val="Cuerpodetext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1DFB">
        <w:rPr>
          <w:rFonts w:asciiTheme="minorHAnsi" w:hAnsiTheme="minorHAnsi" w:cstheme="minorHAnsi"/>
          <w:sz w:val="22"/>
          <w:szCs w:val="22"/>
        </w:rPr>
        <w:t xml:space="preserve">Abbott G et al. The teaching of English as an international language. A practical guide. </w:t>
      </w:r>
      <w:r w:rsidRPr="00EF1DFB">
        <w:rPr>
          <w:rFonts w:asciiTheme="minorHAnsi" w:hAnsiTheme="minorHAnsi" w:cstheme="minorHAnsi"/>
          <w:sz w:val="22"/>
          <w:szCs w:val="22"/>
          <w:lang w:val="es-ES"/>
        </w:rPr>
        <w:t>Edición Revolucionaria</w:t>
      </w:r>
      <w:r w:rsidRPr="00EF1DFB">
        <w:rPr>
          <w:rFonts w:asciiTheme="minorHAnsi" w:hAnsiTheme="minorHAnsi" w:cstheme="minorHAnsi"/>
          <w:sz w:val="22"/>
          <w:szCs w:val="22"/>
        </w:rPr>
        <w:t>. Cuba, 1989.</w:t>
      </w:r>
    </w:p>
    <w:p w:rsidR="0081328C" w:rsidRPr="00EF1DFB" w:rsidRDefault="0081328C" w:rsidP="0081328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F1DFB">
        <w:rPr>
          <w:rFonts w:cstheme="minorHAnsi"/>
        </w:rPr>
        <w:t>Antich de León, Rosa et al. Integrated English Practice. 1-4; La Habana: Editorial Pueblo y Educación, 1981.</w:t>
      </w:r>
    </w:p>
    <w:p w:rsidR="0081328C" w:rsidRPr="00EF1DFB" w:rsidRDefault="0081328C" w:rsidP="0081328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</w:rPr>
      </w:pPr>
      <w:r w:rsidRPr="00EF1DFB">
        <w:rPr>
          <w:rFonts w:cstheme="minorHAnsi"/>
        </w:rPr>
        <w:t xml:space="preserve">Antich de León, Rosa Metodología de la Enseñanza de Lenguas Extranjeras. </w:t>
      </w:r>
      <w:r w:rsidRPr="00EF1DFB">
        <w:rPr>
          <w:rFonts w:cstheme="minorHAnsi"/>
          <w:bCs/>
        </w:rPr>
        <w:t>La Habana. Editorial Pueblo y Educación, 1986.</w:t>
      </w:r>
    </w:p>
    <w:p w:rsidR="0081328C" w:rsidRPr="00EF1DFB" w:rsidRDefault="0081328C" w:rsidP="0081328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n-US"/>
        </w:rPr>
      </w:pPr>
      <w:r w:rsidRPr="00EF1DFB">
        <w:rPr>
          <w:rFonts w:cstheme="minorHAnsi"/>
          <w:bCs/>
          <w:lang w:val="en-US"/>
        </w:rPr>
        <w:t xml:space="preserve">Borden, Ada. </w:t>
      </w:r>
      <w:r w:rsidRPr="00EF1DFB">
        <w:rPr>
          <w:rFonts w:cstheme="minorHAnsi"/>
          <w:lang w:val="en-US"/>
        </w:rPr>
        <w:t xml:space="preserve">Methodology of the Teaching of English as a Foreign Language; </w:t>
      </w:r>
      <w:smartTag w:uri="urn:schemas-microsoft-com:office:smarttags" w:element="PersonName">
        <w:smartTagPr>
          <w:attr w:name="ProductID" w:val="LA HABANA"/>
        </w:smartTagPr>
        <w:r w:rsidRPr="00EF1DFB">
          <w:rPr>
            <w:rFonts w:cstheme="minorHAnsi"/>
            <w:lang w:val="en-US"/>
          </w:rPr>
          <w:t>La Habana</w:t>
        </w:r>
      </w:smartTag>
      <w:r w:rsidRPr="00EF1DFB">
        <w:rPr>
          <w:rFonts w:cstheme="minorHAnsi"/>
          <w:lang w:val="en-US"/>
        </w:rPr>
        <w:t>: Editorial Pueblo y Educación, 1983.</w:t>
      </w:r>
    </w:p>
    <w:p w:rsidR="0081328C" w:rsidRPr="00EF1DFB" w:rsidRDefault="0081328C" w:rsidP="0081328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F1DFB">
        <w:rPr>
          <w:rFonts w:cstheme="minorHAnsi"/>
        </w:rPr>
        <w:t>Byrne, Donn. Teaching Oral English; Ciudad de la Habana: Edición Revolucionaria, 1989.</w:t>
      </w:r>
    </w:p>
    <w:p w:rsidR="0081328C" w:rsidRPr="00EF1DFB" w:rsidRDefault="0081328C" w:rsidP="0081328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F1DFB">
        <w:rPr>
          <w:rFonts w:cstheme="minorHAnsi"/>
        </w:rPr>
        <w:t>Fernández, Ana María. La estructura de la comunicación.--p12-13.--En Comunicación Educativa; Ciudad de la Habana: Editorial Pueblo y Educación, 1995.</w:t>
      </w:r>
    </w:p>
    <w:p w:rsidR="0081328C" w:rsidRPr="00EF1DFB" w:rsidRDefault="0081328C" w:rsidP="0081328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lang w:val="en-US"/>
        </w:rPr>
      </w:pPr>
      <w:r w:rsidRPr="00EF1DFB">
        <w:rPr>
          <w:rFonts w:cstheme="minorHAnsi"/>
          <w:lang w:val="en-US"/>
        </w:rPr>
        <w:t>Littlewood, William. Communicative Language Teaching: An introduction; Oxford: Oxford University Press, 1986.</w:t>
      </w:r>
    </w:p>
    <w:p w:rsidR="0081328C" w:rsidRPr="00EF1DFB" w:rsidRDefault="0081328C" w:rsidP="0081328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lang w:val="en-US"/>
        </w:rPr>
      </w:pPr>
      <w:r w:rsidRPr="00EF1DFB">
        <w:rPr>
          <w:rFonts w:cstheme="minorHAnsi"/>
          <w:bCs/>
          <w:lang w:val="en-US"/>
        </w:rPr>
        <w:t>Wallace Robinett, Betty. Teaching English to speakers of other languages: Substance and techniques; New York: University of Minnesota , 1980.</w:t>
      </w:r>
    </w:p>
    <w:p w:rsidR="0081328C" w:rsidRPr="00EF1DFB" w:rsidRDefault="0081328C" w:rsidP="0081328C">
      <w:pPr>
        <w:spacing w:after="0" w:line="240" w:lineRule="auto"/>
        <w:jc w:val="both"/>
        <w:rPr>
          <w:rFonts w:cstheme="minorHAnsi"/>
          <w:b/>
        </w:rPr>
      </w:pPr>
      <w:r w:rsidRPr="00EF1DFB">
        <w:rPr>
          <w:rFonts w:cstheme="minorHAnsi"/>
          <w:b/>
        </w:rPr>
        <w:t xml:space="preserve">Bibliografía Online </w:t>
      </w:r>
    </w:p>
    <w:p w:rsidR="0081328C" w:rsidRPr="00EF1DFB" w:rsidRDefault="0081328C" w:rsidP="0081328C">
      <w:pPr>
        <w:shd w:val="clear" w:color="auto" w:fill="FFFFFF"/>
        <w:spacing w:after="0" w:line="240" w:lineRule="auto"/>
        <w:ind w:left="10" w:firstLine="221"/>
        <w:jc w:val="both"/>
        <w:rPr>
          <w:rFonts w:cstheme="minorHAnsi"/>
        </w:rPr>
      </w:pPr>
      <w:r w:rsidRPr="00EF1DFB">
        <w:rPr>
          <w:rFonts w:cstheme="minorHAnsi"/>
        </w:rPr>
        <w:t>http://www.cambridgeesol.org/TKT.</w:t>
      </w:r>
    </w:p>
    <w:p w:rsidR="0081328C" w:rsidRPr="00EF1DFB" w:rsidRDefault="0081328C" w:rsidP="0081328C">
      <w:pPr>
        <w:shd w:val="clear" w:color="auto" w:fill="FFFFFF"/>
        <w:spacing w:after="0" w:line="240" w:lineRule="auto"/>
        <w:ind w:left="10" w:firstLine="221"/>
        <w:jc w:val="both"/>
        <w:rPr>
          <w:rFonts w:cstheme="minorHAnsi"/>
        </w:rPr>
      </w:pPr>
      <w:r w:rsidRPr="00EF1DFB">
        <w:rPr>
          <w:rFonts w:cstheme="minorHAnsi"/>
        </w:rPr>
        <w:t xml:space="preserve">http://www.learnenglish.org.uk </w:t>
      </w:r>
    </w:p>
    <w:p w:rsidR="0081328C" w:rsidRPr="00EF1DFB" w:rsidRDefault="0081328C" w:rsidP="0081328C">
      <w:pPr>
        <w:shd w:val="clear" w:color="auto" w:fill="FFFFFF"/>
        <w:spacing w:after="0" w:line="240" w:lineRule="auto"/>
        <w:ind w:left="10" w:firstLine="221"/>
        <w:jc w:val="both"/>
        <w:rPr>
          <w:rFonts w:cstheme="minorHAnsi"/>
          <w:lang w:val="es-ES_tradnl"/>
        </w:rPr>
      </w:pPr>
      <w:r w:rsidRPr="00EF1DFB">
        <w:rPr>
          <w:rFonts w:cstheme="minorHAnsi"/>
        </w:rPr>
        <w:t>http://www.learnenglish.org.uk/welcome</w:t>
      </w:r>
      <w:r w:rsidRPr="00EF1DFB">
        <w:rPr>
          <w:rFonts w:cstheme="minorHAnsi"/>
          <w:lang w:val="es-ES_tradnl"/>
        </w:rPr>
        <w:t>_english.html</w:t>
      </w:r>
    </w:p>
    <w:p w:rsidR="0081328C" w:rsidRPr="00EF1DFB" w:rsidRDefault="0081328C" w:rsidP="0081328C">
      <w:pPr>
        <w:shd w:val="clear" w:color="auto" w:fill="FFFFFF"/>
        <w:spacing w:after="0" w:line="240" w:lineRule="auto"/>
        <w:ind w:left="10" w:firstLine="221"/>
        <w:jc w:val="both"/>
        <w:rPr>
          <w:rFonts w:cstheme="minorHAnsi"/>
          <w:lang w:val="es-ES_tradnl"/>
        </w:rPr>
      </w:pPr>
      <w:r w:rsidRPr="00EF1DFB">
        <w:rPr>
          <w:rFonts w:cstheme="minorHAnsi"/>
          <w:lang w:val="es-ES_tradnl"/>
        </w:rPr>
        <w:t>http://www.englishclub.com</w:t>
      </w:r>
    </w:p>
    <w:p w:rsidR="00D777AD" w:rsidRPr="0081328C" w:rsidRDefault="0081328C" w:rsidP="0081328C">
      <w:pPr>
        <w:shd w:val="clear" w:color="auto" w:fill="FFFFFF"/>
        <w:spacing w:after="0" w:line="240" w:lineRule="auto"/>
        <w:ind w:left="10" w:firstLine="221"/>
        <w:jc w:val="both"/>
        <w:rPr>
          <w:rFonts w:cstheme="minorHAnsi"/>
          <w:lang w:val="es-ES_tradnl"/>
        </w:rPr>
      </w:pPr>
      <w:r w:rsidRPr="00EF1DFB">
        <w:rPr>
          <w:rFonts w:cstheme="minorHAnsi"/>
          <w:lang w:val="es-ES_tradnl"/>
        </w:rPr>
        <w:t>http://dictionary.cambridge.org</w:t>
      </w:r>
    </w:p>
    <w:sectPr w:rsidR="00D777AD" w:rsidRPr="00813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046"/>
    <w:multiLevelType w:val="hybridMultilevel"/>
    <w:tmpl w:val="E8BC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61EC6"/>
    <w:multiLevelType w:val="hybridMultilevel"/>
    <w:tmpl w:val="A3C8B6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E35C03"/>
    <w:multiLevelType w:val="hybridMultilevel"/>
    <w:tmpl w:val="24145CB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00446"/>
    <w:multiLevelType w:val="multilevel"/>
    <w:tmpl w:val="3166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16475"/>
    <w:multiLevelType w:val="hybridMultilevel"/>
    <w:tmpl w:val="3A7ABF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B062C"/>
    <w:multiLevelType w:val="hybridMultilevel"/>
    <w:tmpl w:val="C9A0A3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075B8"/>
    <w:multiLevelType w:val="hybridMultilevel"/>
    <w:tmpl w:val="EDA47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79"/>
    <w:rsid w:val="000839AA"/>
    <w:rsid w:val="000C0E8C"/>
    <w:rsid w:val="00430379"/>
    <w:rsid w:val="005C4676"/>
    <w:rsid w:val="00721364"/>
    <w:rsid w:val="0081328C"/>
    <w:rsid w:val="00A0377E"/>
    <w:rsid w:val="00AD1787"/>
    <w:rsid w:val="00BC1027"/>
    <w:rsid w:val="00C551FF"/>
    <w:rsid w:val="00D047EA"/>
    <w:rsid w:val="00E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28C"/>
    <w:pPr>
      <w:ind w:left="720"/>
      <w:contextualSpacing/>
    </w:pPr>
  </w:style>
  <w:style w:type="paragraph" w:customStyle="1" w:styleId="Cuerpodetexto">
    <w:name w:val="Cuerpo de texto"/>
    <w:basedOn w:val="Normal"/>
    <w:rsid w:val="0081328C"/>
    <w:pPr>
      <w:suppressAutoHyphens/>
      <w:overflowPunct w:val="0"/>
      <w:spacing w:after="120" w:line="100" w:lineRule="atLeast"/>
    </w:pPr>
    <w:rPr>
      <w:rFonts w:ascii="Calibri" w:eastAsia="Times New Roman" w:hAnsi="Calibri" w:cs="Times New Roman"/>
      <w:color w:val="00000A"/>
      <w:sz w:val="24"/>
      <w:szCs w:val="24"/>
      <w:lang w:val="en-US" w:bidi="hi-IN"/>
    </w:rPr>
  </w:style>
  <w:style w:type="character" w:styleId="Hipervnculo">
    <w:name w:val="Hyperlink"/>
    <w:basedOn w:val="Fuentedeprrafopredeter"/>
    <w:uiPriority w:val="99"/>
    <w:unhideWhenUsed/>
    <w:rsid w:val="0081328C"/>
    <w:rPr>
      <w:color w:val="0000FF" w:themeColor="hyperlink"/>
      <w:u w:val="single"/>
    </w:rPr>
  </w:style>
  <w:style w:type="paragraph" w:customStyle="1" w:styleId="Textoindependienteprimerasangra21">
    <w:name w:val="Texto independiente primera sangría 21"/>
    <w:basedOn w:val="Sangradetextonormal"/>
    <w:rsid w:val="0081328C"/>
    <w:pPr>
      <w:suppressAutoHyphens/>
      <w:ind w:firstLine="210"/>
    </w:pPr>
    <w:rPr>
      <w:rFonts w:ascii="Calibri" w:eastAsia="Calibri" w:hAnsi="Calibri" w:cs="Calibri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132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1328C"/>
  </w:style>
  <w:style w:type="paragraph" w:styleId="Textodeglobo">
    <w:name w:val="Balloon Text"/>
    <w:basedOn w:val="Normal"/>
    <w:link w:val="TextodegloboCar"/>
    <w:uiPriority w:val="99"/>
    <w:semiHidden/>
    <w:unhideWhenUsed/>
    <w:rsid w:val="0081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2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0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28C"/>
    <w:pPr>
      <w:ind w:left="720"/>
      <w:contextualSpacing/>
    </w:pPr>
  </w:style>
  <w:style w:type="paragraph" w:customStyle="1" w:styleId="Cuerpodetexto">
    <w:name w:val="Cuerpo de texto"/>
    <w:basedOn w:val="Normal"/>
    <w:rsid w:val="0081328C"/>
    <w:pPr>
      <w:suppressAutoHyphens/>
      <w:overflowPunct w:val="0"/>
      <w:spacing w:after="120" w:line="100" w:lineRule="atLeast"/>
    </w:pPr>
    <w:rPr>
      <w:rFonts w:ascii="Calibri" w:eastAsia="Times New Roman" w:hAnsi="Calibri" w:cs="Times New Roman"/>
      <w:color w:val="00000A"/>
      <w:sz w:val="24"/>
      <w:szCs w:val="24"/>
      <w:lang w:val="en-US" w:bidi="hi-IN"/>
    </w:rPr>
  </w:style>
  <w:style w:type="character" w:styleId="Hipervnculo">
    <w:name w:val="Hyperlink"/>
    <w:basedOn w:val="Fuentedeprrafopredeter"/>
    <w:uiPriority w:val="99"/>
    <w:unhideWhenUsed/>
    <w:rsid w:val="0081328C"/>
    <w:rPr>
      <w:color w:val="0000FF" w:themeColor="hyperlink"/>
      <w:u w:val="single"/>
    </w:rPr>
  </w:style>
  <w:style w:type="paragraph" w:customStyle="1" w:styleId="Textoindependienteprimerasangra21">
    <w:name w:val="Texto independiente primera sangría 21"/>
    <w:basedOn w:val="Sangradetextonormal"/>
    <w:rsid w:val="0081328C"/>
    <w:pPr>
      <w:suppressAutoHyphens/>
      <w:ind w:firstLine="210"/>
    </w:pPr>
    <w:rPr>
      <w:rFonts w:ascii="Calibri" w:eastAsia="Calibri" w:hAnsi="Calibri" w:cs="Calibri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132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1328C"/>
  </w:style>
  <w:style w:type="paragraph" w:styleId="Textodeglobo">
    <w:name w:val="Balloon Text"/>
    <w:basedOn w:val="Normal"/>
    <w:link w:val="TextodegloboCar"/>
    <w:uiPriority w:val="99"/>
    <w:semiHidden/>
    <w:unhideWhenUsed/>
    <w:rsid w:val="0081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2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0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virtual.sld.cu/course/view.php?id=7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ulavirtual.sld.cu/course/view.php?id=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</dc:creator>
  <cp:lastModifiedBy>Lynet</cp:lastModifiedBy>
  <cp:revision>6</cp:revision>
  <dcterms:created xsi:type="dcterms:W3CDTF">2007-11-26T05:27:00Z</dcterms:created>
  <dcterms:modified xsi:type="dcterms:W3CDTF">2007-11-26T05:40:00Z</dcterms:modified>
</cp:coreProperties>
</file>