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activeX/activeX1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Default Extension="gif" ContentType="image/gif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6A" w:rsidRPr="00FA226A" w:rsidRDefault="00FA226A" w:rsidP="00FA226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7B67F"/>
          <w:sz w:val="24"/>
          <w:szCs w:val="24"/>
        </w:rPr>
      </w:pPr>
      <w:r w:rsidRPr="00FA226A">
        <w:rPr>
          <w:rFonts w:ascii="Verdana" w:eastAsia="Times New Roman" w:hAnsi="Verdana" w:cs="Times New Roman"/>
          <w:b/>
          <w:bCs/>
          <w:color w:val="F7B67F"/>
          <w:sz w:val="24"/>
          <w:szCs w:val="24"/>
        </w:rPr>
        <w:t>Autoevaluación.</w:t>
      </w:r>
    </w:p>
    <w:p w:rsidR="00FA226A" w:rsidRPr="00FA226A" w:rsidRDefault="00FA226A" w:rsidP="00FA226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FA226A">
        <w:rPr>
          <w:rFonts w:ascii="Verdana" w:eastAsia="Times New Roman" w:hAnsi="Verdana" w:cs="Times New Roman"/>
          <w:b/>
          <w:bCs/>
          <w:sz w:val="20"/>
          <w:szCs w:val="20"/>
        </w:rPr>
        <w:t xml:space="preserve">Tema: Principales procederes básicos diagnósticos y terapéuticos más utilizados en la atención primaria de salud. </w:t>
      </w:r>
    </w:p>
    <w:p w:rsidR="00FA226A" w:rsidRPr="00FA226A" w:rsidRDefault="00FA226A" w:rsidP="00FA226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FA226A">
        <w:rPr>
          <w:rFonts w:ascii="Verdana" w:eastAsia="Times New Roman" w:hAnsi="Verdana" w:cs="Times New Roman"/>
          <w:b/>
          <w:bCs/>
          <w:sz w:val="20"/>
          <w:szCs w:val="20"/>
        </w:rPr>
        <w:t xml:space="preserve">Objetivo temático: </w:t>
      </w:r>
      <w:r w:rsidRPr="00FA226A">
        <w:rPr>
          <w:rFonts w:ascii="Verdana" w:eastAsia="Times New Roman" w:hAnsi="Verdana" w:cs="Times New Roman"/>
          <w:sz w:val="20"/>
          <w:szCs w:val="20"/>
        </w:rPr>
        <w:br/>
        <w:t xml:space="preserve">Caracterizar y aplicar los principales procederes básicos diagnósticos y terapéuticos más utilizados en la </w:t>
      </w:r>
      <w:proofErr w:type="gramStart"/>
      <w:r w:rsidRPr="00FA226A">
        <w:rPr>
          <w:rFonts w:ascii="Verdana" w:eastAsia="Times New Roman" w:hAnsi="Verdana" w:cs="Times New Roman"/>
          <w:sz w:val="20"/>
          <w:szCs w:val="20"/>
        </w:rPr>
        <w:t>APS ,</w:t>
      </w:r>
      <w:proofErr w:type="gramEnd"/>
      <w:r w:rsidRPr="00FA226A">
        <w:rPr>
          <w:rFonts w:ascii="Verdana" w:eastAsia="Times New Roman" w:hAnsi="Verdana" w:cs="Times New Roman"/>
          <w:sz w:val="20"/>
          <w:szCs w:val="20"/>
        </w:rPr>
        <w:t xml:space="preserve"> desde la octava semana del desarrollo de la asignatura, tanto en el Consultorio como en el hogar. </w:t>
      </w:r>
    </w:p>
    <w:p w:rsidR="00FA226A" w:rsidRPr="00FA226A" w:rsidRDefault="00FA226A" w:rsidP="00FA226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FA226A">
        <w:rPr>
          <w:rFonts w:ascii="Verdana" w:eastAsia="Times New Roman" w:hAnsi="Verdana" w:cs="Times New Roman"/>
          <w:b/>
          <w:bCs/>
          <w:sz w:val="20"/>
          <w:szCs w:val="20"/>
        </w:rPr>
        <w:t xml:space="preserve">Habilidades: </w:t>
      </w:r>
      <w:r w:rsidRPr="00FA226A">
        <w:rPr>
          <w:rFonts w:ascii="Verdana" w:eastAsia="Times New Roman" w:hAnsi="Verdana" w:cs="Times New Roman"/>
          <w:sz w:val="20"/>
          <w:szCs w:val="20"/>
        </w:rPr>
        <w:br/>
        <w:t xml:space="preserve">Ejecutar los principales procederes básicos diagnósticos y terapéuticos más utilizados en la APS. </w:t>
      </w:r>
    </w:p>
    <w:p w:rsidR="00FA226A" w:rsidRPr="00FA226A" w:rsidRDefault="00FA226A" w:rsidP="00FA226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FA226A">
        <w:rPr>
          <w:rFonts w:ascii="Verdana" w:eastAsia="Times New Roman" w:hAnsi="Verdana" w:cs="Times New Roman"/>
          <w:b/>
          <w:bCs/>
          <w:sz w:val="20"/>
          <w:szCs w:val="20"/>
        </w:rPr>
        <w:t>Contenidos:</w:t>
      </w:r>
    </w:p>
    <w:p w:rsidR="00FA226A" w:rsidRPr="00FA226A" w:rsidRDefault="00FA226A" w:rsidP="00FA226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FA226A">
        <w:rPr>
          <w:rFonts w:ascii="Verdana" w:eastAsia="Times New Roman" w:hAnsi="Verdana" w:cs="Times New Roman"/>
          <w:b/>
          <w:bCs/>
          <w:sz w:val="20"/>
          <w:szCs w:val="20"/>
        </w:rPr>
        <w:t xml:space="preserve">Estimado(a) estudiante: </w:t>
      </w:r>
    </w:p>
    <w:p w:rsidR="00FA226A" w:rsidRPr="00FA226A" w:rsidRDefault="00FA226A" w:rsidP="00FA226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FA226A">
        <w:rPr>
          <w:rFonts w:ascii="Verdana" w:eastAsia="Times New Roman" w:hAnsi="Verdana" w:cs="Times New Roman"/>
          <w:sz w:val="20"/>
          <w:szCs w:val="20"/>
        </w:rPr>
        <w:t xml:space="preserve">A continuación encontrará 5 preguntas, con diferentes modalidades, que están dirigidas a explorar cómo te has preparado para </w:t>
      </w:r>
      <w:r>
        <w:rPr>
          <w:rFonts w:ascii="Verdana" w:eastAsia="Times New Roman" w:hAnsi="Verdana" w:cs="Times New Roman"/>
          <w:sz w:val="20"/>
          <w:szCs w:val="20"/>
        </w:rPr>
        <w:t>la realización de la evaluación.</w:t>
      </w:r>
      <w:r w:rsidRPr="00FA226A">
        <w:rPr>
          <w:rFonts w:ascii="Verdana" w:eastAsia="Times New Roman" w:hAnsi="Verdana" w:cs="Times New Roman"/>
          <w:sz w:val="20"/>
          <w:szCs w:val="20"/>
        </w:rPr>
        <w:t xml:space="preserve"> Lee cuidadosamente lo que se te pide, antes de contestar. </w:t>
      </w:r>
    </w:p>
    <w:p w:rsidR="00FA226A" w:rsidRPr="00FA226A" w:rsidRDefault="00FA226A" w:rsidP="00FA2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226A" w:rsidRPr="00FA226A" w:rsidRDefault="00FA226A" w:rsidP="00FA226A">
      <w:pPr>
        <w:spacing w:after="0" w:line="240" w:lineRule="auto"/>
        <w:rPr>
          <w:rFonts w:ascii="Verdana" w:eastAsia="Times New Roman" w:hAnsi="Verdana" w:cs="Times New Roman"/>
          <w:sz w:val="20"/>
        </w:rPr>
      </w:pPr>
      <w:r w:rsidRPr="00FA226A">
        <w:rPr>
          <w:rFonts w:ascii="Times New Roman" w:eastAsia="Times New Roman" w:hAnsi="Times New Roman" w:cs="Times New Roman"/>
          <w:sz w:val="24"/>
          <w:szCs w:val="24"/>
        </w:rPr>
        <w:pict/>
      </w:r>
      <w:r w:rsidRPr="00FA226A">
        <w:rPr>
          <w:rFonts w:ascii="Times New Roman" w:eastAsia="Times New Roman" w:hAnsi="Times New Roman" w:cs="Times New Roman"/>
          <w:sz w:val="24"/>
          <w:szCs w:val="24"/>
        </w:rPr>
        <w:pict/>
      </w:r>
    </w:p>
    <w:p w:rsidR="00FA226A" w:rsidRPr="00FA226A" w:rsidRDefault="00FA226A" w:rsidP="00FA226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A226A">
        <w:rPr>
          <w:rFonts w:ascii="Arial" w:eastAsia="Times New Roman" w:hAnsi="Arial" w:cs="Arial"/>
          <w:vanish/>
          <w:sz w:val="16"/>
          <w:szCs w:val="16"/>
        </w:rPr>
        <w:t>Principio del formulario</w:t>
      </w: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64"/>
      </w:tblGrid>
      <w:tr w:rsidR="00FA226A" w:rsidRPr="00FA226A" w:rsidTr="00FA226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A226A" w:rsidRPr="00FA226A" w:rsidRDefault="00FA226A" w:rsidP="00FA22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A226A">
              <w:rPr>
                <w:rFonts w:ascii="Verdana" w:eastAsia="Times New Roman" w:hAnsi="Verdana" w:cs="Times New Roman"/>
                <w:sz w:val="20"/>
                <w:szCs w:val="20"/>
              </w:rPr>
              <w:t>1.- Completa las frases que aparecen a continuación con la palabra que define el concepto que en ellas se expone:</w:t>
            </w:r>
          </w:p>
        </w:tc>
      </w:tr>
      <w:tr w:rsidR="00FA226A" w:rsidRPr="00FA226A" w:rsidTr="00FA226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04"/>
            </w:tblGrid>
            <w:tr w:rsidR="00FA226A" w:rsidRPr="00FA22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226A" w:rsidRPr="00FA226A" w:rsidRDefault="00FA226A" w:rsidP="00FA226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FA226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a) El lavado de manos punteándose las palmas de las manos corresponde al lavado </w:t>
                  </w:r>
                  <w:r w:rsidRPr="00FA226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6" type="#_x0000_t75" style="width:53.5pt;height:18pt" o:ole="">
                        <v:imagedata r:id="rId4" o:title=""/>
                      </v:shape>
                      <w:control r:id="rId5" w:name="DefaultOcxName" w:shapeid="_x0000_i1086"/>
                    </w:object>
                  </w:r>
                  <w:r w:rsidRPr="00FA226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br/>
                    <w:t xml:space="preserve">b) Administración de medicamentos por la región vestibular corresponde a la vía </w:t>
                  </w:r>
                  <w:r w:rsidRPr="00FA226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object w:dxaOrig="225" w:dyaOrig="225">
                      <v:shape id="_x0000_i1085" type="#_x0000_t75" style="width:53.5pt;height:18pt" o:ole="">
                        <v:imagedata r:id="rId4" o:title=""/>
                      </v:shape>
                      <w:control r:id="rId6" w:name="DefaultOcxName1" w:shapeid="_x0000_i1085"/>
                    </w:object>
                  </w:r>
                  <w:r w:rsidRPr="00FA226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br/>
                    <w:t xml:space="preserve">c) En la región glútea se aplica la inyección </w:t>
                  </w:r>
                  <w:r w:rsidRPr="00FA226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object w:dxaOrig="225" w:dyaOrig="225">
                      <v:shape id="_x0000_i1084" type="#_x0000_t75" style="width:53.5pt;height:18pt" o:ole="">
                        <v:imagedata r:id="rId4" o:title=""/>
                      </v:shape>
                      <w:control r:id="rId7" w:name="DefaultOcxName2" w:shapeid="_x0000_i1084"/>
                    </w:object>
                  </w:r>
                  <w:r w:rsidRPr="00FA226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br/>
                    <w:t xml:space="preserve">d) Para medir el peso corporal de una persona el procedimiento se llama </w:t>
                  </w:r>
                  <w:r w:rsidRPr="00FA226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object w:dxaOrig="225" w:dyaOrig="225">
                      <v:shape id="_x0000_i1083" type="#_x0000_t75" style="width:53.5pt;height:18pt" o:ole="">
                        <v:imagedata r:id="rId4" o:title=""/>
                      </v:shape>
                      <w:control r:id="rId8" w:name="DefaultOcxName3" w:shapeid="_x0000_i1083"/>
                    </w:object>
                  </w:r>
                  <w:r w:rsidRPr="00FA226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br/>
                    <w:t xml:space="preserve">e) la introducción de una sonda por las fosas nasales para administrar oxígeno se llama oxigenoterapia por </w:t>
                  </w:r>
                  <w:r w:rsidRPr="00FA226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object w:dxaOrig="225" w:dyaOrig="225">
                      <v:shape id="_x0000_i1082" type="#_x0000_t75" style="width:53.5pt;height:18pt" o:ole="">
                        <v:imagedata r:id="rId4" o:title=""/>
                      </v:shape>
                      <w:control r:id="rId9" w:name="DefaultOcxName4" w:shapeid="_x0000_i1082"/>
                    </w:object>
                  </w:r>
                </w:p>
              </w:tc>
            </w:tr>
          </w:tbl>
          <w:p w:rsidR="00FA226A" w:rsidRPr="00FA226A" w:rsidRDefault="00FA226A" w:rsidP="00FA22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FA226A" w:rsidRPr="00FA226A" w:rsidRDefault="00FA226A" w:rsidP="00FA226A">
      <w:pPr>
        <w:spacing w:after="0" w:line="240" w:lineRule="auto"/>
        <w:rPr>
          <w:rFonts w:ascii="Verdana" w:eastAsia="Times New Roman" w:hAnsi="Verdana" w:cs="Times New Roman"/>
          <w:vanish/>
          <w:sz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FA226A" w:rsidRPr="00FA226A" w:rsidTr="00FA22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26A" w:rsidRPr="00FA226A" w:rsidRDefault="00FA226A" w:rsidP="00FA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226A" w:rsidRPr="00FA226A" w:rsidRDefault="00FA226A" w:rsidP="00FA226A">
      <w:pPr>
        <w:spacing w:after="0" w:line="240" w:lineRule="auto"/>
        <w:rPr>
          <w:rFonts w:ascii="Verdana" w:eastAsia="Times New Roman" w:hAnsi="Verdana" w:cs="Times New Roman"/>
          <w:vanish/>
          <w:sz w:val="20"/>
        </w:rPr>
      </w:pP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64"/>
      </w:tblGrid>
      <w:tr w:rsidR="00FA226A" w:rsidRPr="00FA226A" w:rsidTr="00FA226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A226A" w:rsidRPr="00FA226A" w:rsidRDefault="00FA226A" w:rsidP="00FA22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A226A">
              <w:rPr>
                <w:rFonts w:ascii="Verdana" w:eastAsia="Times New Roman" w:hAnsi="Verdana" w:cs="Times New Roman"/>
                <w:sz w:val="20"/>
                <w:szCs w:val="20"/>
              </w:rPr>
              <w:t>2) En las siguientes 2 columnas encontrarás un listado de palabras, que debe asociar por su significado.</w:t>
            </w:r>
          </w:p>
        </w:tc>
      </w:tr>
      <w:tr w:rsidR="00FA226A" w:rsidRPr="00FA226A" w:rsidTr="00FA226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04"/>
            </w:tblGrid>
            <w:tr w:rsidR="00FA226A" w:rsidRPr="00FA22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324"/>
                    <w:gridCol w:w="6120"/>
                  </w:tblGrid>
                  <w:tr w:rsidR="00FA226A" w:rsidRPr="00FA226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226A" w:rsidRPr="00FA226A" w:rsidRDefault="00FA226A" w:rsidP="00FA226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FA226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a)Inyección intradérmica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A226A" w:rsidRPr="00FA226A" w:rsidRDefault="00FA226A" w:rsidP="00FA226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FA226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225" w:dyaOrig="225">
                            <v:shape id="_x0000_i1081" type="#_x0000_t75" style="width:52.5pt;height:18pt" o:ole="">
                              <v:imagedata r:id="rId10" o:title=""/>
                            </v:shape>
                            <w:control r:id="rId11" w:name="DefaultOcxName5" w:shapeid="_x0000_i1081"/>
                          </w:object>
                        </w:r>
                        <w:r w:rsidRPr="00FA226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Colocación de las manos por encima del apéndice xifoides.</w:t>
                        </w:r>
                      </w:p>
                    </w:tc>
                  </w:tr>
                  <w:tr w:rsidR="00FA226A" w:rsidRPr="00FA226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226A" w:rsidRPr="00FA226A" w:rsidRDefault="00FA226A" w:rsidP="00FA226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FA226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b)Vendaje en ocho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A226A" w:rsidRPr="00FA226A" w:rsidRDefault="00FA226A" w:rsidP="00FA226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FA226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225" w:dyaOrig="225">
                            <v:shape id="_x0000_i1080" type="#_x0000_t75" style="width:52.5pt;height:18pt" o:ole="">
                              <v:imagedata r:id="rId10" o:title=""/>
                            </v:shape>
                            <w:control r:id="rId12" w:name="DefaultOcxName6" w:shapeid="_x0000_i1080"/>
                          </w:object>
                        </w:r>
                        <w:r w:rsidRPr="00FA226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Región antebrazo.</w:t>
                        </w:r>
                      </w:p>
                    </w:tc>
                  </w:tr>
                  <w:tr w:rsidR="00FA226A" w:rsidRPr="00FA226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226A" w:rsidRPr="00FA226A" w:rsidRDefault="00FA226A" w:rsidP="00FA226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FA226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c)RCP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A226A" w:rsidRPr="00FA226A" w:rsidRDefault="00FA226A" w:rsidP="00FA226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FA226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225" w:dyaOrig="225">
                            <v:shape id="_x0000_i1079" type="#_x0000_t75" style="width:52.5pt;height:18pt" o:ole="">
                              <v:imagedata r:id="rId10" o:title=""/>
                            </v:shape>
                            <w:control r:id="rId13" w:name="DefaultOcxName7" w:shapeid="_x0000_i1079"/>
                          </w:object>
                        </w:r>
                        <w:r w:rsidRPr="00FA226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Cubrir superficie deflexión</w:t>
                        </w:r>
                      </w:p>
                    </w:tc>
                  </w:tr>
                  <w:tr w:rsidR="00FA226A" w:rsidRPr="00FA226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226A" w:rsidRPr="00FA226A" w:rsidRDefault="00FA226A" w:rsidP="00FA226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FA226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d)Cura seca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A226A" w:rsidRPr="00FA226A" w:rsidRDefault="00FA226A" w:rsidP="00FA226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FA226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225" w:dyaOrig="225">
                            <v:shape id="_x0000_i1078" type="#_x0000_t75" style="width:52.5pt;height:18pt" o:ole="">
                              <v:imagedata r:id="rId10" o:title=""/>
                            </v:shape>
                            <w:control r:id="rId14" w:name="DefaultOcxName8" w:shapeid="_x0000_i1078"/>
                          </w:object>
                        </w:r>
                        <w:r w:rsidRPr="00FA226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Herida infectada.</w:t>
                        </w:r>
                      </w:p>
                    </w:tc>
                  </w:tr>
                  <w:tr w:rsidR="00FA226A" w:rsidRPr="00FA226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226A" w:rsidRPr="00FA226A" w:rsidRDefault="00FA226A" w:rsidP="00FA226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FA226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e)Lavado social de las manos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A226A" w:rsidRPr="00FA226A" w:rsidRDefault="00FA226A" w:rsidP="00FA226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FA226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225" w:dyaOrig="225">
                            <v:shape id="_x0000_i1077" type="#_x0000_t75" style="width:52.5pt;height:18pt" o:ole="">
                              <v:imagedata r:id="rId10" o:title=""/>
                            </v:shape>
                            <w:control r:id="rId15" w:name="DefaultOcxName9" w:shapeid="_x0000_i1077"/>
                          </w:object>
                        </w:r>
                        <w:r w:rsidRPr="00FA226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Es la limpieza mecánica de las manos para eliminar todo tipo de suciedad visible </w:t>
                        </w:r>
                      </w:p>
                    </w:tc>
                  </w:tr>
                  <w:tr w:rsidR="00FA226A" w:rsidRPr="00FA226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226A" w:rsidRPr="00FA226A" w:rsidRDefault="00FA226A" w:rsidP="00FA226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FA226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A226A" w:rsidRPr="00FA226A" w:rsidRDefault="00FA226A" w:rsidP="00FA226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FA226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225" w:dyaOrig="225">
                            <v:shape id="_x0000_i1076" type="#_x0000_t75" style="width:52.5pt;height:18pt" o:ole="">
                              <v:imagedata r:id="rId10" o:title=""/>
                            </v:shape>
                            <w:control r:id="rId16" w:name="DefaultOcxName10" w:shapeid="_x0000_i1076"/>
                          </w:object>
                        </w:r>
                        <w:r w:rsidRPr="00FA226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Herida sin presencia de microorganismos </w:t>
                        </w:r>
                        <w:r w:rsidRPr="00FA226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lastRenderedPageBreak/>
                          <w:t>patógenos.</w:t>
                        </w:r>
                      </w:p>
                    </w:tc>
                  </w:tr>
                </w:tbl>
                <w:p w:rsidR="00FA226A" w:rsidRPr="00FA226A" w:rsidRDefault="00FA226A" w:rsidP="00FA226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</w:tbl>
          <w:p w:rsidR="00FA226A" w:rsidRPr="00FA226A" w:rsidRDefault="00FA226A" w:rsidP="00FA22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FA226A" w:rsidRPr="00FA226A" w:rsidRDefault="00FA226A" w:rsidP="00FA226A">
      <w:pPr>
        <w:spacing w:after="0" w:line="240" w:lineRule="auto"/>
        <w:rPr>
          <w:rFonts w:ascii="Verdana" w:eastAsia="Times New Roman" w:hAnsi="Verdana" w:cs="Times New Roman"/>
          <w:vanish/>
          <w:sz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FA226A" w:rsidRPr="00FA226A" w:rsidTr="00FA22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26A" w:rsidRPr="00FA226A" w:rsidRDefault="00FA226A" w:rsidP="00FA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226A" w:rsidRPr="00FA226A" w:rsidRDefault="00FA226A" w:rsidP="00FA226A">
      <w:pPr>
        <w:spacing w:after="0" w:line="240" w:lineRule="auto"/>
        <w:rPr>
          <w:rFonts w:ascii="Verdana" w:eastAsia="Times New Roman" w:hAnsi="Verdana" w:cs="Times New Roman"/>
          <w:vanish/>
          <w:sz w:val="20"/>
        </w:rPr>
      </w:pP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64"/>
      </w:tblGrid>
      <w:tr w:rsidR="00FA226A" w:rsidRPr="00FA226A" w:rsidTr="00FA226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A226A" w:rsidRPr="00FA226A" w:rsidRDefault="00FA226A" w:rsidP="00FA22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A226A">
              <w:rPr>
                <w:rFonts w:ascii="Verdana" w:eastAsia="Times New Roman" w:hAnsi="Verdana" w:cs="Times New Roman"/>
                <w:sz w:val="20"/>
                <w:szCs w:val="20"/>
              </w:rPr>
              <w:t>3) A continuación aparecen frases con conceptos, que debes señalar como verdadero (V) o falso (F), según sea el caso:</w:t>
            </w:r>
          </w:p>
        </w:tc>
      </w:tr>
      <w:tr w:rsidR="00FA226A" w:rsidRPr="00FA226A" w:rsidTr="00FA226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04"/>
            </w:tblGrid>
            <w:tr w:rsidR="00FA226A" w:rsidRPr="00FA22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226A" w:rsidRPr="00FA226A" w:rsidRDefault="00FA226A" w:rsidP="00FA226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FA226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object w:dxaOrig="225" w:dyaOrig="225">
                      <v:shape id="_x0000_i1075" type="#_x0000_t75" style="width:52.5pt;height:18pt" o:ole="">
                        <v:imagedata r:id="rId10" o:title=""/>
                      </v:shape>
                      <w:control r:id="rId17" w:name="DefaultOcxName11" w:shapeid="_x0000_i1075"/>
                    </w:object>
                  </w:r>
                  <w:r w:rsidRPr="00FA226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Una de las desventajas de la vía oral es que ocasiona efectos en la dentadura.</w:t>
                  </w:r>
                  <w:r w:rsidRPr="00FA226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br/>
                  </w:r>
                  <w:r w:rsidRPr="00FA226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object w:dxaOrig="225" w:dyaOrig="225">
                      <v:shape id="_x0000_i1074" type="#_x0000_t75" style="width:52.5pt;height:18pt" o:ole="">
                        <v:imagedata r:id="rId10" o:title=""/>
                      </v:shape>
                      <w:control r:id="rId18" w:name="DefaultOcxName12" w:shapeid="_x0000_i1074"/>
                    </w:object>
                  </w:r>
                  <w:r w:rsidRPr="00FA226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Una de las precauciones de la medición de la temperatura es secar la región sin frotar.</w:t>
                  </w:r>
                  <w:r w:rsidRPr="00FA226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br/>
                  </w:r>
                  <w:r w:rsidRPr="00FA226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object w:dxaOrig="225" w:dyaOrig="225">
                      <v:shape id="_x0000_i1073" type="#_x0000_t75" style="width:52.5pt;height:18pt" o:ole="">
                        <v:imagedata r:id="rId10" o:title=""/>
                      </v:shape>
                      <w:control r:id="rId19" w:name="DefaultOcxName13" w:shapeid="_x0000_i1073"/>
                    </w:object>
                  </w:r>
                  <w:r w:rsidRPr="00FA226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Para medir el pulso la palma de la mano se coloca hacia arriba.</w:t>
                  </w:r>
                  <w:r w:rsidRPr="00FA226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br/>
                  </w:r>
                  <w:r w:rsidRPr="00FA226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object w:dxaOrig="225" w:dyaOrig="225">
                      <v:shape id="_x0000_i1072" type="#_x0000_t75" style="width:52.5pt;height:18pt" o:ole="">
                        <v:imagedata r:id="rId10" o:title=""/>
                      </v:shape>
                      <w:control r:id="rId20" w:name="DefaultOcxName14" w:shapeid="_x0000_i1072"/>
                    </w:object>
                  </w:r>
                  <w:r w:rsidRPr="00FA226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Al medir la tensión arterial el último latido del corazón indica la presión máxima.</w:t>
                  </w:r>
                  <w:r w:rsidRPr="00FA226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br/>
                  </w:r>
                  <w:r w:rsidRPr="00FA226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object w:dxaOrig="225" w:dyaOrig="225">
                      <v:shape id="_x0000_i1071" type="#_x0000_t75" style="width:52.5pt;height:18pt" o:ole="">
                        <v:imagedata r:id="rId10" o:title=""/>
                      </v:shape>
                      <w:control r:id="rId21" w:name="DefaultOcxName15" w:shapeid="_x0000_i1071"/>
                    </w:object>
                  </w:r>
                  <w:r w:rsidRPr="00FA226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Para administrar una inyección subcutánea se introduce la aguja en un ángulo de 90 grados.</w:t>
                  </w:r>
                </w:p>
              </w:tc>
            </w:tr>
          </w:tbl>
          <w:p w:rsidR="00FA226A" w:rsidRPr="00FA226A" w:rsidRDefault="00FA226A" w:rsidP="00FA22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FA226A" w:rsidRPr="00FA226A" w:rsidRDefault="00FA226A" w:rsidP="00FA226A">
      <w:pPr>
        <w:spacing w:after="0" w:line="240" w:lineRule="auto"/>
        <w:rPr>
          <w:rFonts w:ascii="Verdana" w:eastAsia="Times New Roman" w:hAnsi="Verdana" w:cs="Times New Roman"/>
          <w:vanish/>
          <w:sz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FA226A" w:rsidRPr="00FA226A" w:rsidTr="00FA22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26A" w:rsidRPr="00FA226A" w:rsidRDefault="00FA226A" w:rsidP="00FA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226A" w:rsidRPr="00FA226A" w:rsidRDefault="00FA226A" w:rsidP="00FA226A">
      <w:pPr>
        <w:spacing w:after="0" w:line="240" w:lineRule="auto"/>
        <w:rPr>
          <w:rFonts w:ascii="Verdana" w:eastAsia="Times New Roman" w:hAnsi="Verdana" w:cs="Times New Roman"/>
          <w:vanish/>
          <w:sz w:val="20"/>
        </w:rPr>
      </w:pP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64"/>
      </w:tblGrid>
      <w:tr w:rsidR="00FA226A" w:rsidRPr="00FA226A" w:rsidTr="00FA226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A226A" w:rsidRPr="00FA226A" w:rsidRDefault="00FA226A" w:rsidP="00FA22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A226A">
              <w:rPr>
                <w:rFonts w:ascii="Verdana" w:eastAsia="Times New Roman" w:hAnsi="Verdana" w:cs="Times New Roman"/>
                <w:sz w:val="20"/>
                <w:szCs w:val="20"/>
              </w:rPr>
              <w:t>4) Observa la imagen siguiente e identifica el instrumento que está utilizando el médico.</w:t>
            </w:r>
            <w:r w:rsidRPr="00FA226A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>
              <w:rPr>
                <w:rFonts w:ascii="Verdana" w:eastAsia="Times New Roman" w:hAnsi="Verdana" w:cs="Times New Roman"/>
                <w:noProof/>
                <w:sz w:val="20"/>
                <w:szCs w:val="20"/>
              </w:rPr>
              <w:drawing>
                <wp:inline distT="0" distB="0" distL="0" distR="0">
                  <wp:extent cx="2057400" cy="2324100"/>
                  <wp:effectExtent l="19050" t="0" r="0" b="0"/>
                  <wp:docPr id="3" name="Imagen 3" descr="D:\Departamento\Página Web Dpto MGI\Pregrado\Introducción a la MGI\Bibliografía\CD MGI I\P-mgi\Imagenes\image002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epartamento\Página Web Dpto MGI\Pregrado\Introducción a la MGI\Bibliografía\CD MGI I\P-mgi\Imagenes\image002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26A" w:rsidRPr="00FA226A" w:rsidTr="00FA226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04"/>
            </w:tblGrid>
            <w:tr w:rsidR="00FA226A" w:rsidRPr="00FA22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226A" w:rsidRPr="00FA226A" w:rsidRDefault="00FA226A" w:rsidP="00FA226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FA226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object w:dxaOrig="225" w:dyaOrig="225">
                      <v:shape id="_x0000_i1070" type="#_x0000_t75" style="width:53.5pt;height:18pt" o:ole="">
                        <v:imagedata r:id="rId4" o:title=""/>
                      </v:shape>
                      <w:control r:id="rId23" w:name="DefaultOcxName16" w:shapeid="_x0000_i1070"/>
                    </w:object>
                  </w:r>
                </w:p>
              </w:tc>
            </w:tr>
          </w:tbl>
          <w:p w:rsidR="00FA226A" w:rsidRPr="00FA226A" w:rsidRDefault="00FA226A" w:rsidP="00FA22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FA226A" w:rsidRPr="00FA226A" w:rsidRDefault="00FA226A" w:rsidP="00FA226A">
      <w:pPr>
        <w:spacing w:after="0" w:line="240" w:lineRule="auto"/>
        <w:rPr>
          <w:rFonts w:ascii="Verdana" w:eastAsia="Times New Roman" w:hAnsi="Verdana" w:cs="Times New Roman"/>
          <w:vanish/>
          <w:sz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FA226A" w:rsidRPr="00FA226A" w:rsidTr="00FA22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26A" w:rsidRPr="00FA226A" w:rsidRDefault="00FA226A" w:rsidP="00FA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226A" w:rsidRPr="00FA226A" w:rsidRDefault="00FA226A" w:rsidP="00FA226A">
      <w:pPr>
        <w:spacing w:after="0" w:line="240" w:lineRule="auto"/>
        <w:rPr>
          <w:rFonts w:ascii="Verdana" w:eastAsia="Times New Roman" w:hAnsi="Verdana" w:cs="Times New Roman"/>
          <w:vanish/>
          <w:sz w:val="20"/>
        </w:rPr>
      </w:pP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64"/>
      </w:tblGrid>
      <w:tr w:rsidR="00FA226A" w:rsidRPr="00FA226A" w:rsidTr="00FA226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A226A" w:rsidRPr="00FA226A" w:rsidRDefault="00FA226A" w:rsidP="00FA22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A226A">
              <w:rPr>
                <w:rFonts w:ascii="Verdana" w:eastAsia="Times New Roman" w:hAnsi="Verdana" w:cs="Times New Roman"/>
                <w:sz w:val="20"/>
                <w:szCs w:val="20"/>
              </w:rPr>
              <w:t>5)Observa esta otra imagen e identifica el proceder diagnóstico o terapéutico que puede realizarse con este objeto:</w:t>
            </w:r>
            <w:r w:rsidRPr="00FA226A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>
              <w:rPr>
                <w:rFonts w:ascii="Verdana" w:eastAsia="Times New Roman" w:hAnsi="Verdana" w:cs="Times New Roman"/>
                <w:noProof/>
                <w:sz w:val="20"/>
                <w:szCs w:val="20"/>
              </w:rPr>
              <w:drawing>
                <wp:inline distT="0" distB="0" distL="0" distR="0">
                  <wp:extent cx="1276350" cy="1257300"/>
                  <wp:effectExtent l="19050" t="0" r="0" b="0"/>
                  <wp:docPr id="4" name="Imagen 4" descr="D:\Departamento\Página Web Dpto MGI\Pregrado\Introducción a la MGI\Bibliografía\CD MGI I\P-mgi\Imagenes\image004_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epartamento\Página Web Dpto MGI\Pregrado\Introducción a la MGI\Bibliografía\CD MGI I\P-mgi\Imagenes\image004_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26A" w:rsidRPr="00FA226A" w:rsidTr="00FA226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04"/>
            </w:tblGrid>
            <w:tr w:rsidR="00FA226A" w:rsidRPr="00FA22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226A" w:rsidRPr="00FA226A" w:rsidRDefault="00FA226A" w:rsidP="00FA226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FA226A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object w:dxaOrig="225" w:dyaOrig="225">
                      <v:shape id="_x0000_i1069" type="#_x0000_t75" style="width:53.5pt;height:18pt" o:ole="">
                        <v:imagedata r:id="rId4" o:title=""/>
                      </v:shape>
                      <w:control r:id="rId25" w:name="DefaultOcxName17" w:shapeid="_x0000_i1069"/>
                    </w:object>
                  </w:r>
                </w:p>
              </w:tc>
            </w:tr>
          </w:tbl>
          <w:p w:rsidR="00FA226A" w:rsidRPr="00FA226A" w:rsidRDefault="00FA226A" w:rsidP="00FA226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FA226A" w:rsidRPr="00FA226A" w:rsidRDefault="00FA226A" w:rsidP="00FA226A">
      <w:pPr>
        <w:spacing w:after="0" w:line="240" w:lineRule="auto"/>
        <w:rPr>
          <w:rFonts w:ascii="Verdana" w:eastAsia="Times New Roman" w:hAnsi="Verdana" w:cs="Times New Roman"/>
          <w:vanish/>
          <w:sz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FA226A" w:rsidRPr="00FA226A" w:rsidTr="00FA22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26A" w:rsidRPr="00FA226A" w:rsidRDefault="00FA226A" w:rsidP="00FA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226A" w:rsidRPr="00FA226A" w:rsidRDefault="00FA226A" w:rsidP="00FA226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A226A">
        <w:rPr>
          <w:rFonts w:ascii="Arial" w:eastAsia="Times New Roman" w:hAnsi="Arial" w:cs="Arial"/>
          <w:vanish/>
          <w:sz w:val="16"/>
          <w:szCs w:val="16"/>
        </w:rPr>
        <w:t>Final del formulario</w:t>
      </w:r>
    </w:p>
    <w:p w:rsidR="00FA226A" w:rsidRPr="00FA226A" w:rsidRDefault="00FA226A" w:rsidP="00FA226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FA226A">
        <w:rPr>
          <w:rFonts w:ascii="Verdana" w:eastAsia="Times New Roman" w:hAnsi="Verdana" w:cs="Times New Roman"/>
          <w:sz w:val="20"/>
          <w:szCs w:val="20"/>
        </w:rPr>
        <w:t> </w:t>
      </w:r>
    </w:p>
    <w:p w:rsidR="00000000" w:rsidRDefault="00FA226A"/>
    <w:sectPr w:rsidR="00000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FA226A"/>
    <w:rsid w:val="00FA2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A226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7B67F"/>
      <w:sz w:val="24"/>
      <w:szCs w:val="24"/>
    </w:rPr>
  </w:style>
  <w:style w:type="paragraph" w:customStyle="1" w:styleId="texto">
    <w:name w:val="texto"/>
    <w:basedOn w:val="Normal"/>
    <w:rsid w:val="00FA226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FA226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A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uentedeprrafopredeter"/>
    <w:rsid w:val="00FA226A"/>
    <w:rPr>
      <w:rFonts w:ascii="Verdana" w:hAnsi="Verdana" w:hint="default"/>
      <w:sz w:val="20"/>
      <w:szCs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A22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A226A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FA22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FA226A"/>
    <w:rPr>
      <w:rFonts w:ascii="Arial" w:eastAsia="Times New Roman" w:hAnsi="Arial" w:cs="Arial"/>
      <w:vanish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3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18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image" Target="media/image4.jpeg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7.xml"/><Relationship Id="rId10" Type="http://schemas.openxmlformats.org/officeDocument/2006/relationships/image" Target="media/image2.wmf"/><Relationship Id="rId19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9.xml"/><Relationship Id="rId22" Type="http://schemas.openxmlformats.org/officeDocument/2006/relationships/image" Target="media/image3.gif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2687</Characters>
  <Application>Microsoft Office Word</Application>
  <DocSecurity>0</DocSecurity>
  <Lines>22</Lines>
  <Paragraphs>6</Paragraphs>
  <ScaleCrop>false</ScaleCrop>
  <Company>Microsoft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2</cp:revision>
  <dcterms:created xsi:type="dcterms:W3CDTF">2019-05-11T22:05:00Z</dcterms:created>
  <dcterms:modified xsi:type="dcterms:W3CDTF">2019-05-11T22:09:00Z</dcterms:modified>
</cp:coreProperties>
</file>