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41" w:rsidRPr="00185830" w:rsidRDefault="00B83AE4" w:rsidP="00185830">
      <w:pPr>
        <w:jc w:val="center"/>
        <w:rPr>
          <w:rFonts w:ascii="Arial" w:hAnsi="Arial" w:cs="Arial"/>
          <w:b/>
          <w:sz w:val="26"/>
          <w:szCs w:val="26"/>
        </w:rPr>
      </w:pPr>
      <w:r w:rsidRPr="00185830">
        <w:rPr>
          <w:rFonts w:ascii="Arial" w:hAnsi="Arial" w:cs="Arial"/>
          <w:b/>
          <w:sz w:val="26"/>
          <w:szCs w:val="26"/>
        </w:rPr>
        <w:t xml:space="preserve">Indicaciones </w:t>
      </w:r>
      <w:r w:rsidR="00D55A91" w:rsidRPr="00185830">
        <w:rPr>
          <w:rFonts w:ascii="Arial" w:hAnsi="Arial" w:cs="Arial"/>
          <w:b/>
          <w:sz w:val="26"/>
          <w:szCs w:val="26"/>
        </w:rPr>
        <w:t>para el estudio de la asignatura</w:t>
      </w:r>
    </w:p>
    <w:p w:rsidR="00B83AE4" w:rsidRPr="00985C2B" w:rsidRDefault="00B83AE4" w:rsidP="00B83AE4">
      <w:pPr>
        <w:spacing w:after="0"/>
        <w:rPr>
          <w:rFonts w:ascii="Arial" w:hAnsi="Arial" w:cs="Arial"/>
          <w:sz w:val="24"/>
          <w:szCs w:val="24"/>
        </w:rPr>
      </w:pPr>
    </w:p>
    <w:p w:rsidR="00B83AE4" w:rsidRPr="00985C2B" w:rsidRDefault="00B83AE4" w:rsidP="00B83AE4">
      <w:pPr>
        <w:spacing w:after="0"/>
        <w:rPr>
          <w:rFonts w:ascii="Arial" w:eastAsia="Times New Roman" w:hAnsi="Arial" w:cs="Arial"/>
          <w:b/>
          <w:sz w:val="24"/>
          <w:szCs w:val="24"/>
          <w:lang w:eastAsia="es-ES"/>
        </w:rPr>
      </w:pPr>
      <w:r w:rsidRPr="00985C2B">
        <w:rPr>
          <w:rFonts w:ascii="Arial" w:eastAsia="Times New Roman" w:hAnsi="Arial" w:cs="Arial"/>
          <w:b/>
          <w:sz w:val="24"/>
          <w:szCs w:val="24"/>
          <w:lang w:eastAsia="es-ES"/>
        </w:rPr>
        <w:t>Fundamentación:</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Los estudios del marxismo- leninismo en las universidades cubanas tienen ya una larga historia que tuvo sus inicios en la reforma universitaria de 1963 y han transitado por diversas etapas y por los avatares que le han impuesto los diferentes momentos históricos.</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En el caso de las ciencias médicas  esta historia tuvo sus peculiaridades pues, luego de una interrupción desde el año 1965, se reiniciaron los estudios de estas asignaturas en el curso 1977-78 con un sistema de seminarios y en el curso siguiente se ampliaron sus formas docentes a conferencias, al tiempo que se incluyen  todas las asignaturas del llamado ciclo de marxismo que se impartían en todas las universidades cubanas.</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 xml:space="preserve"> En el curso 1981-82, a partir del perfeccionamiento de los planes y programas en las especialidades de Medicina, Estomatología y Enfermería, se reduce el fondo de tiempo y desaparecen la asignatura de Historia del Movimiento Obrero y la Revolución Cubana. En 1986 se eliminaron las asignaturas de Economía Política y Comunismo Científico, quedando solo la Filosofía que tuvo que asumir algunos contenidos que se daban en aquellas asignaturas y donde se concentró una buena parte de la responsabilidad de la formación socio-humanística  e ideológica de los estudiantes, conformándose como una disciplina integradora.</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Sin lugar a dudas el derrumbe del socialismo europeo y la entrada de Cuba en el período especial impactó severamente en la enseñanza del marxismo - leninismo, provocando efectos que aún son visibles en este campo, es en medio de esta etapa y como un serio esfuerzo para enfrentar una situación tan desfavorable que se preparó un nuevo programa a partir  de 1994-1995( Filosofía y Salud) que tuvo como  característica esencial la intención de vincular los contenidos tradicionales de la asignatura con aspectos relacionados con las ciencias y la práctica médica, este programa, con las modificaciones que le impuso el nuevo modelo de Policlínico Universitario, (</w:t>
      </w:r>
      <w:proofErr w:type="spellStart"/>
      <w:r w:rsidRPr="00985C2B">
        <w:rPr>
          <w:rFonts w:ascii="Arial" w:eastAsia="Times New Roman" w:hAnsi="Arial" w:cs="Arial"/>
          <w:sz w:val="24"/>
          <w:szCs w:val="24"/>
          <w:lang w:eastAsia="es-ES"/>
        </w:rPr>
        <w:t>quecondujeron</w:t>
      </w:r>
      <w:proofErr w:type="spellEnd"/>
      <w:r w:rsidRPr="00985C2B">
        <w:rPr>
          <w:rFonts w:ascii="Arial" w:eastAsia="Times New Roman" w:hAnsi="Arial" w:cs="Arial"/>
          <w:sz w:val="24"/>
          <w:szCs w:val="24"/>
          <w:lang w:eastAsia="es-ES"/>
        </w:rPr>
        <w:t xml:space="preserve"> a una mayor medicalización de los temas) es el que tuvimos hasta el curso 2008-2009.</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El año 2008 marcó un momento importante en esa historia, pues, a partir de indicaciones recibidas del Comité Central del Partido dirigidas a perfeccionar la enseñanza del marxismo -leninismo en las universidades cubanas, se procedió a reorganizar la Junta Nacional de Filosofía del MINSAP  que tuvo como primera tarea la elaboración y propuesta de un  programa de la disciplina Filosofía y Sociedad que superara algunas de las limitaciones de los anteriores, al tiempo que respondiera a las necesidades del Sistema de Salud  y la Sociedad cubana de inicios del siglo XXI.</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lastRenderedPageBreak/>
        <w:t>El trabajo en función de una propuesta de programa de la disciplina dentro del llamado Plan D condujo a una revaloración del trabajo realizado en la implementación de programa Filosofía y Sociedad luego de una experiencia de más de tres cursos, en particular fueron tomados en cuenta  los resultados de un proyecto de investigación pedagógica titulado “Propuesta de modificación al Programa Filosofía y Sociedad y su implementación en la carreara de medicina” aplicados en la UCM de Villa Clara y en la UCM de la Habana, cuyo objetivo fue la elaboración de propuestas para el perfeccionamiento del mismo.</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 xml:space="preserve">Otro elemento en la concepción del programa de disciplina en el Plan D es  la consideración de la situación actual de la enseñanza de las ciencias sociales o humanísticas  en la enseñanza precedente, que ha sufrido los mismos avatares y acusa un déficit  sustancial que incide en la preparación de los estudiantes que ingresan en el nivel superior, a lo que se agrega la presencia de arraigado pensamiento positivista y </w:t>
      </w:r>
      <w:proofErr w:type="spellStart"/>
      <w:r w:rsidRPr="00985C2B">
        <w:rPr>
          <w:rFonts w:ascii="Arial" w:eastAsia="Times New Roman" w:hAnsi="Arial" w:cs="Arial"/>
          <w:sz w:val="24"/>
          <w:szCs w:val="24"/>
          <w:lang w:eastAsia="es-ES"/>
        </w:rPr>
        <w:t>tecnicista</w:t>
      </w:r>
      <w:proofErr w:type="spellEnd"/>
      <w:r w:rsidRPr="00985C2B">
        <w:rPr>
          <w:rFonts w:ascii="Arial" w:eastAsia="Times New Roman" w:hAnsi="Arial" w:cs="Arial"/>
          <w:sz w:val="24"/>
          <w:szCs w:val="24"/>
          <w:lang w:eastAsia="es-ES"/>
        </w:rPr>
        <w:t xml:space="preserve"> que ha ido ganando espacio dentro de las ciencias médicas en nuestro país. Es por ello que el papel de esta disciplina dentro del plan de estudios  rebasa los estrechos marcos de lo puramente académico para adentrarse en lo </w:t>
      </w:r>
      <w:proofErr w:type="spellStart"/>
      <w:r w:rsidRPr="00985C2B">
        <w:rPr>
          <w:rFonts w:ascii="Arial" w:eastAsia="Times New Roman" w:hAnsi="Arial" w:cs="Arial"/>
          <w:sz w:val="24"/>
          <w:szCs w:val="24"/>
          <w:lang w:eastAsia="es-ES"/>
        </w:rPr>
        <w:t>cosmovisivo</w:t>
      </w:r>
      <w:proofErr w:type="spellEnd"/>
      <w:r w:rsidRPr="00985C2B">
        <w:rPr>
          <w:rFonts w:ascii="Arial" w:eastAsia="Times New Roman" w:hAnsi="Arial" w:cs="Arial"/>
          <w:sz w:val="24"/>
          <w:szCs w:val="24"/>
          <w:lang w:eastAsia="es-ES"/>
        </w:rPr>
        <w:t>, lo metodológico  y lo ideológico, al tiempo que se constituye en una plataforma imprescindible para el enfoque integrador y la interdisciplinariedad.</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El programa de la Disciplina Marxismo- Leninismo en el Plan E tiene como peculiaridad  que retoma contenidos de la Economía Política y la Teoría Sociopolítica con una visión integradora del marxismo clásico, al tiempo que muy contemporánea, pero  mantiene los presupuestos básicos sobre los que hemos venido trabajando en esta ya larga historia de nuestras disciplinas en el campo de las ciencias médicas:</w:t>
      </w:r>
    </w:p>
    <w:p w:rsidR="00B83AE4" w:rsidRPr="00985C2B" w:rsidRDefault="00B83AE4" w:rsidP="00B83AE4">
      <w:pPr>
        <w:numPr>
          <w:ilvl w:val="0"/>
          <w:numId w:val="1"/>
        </w:numPr>
        <w:spacing w:after="0" w:line="240" w:lineRule="auto"/>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 xml:space="preserve">Superación de la visión esquemáticas y  dogmáticas del marxismo propia de la concepción del  marxismo soviético y expresada en la </w:t>
      </w:r>
      <w:proofErr w:type="spellStart"/>
      <w:r w:rsidRPr="00985C2B">
        <w:rPr>
          <w:rFonts w:ascii="Arial" w:eastAsia="Times New Roman" w:hAnsi="Arial" w:cs="Arial"/>
          <w:sz w:val="24"/>
          <w:szCs w:val="24"/>
          <w:lang w:eastAsia="es-ES"/>
        </w:rPr>
        <w:t>manualización</w:t>
      </w:r>
      <w:proofErr w:type="spellEnd"/>
      <w:r w:rsidRPr="00985C2B">
        <w:rPr>
          <w:rFonts w:ascii="Arial" w:eastAsia="Times New Roman" w:hAnsi="Arial" w:cs="Arial"/>
          <w:sz w:val="24"/>
          <w:szCs w:val="24"/>
          <w:lang w:eastAsia="es-ES"/>
        </w:rPr>
        <w:t xml:space="preserve"> de la enseñanza y en la separación entre el materialismo dialéctico e histórico.</w:t>
      </w:r>
    </w:p>
    <w:p w:rsidR="00B83AE4" w:rsidRPr="00985C2B" w:rsidRDefault="00B83AE4" w:rsidP="00B83AE4">
      <w:pPr>
        <w:numPr>
          <w:ilvl w:val="0"/>
          <w:numId w:val="1"/>
        </w:numPr>
        <w:spacing w:after="0" w:line="240" w:lineRule="auto"/>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 xml:space="preserve">La lógica del contenido parte de los principales presupuestos marxismo- leninismo: La comprensión materialista de la historia, la teoría de la lucha de clases y la teoría de la revolución social, así como la comprensión del capitalismo, la concepción leninista del imperialismo y la visión de Fidel Castro del capitalismo </w:t>
      </w:r>
      <w:proofErr w:type="spellStart"/>
      <w:r w:rsidRPr="00985C2B">
        <w:rPr>
          <w:rFonts w:ascii="Arial" w:eastAsia="Times New Roman" w:hAnsi="Arial" w:cs="Arial"/>
          <w:sz w:val="24"/>
          <w:szCs w:val="24"/>
          <w:lang w:eastAsia="es-ES"/>
        </w:rPr>
        <w:t>transnacionalizado</w:t>
      </w:r>
      <w:proofErr w:type="spellEnd"/>
      <w:r w:rsidRPr="00985C2B">
        <w:rPr>
          <w:rFonts w:ascii="Arial" w:eastAsia="Times New Roman" w:hAnsi="Arial" w:cs="Arial"/>
          <w:sz w:val="24"/>
          <w:szCs w:val="24"/>
          <w:lang w:eastAsia="es-ES"/>
        </w:rPr>
        <w:t xml:space="preserve"> y neoliberal actual..</w:t>
      </w:r>
    </w:p>
    <w:p w:rsidR="00B83AE4" w:rsidRPr="00985C2B" w:rsidRDefault="00B83AE4" w:rsidP="00B83AE4">
      <w:pPr>
        <w:numPr>
          <w:ilvl w:val="0"/>
          <w:numId w:val="1"/>
        </w:numPr>
        <w:spacing w:after="0" w:line="240" w:lineRule="auto"/>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 xml:space="preserve">El análisis de la dialéctica materialista como un método o una herramienta para la comprensión y la transformación de la realidad, de tal modo que supere la visión </w:t>
      </w:r>
      <w:proofErr w:type="spellStart"/>
      <w:r w:rsidRPr="00985C2B">
        <w:rPr>
          <w:rFonts w:ascii="Arial" w:eastAsia="Times New Roman" w:hAnsi="Arial" w:cs="Arial"/>
          <w:sz w:val="24"/>
          <w:szCs w:val="24"/>
          <w:lang w:eastAsia="es-ES"/>
        </w:rPr>
        <w:t>ontologizante</w:t>
      </w:r>
      <w:proofErr w:type="spellEnd"/>
      <w:r w:rsidRPr="00985C2B">
        <w:rPr>
          <w:rFonts w:ascii="Arial" w:eastAsia="Times New Roman" w:hAnsi="Arial" w:cs="Arial"/>
          <w:sz w:val="24"/>
          <w:szCs w:val="24"/>
          <w:lang w:eastAsia="es-ES"/>
        </w:rPr>
        <w:t xml:space="preserve"> que en ocasiones ha prevalecido.</w:t>
      </w:r>
    </w:p>
    <w:p w:rsidR="00B83AE4" w:rsidRPr="00985C2B" w:rsidRDefault="00B83AE4" w:rsidP="00B83AE4">
      <w:pPr>
        <w:numPr>
          <w:ilvl w:val="0"/>
          <w:numId w:val="1"/>
        </w:numPr>
        <w:spacing w:after="0" w:line="240" w:lineRule="auto"/>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La valoración de los procesos políticos, sociales, históricos o científicos actuales a partir de la metodología que nos aporta al marxismo-leninismo, partiendo de una posición clasista e ideológica comprometida con la emancipación humana.</w:t>
      </w:r>
    </w:p>
    <w:p w:rsidR="00B83AE4" w:rsidRPr="00985C2B" w:rsidRDefault="00B83AE4" w:rsidP="00B83AE4">
      <w:pPr>
        <w:numPr>
          <w:ilvl w:val="0"/>
          <w:numId w:val="1"/>
        </w:numPr>
        <w:spacing w:after="0" w:line="240" w:lineRule="auto"/>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lastRenderedPageBreak/>
        <w:t>Priorizar una visión holística del hombre y la sociedad así como el tratamiento de la dimensión axiológica de la filosofía marxista- leninista en el análisis de la contemporaneidad.</w:t>
      </w:r>
    </w:p>
    <w:p w:rsidR="00B83AE4" w:rsidRPr="00985C2B" w:rsidRDefault="00B83AE4" w:rsidP="00B83AE4">
      <w:pPr>
        <w:numPr>
          <w:ilvl w:val="0"/>
          <w:numId w:val="1"/>
        </w:numPr>
        <w:spacing w:after="0" w:line="240" w:lineRule="auto"/>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Acercar la asignatura al tratamiento de la sociedad cubana, actual, al proceso de transformaciones económicas y sociales que se están desarrollando en nuestro país, al estudio de los documentos derivados del Partido, al pensamiento cubano, especialmente el de José Martí, Ernesto Guevara y Fidel Castro, así como otros elementos que contribuyan a ampliar la formación cultural de los estudiantes.</w:t>
      </w:r>
    </w:p>
    <w:p w:rsidR="00B83AE4" w:rsidRPr="00985C2B" w:rsidRDefault="00B83AE4" w:rsidP="00B83AE4">
      <w:pPr>
        <w:spacing w:after="0"/>
        <w:jc w:val="both"/>
        <w:rPr>
          <w:rFonts w:ascii="Arial" w:eastAsia="Times New Roman" w:hAnsi="Arial" w:cs="Arial"/>
          <w:sz w:val="24"/>
          <w:szCs w:val="24"/>
          <w:lang w:eastAsia="es-ES"/>
        </w:rPr>
      </w:pP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Partimos, por último, de las orientaciones del Partido Comunista de Cuba en torno a la enseñanza del marxismo- leninismo en las universidades cubanas, en particular de los presupuestos que aporta la “Tesis sobre las estudios del marxismo-leninismo en nuestro país” aprobada en el Primer Congreso ( aun vigente) donde se sostiene que “El marxismo-leninismo no es, pues, solo una asignatura más del plan de estudio, sino la ciencia guía que debe presidir el desarrollo de nuestro conocimiento científico en cualquier rama, es una concepción básica, el punto de partida”, así como de los Objetivos de la Primera Conferencia Nacional del Partido Comunista de Cuba, en particular el objetivo No 63 que nos indica: “ Continuar el desarrollo y utilización de la teoría marxista leninista. Adecuar su enseñanza al momento actual, en correspondencia con los requerimientos de los diferentes niveles educacionales y promover espacios de debates sobre el tema. “Son estos elementos los que nos permitirán insertarnos y contribuir modestamente, desde nuestra disciplina, al complejo proceso de perfeccionamiento del modelo socialista cubano emprendido luego del VII Congreso del Partido.</w:t>
      </w:r>
    </w:p>
    <w:p w:rsidR="00B83AE4" w:rsidRPr="00985C2B" w:rsidRDefault="00B83AE4" w:rsidP="00B83AE4">
      <w:pPr>
        <w:spacing w:after="0"/>
        <w:jc w:val="both"/>
        <w:rPr>
          <w:rFonts w:ascii="Arial" w:eastAsia="Times New Roman" w:hAnsi="Arial" w:cs="Arial"/>
          <w:b/>
          <w:sz w:val="24"/>
          <w:szCs w:val="24"/>
          <w:lang w:eastAsia="es-ES"/>
        </w:rPr>
      </w:pPr>
      <w:r w:rsidRPr="00985C2B">
        <w:rPr>
          <w:rFonts w:ascii="Arial" w:eastAsia="Times New Roman" w:hAnsi="Arial" w:cs="Arial"/>
          <w:b/>
          <w:sz w:val="24"/>
          <w:szCs w:val="24"/>
          <w:lang w:eastAsia="es-ES"/>
        </w:rPr>
        <w:t>Objetivos generales.</w:t>
      </w:r>
    </w:p>
    <w:p w:rsidR="00B83AE4" w:rsidRPr="00985C2B" w:rsidRDefault="00B83AE4" w:rsidP="00B83AE4">
      <w:pPr>
        <w:pStyle w:val="Prrafodelista"/>
        <w:numPr>
          <w:ilvl w:val="0"/>
          <w:numId w:val="2"/>
        </w:num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Contribuir a la formación humanista de los estudiantes de ciencias médicas a partir de la concepción marxista leninista y lo mejor de la tradición de pensamiento cubano y latinoamericano.</w:t>
      </w:r>
    </w:p>
    <w:p w:rsidR="00B83AE4" w:rsidRPr="00985C2B" w:rsidRDefault="00B83AE4" w:rsidP="00B83AE4">
      <w:pPr>
        <w:pStyle w:val="Prrafodelista"/>
        <w:numPr>
          <w:ilvl w:val="0"/>
          <w:numId w:val="2"/>
        </w:num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Contribuir a la formación de un profesional de la salud con una sólida preparación clasista, revolucionaria, crítica y creadora que le permita enfrentar los complejos problemas de la contemporaneidad en lo profesional y lo social.</w:t>
      </w:r>
    </w:p>
    <w:p w:rsidR="00B83AE4" w:rsidRPr="00985C2B" w:rsidRDefault="00B83AE4" w:rsidP="00B83AE4">
      <w:pPr>
        <w:pStyle w:val="Prrafodelista"/>
        <w:numPr>
          <w:ilvl w:val="0"/>
          <w:numId w:val="2"/>
        </w:numPr>
        <w:spacing w:after="0"/>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 xml:space="preserve">Contribuir al cultivo de la sensibilidad y espiritualidad del futuro profesional de la salud como </w:t>
      </w:r>
      <w:proofErr w:type="spellStart"/>
      <w:r w:rsidRPr="00985C2B">
        <w:rPr>
          <w:rFonts w:ascii="Arial" w:eastAsia="Times New Roman" w:hAnsi="Arial" w:cs="Arial"/>
          <w:sz w:val="24"/>
          <w:szCs w:val="24"/>
          <w:lang w:eastAsia="es-ES"/>
        </w:rPr>
        <w:t>como</w:t>
      </w:r>
      <w:proofErr w:type="spellEnd"/>
      <w:r w:rsidRPr="00985C2B">
        <w:rPr>
          <w:rFonts w:ascii="Arial" w:eastAsia="Times New Roman" w:hAnsi="Arial" w:cs="Arial"/>
          <w:sz w:val="24"/>
          <w:szCs w:val="24"/>
          <w:lang w:eastAsia="es-ES"/>
        </w:rPr>
        <w:t xml:space="preserve"> componente de su formación integral.</w:t>
      </w:r>
    </w:p>
    <w:p w:rsidR="00B83AE4" w:rsidRPr="00985C2B" w:rsidRDefault="00B83AE4" w:rsidP="00B83AE4">
      <w:pPr>
        <w:spacing w:after="0"/>
        <w:jc w:val="both"/>
        <w:rPr>
          <w:rFonts w:ascii="Arial" w:eastAsia="Times New Roman" w:hAnsi="Arial" w:cs="Arial"/>
          <w:sz w:val="24"/>
          <w:szCs w:val="24"/>
          <w:lang w:eastAsia="es-ES"/>
        </w:rPr>
      </w:pPr>
      <w:r w:rsidRPr="00985C2B">
        <w:rPr>
          <w:rFonts w:ascii="Arial" w:eastAsia="Times New Roman" w:hAnsi="Arial" w:cs="Arial"/>
          <w:b/>
          <w:sz w:val="24"/>
          <w:szCs w:val="24"/>
          <w:lang w:eastAsia="es-ES"/>
        </w:rPr>
        <w:t>Contenidos de la disciplina</w:t>
      </w:r>
      <w:r w:rsidRPr="00985C2B">
        <w:rPr>
          <w:rFonts w:ascii="Arial" w:eastAsia="Times New Roman" w:hAnsi="Arial" w:cs="Arial"/>
          <w:sz w:val="24"/>
          <w:szCs w:val="24"/>
          <w:lang w:eastAsia="es-ES"/>
        </w:rPr>
        <w:t>.</w:t>
      </w:r>
    </w:p>
    <w:p w:rsidR="00B83AE4" w:rsidRPr="00985C2B" w:rsidRDefault="00B83AE4" w:rsidP="00B83AE4">
      <w:pPr>
        <w:pStyle w:val="Prrafodelista"/>
        <w:numPr>
          <w:ilvl w:val="0"/>
          <w:numId w:val="2"/>
        </w:numPr>
        <w:spacing w:after="0"/>
        <w:jc w:val="both"/>
        <w:rPr>
          <w:rFonts w:ascii="Arial" w:eastAsia="Times New Roman" w:hAnsi="Arial" w:cs="Arial"/>
          <w:b/>
          <w:sz w:val="24"/>
          <w:szCs w:val="24"/>
          <w:lang w:eastAsia="es-ES"/>
        </w:rPr>
      </w:pPr>
      <w:r w:rsidRPr="00985C2B">
        <w:rPr>
          <w:rFonts w:ascii="Arial" w:eastAsia="Times New Roman" w:hAnsi="Arial" w:cs="Arial"/>
          <w:b/>
          <w:sz w:val="24"/>
          <w:szCs w:val="24"/>
          <w:lang w:eastAsia="es-ES"/>
        </w:rPr>
        <w:t>Sistema de conocimientos.</w:t>
      </w:r>
    </w:p>
    <w:p w:rsidR="00B83AE4" w:rsidRPr="00985C2B" w:rsidRDefault="00B83AE4" w:rsidP="00B83AE4">
      <w:pPr>
        <w:tabs>
          <w:tab w:val="left" w:pos="993"/>
          <w:tab w:val="left" w:pos="6096"/>
        </w:tabs>
        <w:spacing w:after="0" w:line="288" w:lineRule="auto"/>
        <w:jc w:val="both"/>
        <w:rPr>
          <w:rFonts w:ascii="Arial" w:eastAsia="Times New Roman" w:hAnsi="Arial" w:cs="Arial"/>
          <w:i/>
          <w:iCs/>
          <w:sz w:val="24"/>
          <w:szCs w:val="24"/>
          <w:lang w:bidi="en-US"/>
        </w:rPr>
      </w:pPr>
      <w:r w:rsidRPr="00985C2B">
        <w:rPr>
          <w:rFonts w:ascii="Arial" w:eastAsia="Times New Roman" w:hAnsi="Arial" w:cs="Arial"/>
          <w:bCs/>
          <w:i/>
          <w:iCs/>
          <w:sz w:val="24"/>
          <w:szCs w:val="24"/>
          <w:lang w:eastAsia="es-ES" w:bidi="en-US"/>
        </w:rPr>
        <w:t xml:space="preserve">Panorámica del surgimiento y desarrollo de la </w:t>
      </w:r>
      <w:proofErr w:type="spellStart"/>
      <w:r w:rsidRPr="00985C2B">
        <w:rPr>
          <w:rFonts w:ascii="Arial" w:eastAsia="Times New Roman" w:hAnsi="Arial" w:cs="Arial"/>
          <w:bCs/>
          <w:i/>
          <w:iCs/>
          <w:sz w:val="24"/>
          <w:szCs w:val="24"/>
          <w:lang w:eastAsia="es-ES" w:bidi="en-US"/>
        </w:rPr>
        <w:t>filosofía</w:t>
      </w:r>
      <w:r w:rsidRPr="00985C2B">
        <w:rPr>
          <w:rFonts w:ascii="Arial" w:eastAsia="Times New Roman" w:hAnsi="Arial" w:cs="Arial"/>
          <w:i/>
          <w:iCs/>
          <w:sz w:val="24"/>
          <w:szCs w:val="24"/>
          <w:lang w:bidi="en-US"/>
        </w:rPr>
        <w:t>.La</w:t>
      </w:r>
      <w:proofErr w:type="spellEnd"/>
      <w:r w:rsidRPr="00985C2B">
        <w:rPr>
          <w:rFonts w:ascii="Arial" w:eastAsia="Times New Roman" w:hAnsi="Arial" w:cs="Arial"/>
          <w:i/>
          <w:iCs/>
          <w:sz w:val="24"/>
          <w:szCs w:val="24"/>
          <w:lang w:bidi="en-US"/>
        </w:rPr>
        <w:t xml:space="preserve"> relación entre lo ideal y lo material.   Origen del Marxismo. La articulación del Marxismo L,  las tradiciones nacionales y latinoamericanas. La filosofía marxista y los debates </w:t>
      </w:r>
      <w:r w:rsidRPr="00985C2B">
        <w:rPr>
          <w:rFonts w:ascii="Arial" w:eastAsia="Times New Roman" w:hAnsi="Arial" w:cs="Arial"/>
          <w:i/>
          <w:iCs/>
          <w:sz w:val="24"/>
          <w:szCs w:val="24"/>
          <w:lang w:bidi="en-US"/>
        </w:rPr>
        <w:lastRenderedPageBreak/>
        <w:t xml:space="preserve">contemporáneos.   </w:t>
      </w:r>
      <w:r w:rsidRPr="00985C2B">
        <w:rPr>
          <w:rFonts w:ascii="Arial" w:eastAsia="Times New Roman" w:hAnsi="Arial" w:cs="Arial"/>
          <w:bCs/>
          <w:i/>
          <w:iCs/>
          <w:sz w:val="24"/>
          <w:szCs w:val="24"/>
          <w:lang w:eastAsia="es-ES" w:bidi="en-US"/>
        </w:rPr>
        <w:t xml:space="preserve"> Lugar y papel del Marxismo-Leninismo en la Ideología de la Revolución Cubana.</w:t>
      </w:r>
    </w:p>
    <w:p w:rsidR="00B83AE4" w:rsidRPr="00985C2B" w:rsidRDefault="00B83AE4" w:rsidP="00B83AE4">
      <w:pPr>
        <w:spacing w:after="0" w:line="288" w:lineRule="auto"/>
        <w:jc w:val="both"/>
        <w:rPr>
          <w:rFonts w:ascii="Arial" w:eastAsia="Times New Roman" w:hAnsi="Arial" w:cs="Arial"/>
          <w:i/>
          <w:iCs/>
          <w:sz w:val="24"/>
          <w:szCs w:val="24"/>
          <w:lang w:bidi="en-US"/>
        </w:rPr>
      </w:pPr>
      <w:r w:rsidRPr="00985C2B">
        <w:rPr>
          <w:rFonts w:ascii="Arial" w:eastAsia="Times New Roman" w:hAnsi="Arial" w:cs="Arial"/>
          <w:i/>
          <w:iCs/>
          <w:sz w:val="24"/>
          <w:szCs w:val="24"/>
          <w:lang w:bidi="en-US"/>
        </w:rPr>
        <w:t xml:space="preserve">Concepción dialéctica materialista del desarrollo. La dialéctica materialista como lógica y teoría del desarrollo. </w:t>
      </w:r>
    </w:p>
    <w:p w:rsidR="00B83AE4" w:rsidRPr="00985C2B" w:rsidRDefault="00B83AE4" w:rsidP="00B83AE4">
      <w:pPr>
        <w:spacing w:after="0" w:line="288" w:lineRule="auto"/>
        <w:jc w:val="both"/>
        <w:rPr>
          <w:rFonts w:ascii="Arial" w:eastAsia="Times New Roman" w:hAnsi="Arial" w:cs="Arial"/>
          <w:i/>
          <w:iCs/>
          <w:sz w:val="24"/>
          <w:szCs w:val="24"/>
          <w:lang w:bidi="en-US"/>
        </w:rPr>
      </w:pPr>
      <w:r w:rsidRPr="00985C2B">
        <w:rPr>
          <w:rFonts w:ascii="Arial" w:eastAsia="Times New Roman" w:hAnsi="Arial" w:cs="Arial"/>
          <w:i/>
          <w:iCs/>
          <w:sz w:val="24"/>
          <w:szCs w:val="24"/>
          <w:lang w:bidi="en-US"/>
        </w:rPr>
        <w:t xml:space="preserve">Concepción materialista de la </w:t>
      </w:r>
      <w:proofErr w:type="spellStart"/>
      <w:r w:rsidRPr="00985C2B">
        <w:rPr>
          <w:rFonts w:ascii="Arial" w:eastAsia="Times New Roman" w:hAnsi="Arial" w:cs="Arial"/>
          <w:i/>
          <w:iCs/>
          <w:sz w:val="24"/>
          <w:szCs w:val="24"/>
          <w:lang w:bidi="en-US"/>
        </w:rPr>
        <w:t>historia</w:t>
      </w:r>
      <w:proofErr w:type="gramStart"/>
      <w:r w:rsidRPr="00985C2B">
        <w:rPr>
          <w:rFonts w:ascii="Arial" w:eastAsia="Times New Roman" w:hAnsi="Arial" w:cs="Arial"/>
          <w:i/>
          <w:iCs/>
          <w:sz w:val="24"/>
          <w:szCs w:val="24"/>
          <w:lang w:bidi="en-US"/>
        </w:rPr>
        <w:t>:La</w:t>
      </w:r>
      <w:proofErr w:type="spellEnd"/>
      <w:proofErr w:type="gramEnd"/>
      <w:r w:rsidRPr="00985C2B">
        <w:rPr>
          <w:rFonts w:ascii="Arial" w:eastAsia="Times New Roman" w:hAnsi="Arial" w:cs="Arial"/>
          <w:i/>
          <w:iCs/>
          <w:sz w:val="24"/>
          <w:szCs w:val="24"/>
          <w:lang w:bidi="en-US"/>
        </w:rPr>
        <w:t xml:space="preserve"> actividad humana. Praxis humanismo y enajenación.  La Formación Económico Social. El devenir histórico de los sujetos, las clases sociales y el estado. La revolución </w:t>
      </w:r>
      <w:proofErr w:type="spellStart"/>
      <w:r w:rsidRPr="00985C2B">
        <w:rPr>
          <w:rFonts w:ascii="Arial" w:eastAsia="Times New Roman" w:hAnsi="Arial" w:cs="Arial"/>
          <w:i/>
          <w:iCs/>
          <w:sz w:val="24"/>
          <w:szCs w:val="24"/>
          <w:lang w:bidi="en-US"/>
        </w:rPr>
        <w:t>social.La</w:t>
      </w:r>
      <w:proofErr w:type="spellEnd"/>
      <w:r w:rsidRPr="00985C2B">
        <w:rPr>
          <w:rFonts w:ascii="Arial" w:eastAsia="Times New Roman" w:hAnsi="Arial" w:cs="Arial"/>
          <w:i/>
          <w:iCs/>
          <w:sz w:val="24"/>
          <w:szCs w:val="24"/>
          <w:lang w:bidi="en-US"/>
        </w:rPr>
        <w:t xml:space="preserve"> necesidad de la transición a una nueva sociedad y sus contradicciones.  El ideal comunista y socialista de la transformación de la sociedad. </w:t>
      </w:r>
    </w:p>
    <w:p w:rsidR="00B83AE4" w:rsidRPr="00985C2B" w:rsidRDefault="00B83AE4" w:rsidP="00B83AE4">
      <w:pPr>
        <w:spacing w:after="0" w:line="288" w:lineRule="auto"/>
        <w:jc w:val="both"/>
        <w:rPr>
          <w:rFonts w:ascii="Arial" w:eastAsia="Times New Roman" w:hAnsi="Arial" w:cs="Arial"/>
          <w:i/>
          <w:iCs/>
          <w:sz w:val="24"/>
          <w:szCs w:val="24"/>
          <w:lang w:bidi="en-US"/>
        </w:rPr>
      </w:pPr>
      <w:r w:rsidRPr="00985C2B">
        <w:rPr>
          <w:rFonts w:ascii="Arial" w:eastAsia="Times New Roman" w:hAnsi="Arial" w:cs="Arial"/>
          <w:i/>
          <w:iCs/>
          <w:sz w:val="24"/>
          <w:szCs w:val="24"/>
          <w:lang w:bidi="en-US"/>
        </w:rPr>
        <w:t xml:space="preserve">Producción espiritual y sus formas. Papel de los valores éticos y estéticos en el desarrollo de la humanidad. Ética profesional. Cultura e identidad. Ética, cultura y sociedad en el pensamiento y en la obra de la revolución cubana y latinoamericana. </w:t>
      </w:r>
      <w:r w:rsidRPr="00985C2B">
        <w:rPr>
          <w:rFonts w:ascii="Arial" w:eastAsia="Times New Roman" w:hAnsi="Arial" w:cs="Arial"/>
          <w:i/>
          <w:iCs/>
          <w:sz w:val="24"/>
          <w:szCs w:val="24"/>
          <w:lang w:eastAsia="es-ES" w:bidi="en-US"/>
        </w:rPr>
        <w:t>José Martí y Fidel Castro sobre</w:t>
      </w:r>
      <w:r w:rsidRPr="00985C2B">
        <w:rPr>
          <w:rFonts w:ascii="Arial" w:eastAsia="Times New Roman" w:hAnsi="Arial" w:cs="Arial"/>
          <w:i/>
          <w:iCs/>
          <w:sz w:val="24"/>
          <w:szCs w:val="24"/>
          <w:lang w:bidi="en-US"/>
        </w:rPr>
        <w:t xml:space="preserve"> la problemática global. </w:t>
      </w:r>
    </w:p>
    <w:p w:rsidR="00B83AE4" w:rsidRPr="00985C2B" w:rsidRDefault="00B83AE4" w:rsidP="00B83AE4">
      <w:pPr>
        <w:spacing w:after="0" w:line="288" w:lineRule="auto"/>
        <w:rPr>
          <w:rFonts w:ascii="Arial" w:eastAsia="Times New Roman" w:hAnsi="Arial" w:cs="Arial"/>
          <w:i/>
          <w:iCs/>
          <w:sz w:val="24"/>
          <w:szCs w:val="24"/>
          <w:lang w:bidi="en-US"/>
        </w:rPr>
      </w:pPr>
      <w:r w:rsidRPr="00985C2B">
        <w:rPr>
          <w:rFonts w:ascii="Arial" w:eastAsia="Times New Roman" w:hAnsi="Arial" w:cs="Arial"/>
          <w:i/>
          <w:iCs/>
          <w:sz w:val="24"/>
          <w:szCs w:val="24"/>
          <w:lang w:bidi="en-US"/>
        </w:rPr>
        <w:t xml:space="preserve">Teoría del conocimiento del marxismo, historicidad de sus principios, leyes y categorías. Conocimiento y valor. </w:t>
      </w:r>
    </w:p>
    <w:p w:rsidR="00B83AE4" w:rsidRPr="00985C2B" w:rsidRDefault="00B83AE4" w:rsidP="00B83AE4">
      <w:pPr>
        <w:spacing w:after="0" w:line="288" w:lineRule="auto"/>
        <w:jc w:val="both"/>
        <w:rPr>
          <w:rFonts w:ascii="Arial" w:eastAsia="Times New Roman" w:hAnsi="Arial" w:cs="Arial"/>
          <w:i/>
          <w:iCs/>
          <w:sz w:val="24"/>
          <w:szCs w:val="24"/>
          <w:lang w:eastAsia="es-ES" w:bidi="en-US"/>
        </w:rPr>
      </w:pPr>
      <w:r w:rsidRPr="00985C2B">
        <w:rPr>
          <w:rFonts w:ascii="Arial" w:eastAsia="Times New Roman" w:hAnsi="Arial" w:cs="Arial"/>
          <w:i/>
          <w:iCs/>
          <w:sz w:val="24"/>
          <w:szCs w:val="24"/>
          <w:lang w:bidi="en-US"/>
        </w:rPr>
        <w:t xml:space="preserve">La bioética global, social, crítica y sustentable que se produce desde América latina. La variante médica de la bioética. </w:t>
      </w:r>
    </w:p>
    <w:p w:rsidR="00B83AE4" w:rsidRPr="00985C2B" w:rsidRDefault="00B83AE4" w:rsidP="00B83AE4">
      <w:pPr>
        <w:spacing w:after="0" w:line="288" w:lineRule="auto"/>
        <w:rPr>
          <w:rFonts w:ascii="Arial" w:eastAsia="Times New Roman" w:hAnsi="Arial" w:cs="Arial"/>
          <w:i/>
          <w:iCs/>
          <w:sz w:val="24"/>
          <w:szCs w:val="24"/>
          <w:lang w:bidi="en-US"/>
        </w:rPr>
      </w:pPr>
      <w:r w:rsidRPr="00985C2B">
        <w:rPr>
          <w:rFonts w:ascii="Arial" w:eastAsia="Times New Roman" w:hAnsi="Arial" w:cs="Arial"/>
          <w:i/>
          <w:iCs/>
          <w:sz w:val="24"/>
          <w:szCs w:val="24"/>
          <w:lang w:bidi="en-US"/>
        </w:rPr>
        <w:t>Objeto y método de la Economía Política Marxista-Leninista.  Categorías (mercancía, valor, plusvalía) y leyes fundamentales  del capitalismo. Contradicción capital trabajo.  Análisis marxista del pensamiento económico burgués: mercantilismo y liberalismo.  Teoría leninista del imperialismo. Pensamiento de José Martí, Julio A. Mella, Ernesto Guevara y Fidel Castro, acerca del imperialismo. El problema de la relación entre desarrollo y subdesarrollo desde el pensamiento cubano.</w:t>
      </w:r>
    </w:p>
    <w:p w:rsidR="00B83AE4" w:rsidRPr="00985C2B" w:rsidRDefault="00B83AE4" w:rsidP="00B83AE4">
      <w:pPr>
        <w:spacing w:after="0" w:line="288" w:lineRule="auto"/>
        <w:contextualSpacing/>
        <w:jc w:val="both"/>
        <w:rPr>
          <w:rFonts w:ascii="Arial" w:eastAsia="Times New Roman" w:hAnsi="Arial" w:cs="Arial"/>
          <w:i/>
          <w:iCs/>
          <w:sz w:val="24"/>
          <w:szCs w:val="24"/>
          <w:lang w:bidi="en-US"/>
        </w:rPr>
      </w:pPr>
      <w:r w:rsidRPr="00985C2B">
        <w:rPr>
          <w:rFonts w:ascii="Arial" w:eastAsia="Times New Roman" w:hAnsi="Arial" w:cs="Arial"/>
          <w:i/>
          <w:iCs/>
          <w:sz w:val="24"/>
          <w:szCs w:val="24"/>
          <w:lang w:bidi="en-US"/>
        </w:rPr>
        <w:t xml:space="preserve">Rasgos de la etapa actual del capitalismo </w:t>
      </w:r>
      <w:proofErr w:type="spellStart"/>
      <w:r w:rsidRPr="00985C2B">
        <w:rPr>
          <w:rFonts w:ascii="Arial" w:eastAsia="Times New Roman" w:hAnsi="Arial" w:cs="Arial"/>
          <w:i/>
          <w:iCs/>
          <w:sz w:val="24"/>
          <w:szCs w:val="24"/>
          <w:lang w:bidi="en-US"/>
        </w:rPr>
        <w:t>transnacionalizado</w:t>
      </w:r>
      <w:proofErr w:type="spellEnd"/>
      <w:r w:rsidRPr="00985C2B">
        <w:rPr>
          <w:rFonts w:ascii="Arial" w:eastAsia="Times New Roman" w:hAnsi="Arial" w:cs="Arial"/>
          <w:i/>
          <w:iCs/>
          <w:sz w:val="24"/>
          <w:szCs w:val="24"/>
          <w:lang w:bidi="en-US"/>
        </w:rPr>
        <w:t>. Globalización y Neoliberalismo. La RCT   y la globalización neoliberal.  Crisis integral del sistema capitalista y los problemas de la Revolución</w:t>
      </w:r>
    </w:p>
    <w:p w:rsidR="00B83AE4" w:rsidRPr="00985C2B" w:rsidRDefault="00B83AE4" w:rsidP="00B83AE4">
      <w:pPr>
        <w:spacing w:after="0"/>
        <w:ind w:left="426"/>
        <w:contextualSpacing/>
        <w:jc w:val="both"/>
        <w:rPr>
          <w:rFonts w:ascii="Arial" w:eastAsia="Times New Roman" w:hAnsi="Arial" w:cs="Arial"/>
          <w:i/>
          <w:iCs/>
          <w:color w:val="FF0000"/>
          <w:sz w:val="24"/>
          <w:szCs w:val="24"/>
          <w:lang w:bidi="en-US"/>
        </w:rPr>
      </w:pPr>
    </w:p>
    <w:p w:rsidR="00B83AE4" w:rsidRPr="00985C2B" w:rsidRDefault="00B83AE4" w:rsidP="00B83AE4">
      <w:pPr>
        <w:spacing w:after="0" w:line="288" w:lineRule="auto"/>
        <w:contextualSpacing/>
        <w:jc w:val="both"/>
        <w:rPr>
          <w:rFonts w:ascii="Arial" w:eastAsia="Times New Roman" w:hAnsi="Arial" w:cs="Arial"/>
          <w:i/>
          <w:iCs/>
          <w:sz w:val="24"/>
          <w:szCs w:val="24"/>
          <w:lang w:bidi="en-US"/>
        </w:rPr>
      </w:pPr>
      <w:r w:rsidRPr="00985C2B">
        <w:rPr>
          <w:rFonts w:ascii="Arial" w:eastAsia="Times New Roman" w:hAnsi="Arial" w:cs="Arial"/>
          <w:i/>
          <w:iCs/>
          <w:sz w:val="24"/>
          <w:szCs w:val="24"/>
          <w:lang w:bidi="en-US"/>
        </w:rPr>
        <w:t>Bases generales del socialismo. El debate sobre la transición al socialismo. Retos de la transición al socialismo en Cuba en las condiciones de subdesarrollo, bloqueo y crisis integral del capitalismo.</w:t>
      </w:r>
    </w:p>
    <w:p w:rsidR="00B83AE4" w:rsidRPr="00985C2B" w:rsidRDefault="00B83AE4" w:rsidP="00B83AE4">
      <w:pPr>
        <w:spacing w:after="0" w:line="288" w:lineRule="auto"/>
        <w:contextualSpacing/>
        <w:jc w:val="both"/>
        <w:rPr>
          <w:rFonts w:ascii="Arial" w:eastAsia="Times New Roman" w:hAnsi="Arial" w:cs="Arial"/>
          <w:i/>
          <w:iCs/>
          <w:sz w:val="24"/>
          <w:szCs w:val="24"/>
          <w:lang w:bidi="en-US"/>
        </w:rPr>
      </w:pPr>
      <w:r w:rsidRPr="00985C2B">
        <w:rPr>
          <w:rFonts w:ascii="Arial" w:eastAsia="Times New Roman" w:hAnsi="Arial" w:cs="Arial"/>
          <w:i/>
          <w:iCs/>
          <w:sz w:val="24"/>
          <w:szCs w:val="24"/>
          <w:lang w:bidi="en-US"/>
        </w:rPr>
        <w:t xml:space="preserve">Breve historia económica de la Revolución en el poder.  El pensamiento económico en la construcción del socialismo en Cuba: Fidel Castro Ruz, Ernesto Guevara, Carlos Rafael Rodríguez, y otros. Los documentos emanados del PCC (Congresos  y  Lineamientos de la Política Económica y Social del Partido y la  Revolución. La Primera Conferencia Nacional del PCC).  Importancia estratégica del trabajo político-ideológico en el enfrentamiento a los problemas de la  economía cubana. </w:t>
      </w:r>
    </w:p>
    <w:p w:rsidR="00B83AE4" w:rsidRPr="00985C2B" w:rsidRDefault="00B83AE4" w:rsidP="00B83AE4">
      <w:pPr>
        <w:spacing w:after="0" w:line="288" w:lineRule="auto"/>
        <w:contextualSpacing/>
        <w:jc w:val="both"/>
        <w:rPr>
          <w:rFonts w:ascii="Arial" w:eastAsia="Times New Roman" w:hAnsi="Arial" w:cs="Arial"/>
          <w:i/>
          <w:iCs/>
          <w:sz w:val="24"/>
          <w:szCs w:val="24"/>
          <w:lang w:bidi="en-US"/>
        </w:rPr>
      </w:pPr>
      <w:r w:rsidRPr="00985C2B">
        <w:rPr>
          <w:rFonts w:ascii="Arial" w:eastAsia="Times New Roman" w:hAnsi="Arial" w:cs="Arial"/>
          <w:i/>
          <w:iCs/>
          <w:sz w:val="24"/>
          <w:szCs w:val="24"/>
          <w:lang w:bidi="en-US"/>
        </w:rPr>
        <w:lastRenderedPageBreak/>
        <w:t xml:space="preserve">La conceptualización del modelo de desarrollo económico y social. Las Bases y el Plan de Desarrollo Económico y Social hasta el 2030. </w:t>
      </w:r>
    </w:p>
    <w:p w:rsidR="00B83AE4" w:rsidRPr="00985C2B" w:rsidRDefault="00B83AE4" w:rsidP="00B83AE4">
      <w:pPr>
        <w:spacing w:after="0" w:line="288" w:lineRule="auto"/>
        <w:contextualSpacing/>
        <w:jc w:val="both"/>
        <w:rPr>
          <w:rFonts w:ascii="Arial" w:eastAsia="Times New Roman" w:hAnsi="Arial" w:cs="Arial"/>
          <w:i/>
          <w:iCs/>
          <w:color w:val="FF0000"/>
          <w:sz w:val="24"/>
          <w:szCs w:val="24"/>
          <w:lang w:bidi="en-US"/>
        </w:rPr>
      </w:pPr>
      <w:r w:rsidRPr="00985C2B">
        <w:rPr>
          <w:rFonts w:ascii="Arial" w:eastAsia="Times New Roman" w:hAnsi="Arial" w:cs="Arial"/>
          <w:i/>
          <w:iCs/>
          <w:sz w:val="24"/>
          <w:szCs w:val="24"/>
          <w:lang w:bidi="en-US"/>
        </w:rPr>
        <w:t>La política y sus categorías principales</w:t>
      </w:r>
      <w:r w:rsidRPr="00985C2B">
        <w:rPr>
          <w:rFonts w:ascii="Arial" w:eastAsia="Times New Roman" w:hAnsi="Arial" w:cs="Arial"/>
          <w:i/>
          <w:iCs/>
          <w:sz w:val="24"/>
          <w:szCs w:val="24"/>
          <w:lang w:val="es-VE" w:eastAsia="es-ES" w:bidi="en-US"/>
        </w:rPr>
        <w:t xml:space="preserve">. Ideología, política y poder. </w:t>
      </w:r>
      <w:r w:rsidRPr="00985C2B">
        <w:rPr>
          <w:rFonts w:ascii="Arial" w:eastAsia="Times New Roman" w:hAnsi="Arial" w:cs="Arial"/>
          <w:i/>
          <w:iCs/>
          <w:sz w:val="24"/>
          <w:szCs w:val="24"/>
          <w:lang w:bidi="en-US"/>
        </w:rPr>
        <w:t xml:space="preserve">Concepción marxista-leninista de la política. La visión de José Martí  y de Fidel Castro sobre la política. Teoría sobre la democracia, socialización, cultura y participación política. Relación legalidad legitimidad y consenso en política. </w:t>
      </w:r>
      <w:r w:rsidRPr="00985C2B">
        <w:rPr>
          <w:rFonts w:ascii="Arial" w:eastAsia="Times New Roman" w:hAnsi="Arial" w:cs="Arial"/>
          <w:i/>
          <w:iCs/>
          <w:sz w:val="24"/>
          <w:szCs w:val="24"/>
          <w:lang w:val="es-VE" w:eastAsia="es-ES" w:bidi="en-US"/>
        </w:rPr>
        <w:t>La geopolítica internacional y la integración regional. Hegemonía y contra-hegemonía. Sus características. Centros de poder. El movimiento revolucionario contemporáneo: los nuevos actores políticos.</w:t>
      </w:r>
    </w:p>
    <w:p w:rsidR="00B83AE4" w:rsidRPr="00985C2B" w:rsidRDefault="00B83AE4" w:rsidP="00B83AE4">
      <w:pPr>
        <w:spacing w:after="0" w:line="288" w:lineRule="auto"/>
        <w:contextualSpacing/>
        <w:jc w:val="both"/>
        <w:rPr>
          <w:rFonts w:ascii="Arial" w:eastAsia="Times New Roman" w:hAnsi="Arial" w:cs="Arial"/>
          <w:i/>
          <w:iCs/>
          <w:sz w:val="24"/>
          <w:szCs w:val="24"/>
          <w:lang w:bidi="en-US"/>
        </w:rPr>
      </w:pPr>
      <w:r w:rsidRPr="00985C2B">
        <w:rPr>
          <w:rFonts w:ascii="Arial" w:eastAsia="Times New Roman" w:hAnsi="Arial" w:cs="Arial"/>
          <w:i/>
          <w:iCs/>
          <w:sz w:val="24"/>
          <w:szCs w:val="24"/>
          <w:lang w:val="es-VE" w:eastAsia="es-ES" w:bidi="en-US"/>
        </w:rPr>
        <w:t>Estado y sociedad civil. Sistemas  políticos, democracia y  movimientos sociales. L</w:t>
      </w:r>
      <w:proofErr w:type="spellStart"/>
      <w:r w:rsidRPr="00985C2B">
        <w:rPr>
          <w:rFonts w:ascii="Arial" w:eastAsia="Times New Roman" w:hAnsi="Arial" w:cs="Arial"/>
          <w:i/>
          <w:iCs/>
          <w:sz w:val="24"/>
          <w:szCs w:val="24"/>
          <w:lang w:eastAsia="es-ES" w:bidi="en-US"/>
        </w:rPr>
        <w:t>as</w:t>
      </w:r>
      <w:proofErr w:type="spellEnd"/>
      <w:r w:rsidRPr="00985C2B">
        <w:rPr>
          <w:rFonts w:ascii="Arial" w:eastAsia="Times New Roman" w:hAnsi="Arial" w:cs="Arial"/>
          <w:i/>
          <w:iCs/>
          <w:sz w:val="24"/>
          <w:szCs w:val="24"/>
          <w:lang w:eastAsia="es-ES" w:bidi="en-US"/>
        </w:rPr>
        <w:t xml:space="preserve"> corrientes políticas contemporáneas. La dimensión política en las relaciones </w:t>
      </w:r>
      <w:proofErr w:type="spellStart"/>
      <w:r w:rsidRPr="00985C2B">
        <w:rPr>
          <w:rFonts w:ascii="Arial" w:eastAsia="Times New Roman" w:hAnsi="Arial" w:cs="Arial"/>
          <w:i/>
          <w:iCs/>
          <w:sz w:val="24"/>
          <w:szCs w:val="24"/>
          <w:lang w:eastAsia="es-ES" w:bidi="en-US"/>
        </w:rPr>
        <w:t>internacionales.</w:t>
      </w:r>
      <w:r w:rsidRPr="00985C2B">
        <w:rPr>
          <w:rFonts w:ascii="Arial" w:eastAsia="Times New Roman" w:hAnsi="Arial" w:cs="Arial"/>
          <w:i/>
          <w:iCs/>
          <w:sz w:val="24"/>
          <w:szCs w:val="24"/>
          <w:lang w:bidi="en-US"/>
        </w:rPr>
        <w:t>Fidel</w:t>
      </w:r>
      <w:proofErr w:type="spellEnd"/>
      <w:r w:rsidRPr="00985C2B">
        <w:rPr>
          <w:rFonts w:ascii="Arial" w:eastAsia="Times New Roman" w:hAnsi="Arial" w:cs="Arial"/>
          <w:i/>
          <w:iCs/>
          <w:sz w:val="24"/>
          <w:szCs w:val="24"/>
          <w:lang w:bidi="en-US"/>
        </w:rPr>
        <w:t xml:space="preserve"> acerca de la necesidad de la defensa de los estados nacionales frente a los intentos del imperialismo de la formación de un gobierno mundial y sus instrumentos principales: económicos, políticos, militares, mediáticos, culturales y servicios de inteligencia. La dictadura militar mundial y la ingobernabilidad del mundo. Dominación y hegemonía. El derecho internacional.</w:t>
      </w:r>
    </w:p>
    <w:p w:rsidR="00B83AE4" w:rsidRPr="00985C2B" w:rsidRDefault="00B83AE4" w:rsidP="00B83AE4">
      <w:pPr>
        <w:spacing w:after="0" w:line="288" w:lineRule="auto"/>
        <w:contextualSpacing/>
        <w:jc w:val="both"/>
        <w:rPr>
          <w:rFonts w:ascii="Arial" w:eastAsia="Times New Roman" w:hAnsi="Arial" w:cs="Arial"/>
          <w:i/>
          <w:iCs/>
          <w:sz w:val="24"/>
          <w:szCs w:val="24"/>
          <w:lang w:eastAsia="es-ES" w:bidi="en-US"/>
        </w:rPr>
      </w:pPr>
      <w:r w:rsidRPr="00985C2B">
        <w:rPr>
          <w:rFonts w:ascii="Arial" w:eastAsia="Times New Roman" w:hAnsi="Arial" w:cs="Arial"/>
          <w:i/>
          <w:iCs/>
          <w:sz w:val="24"/>
          <w:szCs w:val="24"/>
          <w:lang w:eastAsia="es-ES" w:bidi="en-US"/>
        </w:rPr>
        <w:t xml:space="preserve">El proyecto socialista cubano y su sistema político. La política exterior de la Revolución Cubana. El PCC, fuerza dirigente superior de la sociedad y el Estado. Fundamentos históricos y políticos ideológicos del partido único. </w:t>
      </w:r>
      <w:r w:rsidRPr="00985C2B">
        <w:rPr>
          <w:rFonts w:ascii="Arial" w:eastAsia="Times New Roman" w:hAnsi="Arial" w:cs="Arial"/>
          <w:i/>
          <w:iCs/>
          <w:sz w:val="24"/>
          <w:szCs w:val="24"/>
          <w:lang w:val="es-VE" w:eastAsia="es-ES" w:bidi="en-US"/>
        </w:rPr>
        <w:t xml:space="preserve">El modelo de desarrollo socialista cubano próspero y sostenible. </w:t>
      </w:r>
      <w:r w:rsidRPr="00985C2B">
        <w:rPr>
          <w:rFonts w:ascii="Arial" w:eastAsia="Times New Roman" w:hAnsi="Arial" w:cs="Arial"/>
          <w:i/>
          <w:iCs/>
          <w:sz w:val="24"/>
          <w:szCs w:val="24"/>
          <w:lang w:eastAsia="es-ES" w:bidi="en-US"/>
        </w:rPr>
        <w:t xml:space="preserve">Contribución del pensamiento revolucionario cubano y latinoamericano en la lucha por la liberación nacional y el socialismo. </w:t>
      </w:r>
    </w:p>
    <w:p w:rsidR="00B83AE4" w:rsidRPr="00985C2B" w:rsidRDefault="00B83AE4" w:rsidP="00B83AE4">
      <w:pPr>
        <w:spacing w:after="0" w:line="288" w:lineRule="auto"/>
        <w:contextualSpacing/>
        <w:jc w:val="both"/>
        <w:rPr>
          <w:rFonts w:ascii="Arial" w:eastAsia="Times New Roman" w:hAnsi="Arial" w:cs="Arial"/>
          <w:i/>
          <w:iCs/>
          <w:sz w:val="24"/>
          <w:szCs w:val="24"/>
          <w:lang w:eastAsia="es-ES" w:bidi="en-US"/>
        </w:rPr>
      </w:pPr>
    </w:p>
    <w:p w:rsidR="00B83AE4" w:rsidRPr="00985C2B" w:rsidRDefault="00B83AE4" w:rsidP="00B83AE4">
      <w:pPr>
        <w:spacing w:after="0" w:line="360" w:lineRule="auto"/>
        <w:jc w:val="both"/>
        <w:rPr>
          <w:rFonts w:ascii="Arial" w:hAnsi="Arial" w:cs="Arial"/>
          <w:b/>
          <w:sz w:val="24"/>
          <w:szCs w:val="24"/>
        </w:rPr>
      </w:pPr>
      <w:r w:rsidRPr="00985C2B">
        <w:rPr>
          <w:rFonts w:ascii="Arial" w:hAnsi="Arial" w:cs="Arial"/>
          <w:b/>
          <w:sz w:val="24"/>
          <w:szCs w:val="24"/>
        </w:rPr>
        <w:t>SISTEMA DE HABILIDADES BÁSICAS DE LA DISCIPLINA</w:t>
      </w:r>
    </w:p>
    <w:p w:rsidR="00B83AE4" w:rsidRPr="00985C2B" w:rsidRDefault="00B83AE4" w:rsidP="00B83AE4">
      <w:pPr>
        <w:pStyle w:val="Prrafodelista"/>
        <w:numPr>
          <w:ilvl w:val="0"/>
          <w:numId w:val="2"/>
        </w:numPr>
        <w:spacing w:after="0" w:line="360" w:lineRule="auto"/>
        <w:ind w:left="142" w:hanging="142"/>
        <w:jc w:val="both"/>
        <w:rPr>
          <w:rFonts w:ascii="Arial" w:hAnsi="Arial" w:cs="Arial"/>
          <w:sz w:val="24"/>
          <w:szCs w:val="24"/>
        </w:rPr>
      </w:pPr>
      <w:r w:rsidRPr="00985C2B">
        <w:rPr>
          <w:rFonts w:ascii="Arial" w:hAnsi="Arial" w:cs="Arial"/>
          <w:b/>
          <w:sz w:val="24"/>
          <w:szCs w:val="24"/>
        </w:rPr>
        <w:t>Analizar: a</w:t>
      </w:r>
      <w:r w:rsidRPr="00985C2B">
        <w:rPr>
          <w:rFonts w:ascii="Arial" w:hAnsi="Arial" w:cs="Arial"/>
          <w:sz w:val="24"/>
          <w:szCs w:val="24"/>
        </w:rPr>
        <w:t xml:space="preserve"> partir de la desintegración del todo en sus partes.</w:t>
      </w:r>
    </w:p>
    <w:p w:rsidR="00B83AE4" w:rsidRPr="00985C2B" w:rsidRDefault="00B83AE4" w:rsidP="00B83AE4">
      <w:pPr>
        <w:pStyle w:val="Prrafodelista"/>
        <w:numPr>
          <w:ilvl w:val="0"/>
          <w:numId w:val="2"/>
        </w:numPr>
        <w:spacing w:after="0" w:line="360" w:lineRule="auto"/>
        <w:ind w:left="142" w:hanging="142"/>
        <w:jc w:val="both"/>
        <w:rPr>
          <w:rFonts w:ascii="Arial" w:hAnsi="Arial" w:cs="Arial"/>
          <w:sz w:val="24"/>
          <w:szCs w:val="24"/>
        </w:rPr>
      </w:pPr>
      <w:r w:rsidRPr="00985C2B">
        <w:rPr>
          <w:rFonts w:ascii="Arial" w:hAnsi="Arial" w:cs="Arial"/>
          <w:b/>
          <w:sz w:val="24"/>
          <w:szCs w:val="24"/>
        </w:rPr>
        <w:t xml:space="preserve">Explicar </w:t>
      </w:r>
      <w:r w:rsidRPr="00985C2B">
        <w:rPr>
          <w:rFonts w:ascii="Arial" w:hAnsi="Arial" w:cs="Arial"/>
          <w:sz w:val="24"/>
          <w:szCs w:val="24"/>
        </w:rPr>
        <w:t xml:space="preserve">como elemento de concatenación causa efecto. </w:t>
      </w:r>
    </w:p>
    <w:p w:rsidR="00B83AE4" w:rsidRPr="00985C2B" w:rsidRDefault="00B83AE4" w:rsidP="00B83AE4">
      <w:pPr>
        <w:pStyle w:val="Prrafodelista"/>
        <w:numPr>
          <w:ilvl w:val="0"/>
          <w:numId w:val="2"/>
        </w:numPr>
        <w:spacing w:after="0" w:line="360" w:lineRule="auto"/>
        <w:ind w:left="142" w:hanging="142"/>
        <w:jc w:val="both"/>
        <w:rPr>
          <w:rFonts w:ascii="Arial" w:hAnsi="Arial" w:cs="Arial"/>
          <w:sz w:val="24"/>
          <w:szCs w:val="24"/>
        </w:rPr>
      </w:pPr>
      <w:r w:rsidRPr="00985C2B">
        <w:rPr>
          <w:rFonts w:ascii="Arial" w:hAnsi="Arial" w:cs="Arial"/>
          <w:b/>
          <w:sz w:val="24"/>
          <w:szCs w:val="24"/>
        </w:rPr>
        <w:t xml:space="preserve">Caracterizar </w:t>
      </w:r>
      <w:r w:rsidRPr="00985C2B">
        <w:rPr>
          <w:rFonts w:ascii="Arial" w:hAnsi="Arial" w:cs="Arial"/>
          <w:sz w:val="24"/>
          <w:szCs w:val="24"/>
        </w:rPr>
        <w:t>revelar cualidades que tipifican los diferentes fenómenos y procesos.</w:t>
      </w:r>
    </w:p>
    <w:p w:rsidR="00B83AE4" w:rsidRPr="00985C2B" w:rsidRDefault="00B83AE4" w:rsidP="00B83AE4">
      <w:pPr>
        <w:pStyle w:val="Prrafodelista"/>
        <w:numPr>
          <w:ilvl w:val="0"/>
          <w:numId w:val="2"/>
        </w:numPr>
        <w:spacing w:after="0" w:line="360" w:lineRule="auto"/>
        <w:ind w:left="142" w:hanging="142"/>
        <w:jc w:val="both"/>
        <w:rPr>
          <w:rFonts w:ascii="Arial" w:hAnsi="Arial" w:cs="Arial"/>
          <w:sz w:val="24"/>
          <w:szCs w:val="24"/>
        </w:rPr>
      </w:pPr>
      <w:r w:rsidRPr="00985C2B">
        <w:rPr>
          <w:rFonts w:ascii="Arial" w:hAnsi="Arial" w:cs="Arial"/>
          <w:b/>
          <w:sz w:val="24"/>
          <w:szCs w:val="24"/>
        </w:rPr>
        <w:t xml:space="preserve">Fundamentar </w:t>
      </w:r>
      <w:r w:rsidRPr="00985C2B">
        <w:rPr>
          <w:rFonts w:ascii="Arial" w:hAnsi="Arial" w:cs="Arial"/>
          <w:sz w:val="24"/>
          <w:szCs w:val="24"/>
        </w:rPr>
        <w:t xml:space="preserve">en la búsqueda de la esencialidad del objeto de estudio., </w:t>
      </w:r>
      <w:r w:rsidRPr="00985C2B">
        <w:rPr>
          <w:rFonts w:ascii="Arial" w:hAnsi="Arial" w:cs="Arial"/>
          <w:b/>
          <w:sz w:val="24"/>
          <w:szCs w:val="24"/>
        </w:rPr>
        <w:t xml:space="preserve">Argumentar </w:t>
      </w:r>
      <w:r w:rsidRPr="00985C2B">
        <w:rPr>
          <w:rFonts w:ascii="Arial" w:hAnsi="Arial" w:cs="Arial"/>
          <w:sz w:val="24"/>
          <w:szCs w:val="24"/>
        </w:rPr>
        <w:t>dar razones que permitan especificar y diferencial tendencias, procesos, rasgos que diferencian etapas  del contexto social.</w:t>
      </w:r>
    </w:p>
    <w:p w:rsidR="00B83AE4" w:rsidRPr="00985C2B" w:rsidRDefault="00B83AE4" w:rsidP="00B83AE4">
      <w:pPr>
        <w:pStyle w:val="Prrafodelista"/>
        <w:numPr>
          <w:ilvl w:val="0"/>
          <w:numId w:val="2"/>
        </w:numPr>
        <w:spacing w:after="0"/>
        <w:ind w:left="142" w:hanging="142"/>
        <w:jc w:val="both"/>
        <w:rPr>
          <w:rFonts w:ascii="Arial" w:hAnsi="Arial" w:cs="Arial"/>
          <w:sz w:val="24"/>
          <w:szCs w:val="24"/>
        </w:rPr>
      </w:pPr>
      <w:r w:rsidRPr="00985C2B">
        <w:rPr>
          <w:rFonts w:ascii="Arial" w:hAnsi="Arial" w:cs="Arial"/>
          <w:b/>
          <w:sz w:val="24"/>
          <w:szCs w:val="24"/>
        </w:rPr>
        <w:t xml:space="preserve">Valorar </w:t>
      </w:r>
      <w:r w:rsidRPr="00985C2B">
        <w:rPr>
          <w:rFonts w:ascii="Arial" w:hAnsi="Arial" w:cs="Arial"/>
          <w:sz w:val="24"/>
          <w:szCs w:val="24"/>
        </w:rPr>
        <w:t>emitir juicios críticos acerca de procesos y situaciones concretas de la realidad social.</w:t>
      </w:r>
    </w:p>
    <w:p w:rsidR="00B83AE4" w:rsidRPr="00985C2B" w:rsidRDefault="00B83AE4" w:rsidP="00B83AE4">
      <w:pPr>
        <w:pStyle w:val="Prrafodelista"/>
        <w:numPr>
          <w:ilvl w:val="0"/>
          <w:numId w:val="2"/>
        </w:numPr>
        <w:spacing w:after="0"/>
        <w:ind w:left="142" w:hanging="142"/>
        <w:jc w:val="both"/>
        <w:rPr>
          <w:rFonts w:ascii="Arial" w:hAnsi="Arial" w:cs="Arial"/>
          <w:sz w:val="24"/>
          <w:szCs w:val="24"/>
        </w:rPr>
      </w:pPr>
      <w:r w:rsidRPr="00985C2B">
        <w:rPr>
          <w:rFonts w:ascii="Arial" w:hAnsi="Arial" w:cs="Arial"/>
          <w:b/>
          <w:sz w:val="24"/>
          <w:szCs w:val="24"/>
        </w:rPr>
        <w:t xml:space="preserve">Exponer </w:t>
      </w:r>
      <w:r w:rsidRPr="00985C2B">
        <w:rPr>
          <w:rFonts w:ascii="Arial" w:hAnsi="Arial" w:cs="Arial"/>
          <w:sz w:val="24"/>
          <w:szCs w:val="24"/>
        </w:rPr>
        <w:t xml:space="preserve">de forma coherente a través de la expresión oral y escrita el contenido lógico de la disciplina. </w:t>
      </w:r>
    </w:p>
    <w:p w:rsidR="00B83AE4" w:rsidRPr="00985C2B" w:rsidRDefault="00B83AE4" w:rsidP="00B83AE4">
      <w:pPr>
        <w:pStyle w:val="Prrafodelista"/>
        <w:numPr>
          <w:ilvl w:val="0"/>
          <w:numId w:val="2"/>
        </w:numPr>
        <w:spacing w:after="0"/>
        <w:ind w:left="142" w:hanging="142"/>
        <w:jc w:val="both"/>
        <w:rPr>
          <w:rFonts w:ascii="Arial" w:hAnsi="Arial" w:cs="Arial"/>
          <w:sz w:val="24"/>
          <w:szCs w:val="24"/>
        </w:rPr>
      </w:pPr>
      <w:r w:rsidRPr="00985C2B">
        <w:rPr>
          <w:rFonts w:ascii="Arial" w:hAnsi="Arial" w:cs="Arial"/>
          <w:b/>
          <w:sz w:val="24"/>
          <w:szCs w:val="24"/>
        </w:rPr>
        <w:t>Dialogar,</w:t>
      </w:r>
      <w:r w:rsidRPr="00985C2B">
        <w:rPr>
          <w:rFonts w:ascii="Arial" w:hAnsi="Arial" w:cs="Arial"/>
          <w:sz w:val="24"/>
          <w:szCs w:val="24"/>
        </w:rPr>
        <w:t xml:space="preserve">  utilización de la cultura del debate.</w:t>
      </w:r>
    </w:p>
    <w:p w:rsidR="00B83AE4" w:rsidRPr="00985C2B" w:rsidRDefault="00B83AE4" w:rsidP="00B83AE4">
      <w:pPr>
        <w:pStyle w:val="Prrafodelista"/>
        <w:numPr>
          <w:ilvl w:val="0"/>
          <w:numId w:val="2"/>
        </w:numPr>
        <w:spacing w:after="0" w:line="360" w:lineRule="auto"/>
        <w:ind w:left="142" w:hanging="142"/>
        <w:jc w:val="both"/>
        <w:rPr>
          <w:rFonts w:ascii="Arial" w:hAnsi="Arial" w:cs="Arial"/>
          <w:sz w:val="24"/>
          <w:szCs w:val="24"/>
        </w:rPr>
      </w:pPr>
      <w:r w:rsidRPr="00985C2B">
        <w:rPr>
          <w:rFonts w:ascii="Arial" w:hAnsi="Arial" w:cs="Arial"/>
          <w:b/>
          <w:sz w:val="24"/>
          <w:szCs w:val="24"/>
        </w:rPr>
        <w:lastRenderedPageBreak/>
        <w:t>Utilizar</w:t>
      </w:r>
      <w:r w:rsidRPr="00985C2B">
        <w:rPr>
          <w:rFonts w:ascii="Arial" w:hAnsi="Arial" w:cs="Arial"/>
          <w:sz w:val="24"/>
          <w:szCs w:val="24"/>
        </w:rPr>
        <w:t xml:space="preserve"> con responsabilidad y sentido crítico, las posibilidades que brinda el desarrollo  de las Tecnologías de la Información y las Comunicaciones. (TIC).</w:t>
      </w:r>
    </w:p>
    <w:p w:rsidR="00B83AE4" w:rsidRPr="00985C2B" w:rsidRDefault="00B83AE4" w:rsidP="00B83AE4">
      <w:pPr>
        <w:spacing w:after="0" w:line="360" w:lineRule="auto"/>
        <w:jc w:val="both"/>
        <w:rPr>
          <w:rFonts w:ascii="Arial" w:hAnsi="Arial" w:cs="Arial"/>
          <w:sz w:val="24"/>
          <w:szCs w:val="24"/>
        </w:rPr>
      </w:pPr>
      <w:r w:rsidRPr="00985C2B">
        <w:rPr>
          <w:rFonts w:ascii="Arial" w:hAnsi="Arial" w:cs="Arial"/>
          <w:b/>
          <w:sz w:val="24"/>
          <w:szCs w:val="24"/>
        </w:rPr>
        <w:t>SISTEMA DE VALORES DE LA DISCIPLINA</w:t>
      </w:r>
    </w:p>
    <w:p w:rsidR="00B83AE4" w:rsidRPr="00985C2B" w:rsidRDefault="00B83AE4" w:rsidP="00B83AE4">
      <w:pPr>
        <w:pStyle w:val="Prrafodelista"/>
        <w:numPr>
          <w:ilvl w:val="0"/>
          <w:numId w:val="4"/>
        </w:numPr>
        <w:tabs>
          <w:tab w:val="left" w:pos="1440"/>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 xml:space="preserve">Dignidad: </w:t>
      </w:r>
      <w:r w:rsidRPr="00985C2B">
        <w:rPr>
          <w:rFonts w:ascii="Arial" w:hAnsi="Arial" w:cs="Arial"/>
          <w:sz w:val="24"/>
          <w:szCs w:val="24"/>
        </w:rPr>
        <w:t xml:space="preserve">Concebida como: mantener una conducta consecuente con la ética de la Revolución cubana y  mantener un comportamiento ejemplar en la actividad social y en la vida cotidiana, mantener el proyecto de vida individual indisolublemente ligado al proyecto social  socialista y poner el talento al servicio de la Revolución. </w:t>
      </w:r>
    </w:p>
    <w:p w:rsidR="00B83AE4" w:rsidRPr="00985C2B" w:rsidRDefault="00B83AE4" w:rsidP="00B83AE4">
      <w:pPr>
        <w:pStyle w:val="Prrafodelista"/>
        <w:numPr>
          <w:ilvl w:val="0"/>
          <w:numId w:val="4"/>
        </w:numPr>
        <w:tabs>
          <w:tab w:val="left" w:pos="660"/>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Patriotismo</w:t>
      </w:r>
      <w:r w:rsidRPr="00985C2B">
        <w:rPr>
          <w:rFonts w:ascii="Arial" w:hAnsi="Arial" w:cs="Arial"/>
          <w:sz w:val="24"/>
          <w:szCs w:val="24"/>
        </w:rPr>
        <w:t xml:space="preserve">: Concebido como la incondicionalidad para asumir las prioridades de la Revolución, al precio de cualquier sacrificio. Ser un fiel defensor de la obra de la Revolución socialista cubana en cualquier circunstancia y los elementos constitutivos de la identidad nacional.    </w:t>
      </w:r>
    </w:p>
    <w:p w:rsidR="00B83AE4" w:rsidRPr="00985C2B" w:rsidRDefault="00B83AE4" w:rsidP="00B83AE4">
      <w:pPr>
        <w:pStyle w:val="Prrafodelista"/>
        <w:numPr>
          <w:ilvl w:val="0"/>
          <w:numId w:val="4"/>
        </w:numPr>
        <w:tabs>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Humanismo:</w:t>
      </w:r>
      <w:r w:rsidRPr="00985C2B">
        <w:rPr>
          <w:rFonts w:ascii="Arial" w:hAnsi="Arial" w:cs="Arial"/>
          <w:sz w:val="24"/>
          <w:szCs w:val="24"/>
        </w:rPr>
        <w:t xml:space="preserve"> Concebido como: Entrega generosa hacia las personas. Sentir los problemas de los demás como propios. Respetar  a las personas sobre la base del valor intrínseco del ser humano y colocar la vida humana como valor supremo. </w:t>
      </w:r>
    </w:p>
    <w:p w:rsidR="00B83AE4" w:rsidRPr="00985C2B" w:rsidRDefault="00B83AE4" w:rsidP="00B83AE4">
      <w:pPr>
        <w:pStyle w:val="Prrafodelista"/>
        <w:numPr>
          <w:ilvl w:val="0"/>
          <w:numId w:val="4"/>
        </w:numPr>
        <w:tabs>
          <w:tab w:val="left" w:pos="770"/>
          <w:tab w:val="left" w:pos="8504"/>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 xml:space="preserve">Solidaridad: </w:t>
      </w:r>
      <w:r w:rsidRPr="00985C2B">
        <w:rPr>
          <w:rFonts w:ascii="Arial" w:hAnsi="Arial" w:cs="Arial"/>
          <w:sz w:val="24"/>
          <w:szCs w:val="24"/>
        </w:rPr>
        <w:t xml:space="preserve">Concebida como el compromiso consciente con el bien de los otros: Identificarse con las causas justas y defenderlas. Estar dispuesto a realizar acciones desinteresadas dentro y fuera del país, conscientes de los sacrificios materiales y espirituales que impliquen. </w:t>
      </w:r>
    </w:p>
    <w:p w:rsidR="00B83AE4" w:rsidRPr="00985C2B" w:rsidRDefault="00B83AE4" w:rsidP="00B83AE4">
      <w:pPr>
        <w:pStyle w:val="Prrafodelista"/>
        <w:numPr>
          <w:ilvl w:val="0"/>
          <w:numId w:val="4"/>
        </w:numPr>
        <w:tabs>
          <w:tab w:val="left" w:pos="770"/>
          <w:tab w:val="left" w:pos="8504"/>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 xml:space="preserve">Responsabilidad: </w:t>
      </w:r>
      <w:r w:rsidRPr="00985C2B">
        <w:rPr>
          <w:rFonts w:ascii="Arial" w:hAnsi="Arial" w:cs="Arial"/>
          <w:sz w:val="24"/>
          <w:szCs w:val="24"/>
        </w:rPr>
        <w:t>Concebida como el cumplimiento del compromiso contraído ante sí mismo y los demás, incluyendo a la propia naturaleza. Comprensión del deber como profesional y ciudadano y actuación en concordancia con él.</w:t>
      </w:r>
    </w:p>
    <w:p w:rsidR="00B83AE4" w:rsidRPr="00985C2B" w:rsidRDefault="00B83AE4" w:rsidP="00B83AE4">
      <w:pPr>
        <w:pStyle w:val="Prrafodelista"/>
        <w:numPr>
          <w:ilvl w:val="0"/>
          <w:numId w:val="4"/>
        </w:numPr>
        <w:tabs>
          <w:tab w:val="left" w:pos="770"/>
          <w:tab w:val="left" w:pos="8504"/>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 xml:space="preserve">Laboriosidad: </w:t>
      </w:r>
      <w:r w:rsidRPr="00985C2B">
        <w:rPr>
          <w:rFonts w:ascii="Arial" w:hAnsi="Arial" w:cs="Arial"/>
          <w:sz w:val="24"/>
          <w:szCs w:val="24"/>
        </w:rPr>
        <w:t xml:space="preserve">Concebida como: la conciencia de que el trabajo es la fuente principal de la riqueza de la humanidad, de ahí la importancia del cumplimiento del deber  y la plena realización de la actividad laboral y social. </w:t>
      </w:r>
    </w:p>
    <w:p w:rsidR="00B83AE4" w:rsidRPr="00985C2B" w:rsidRDefault="00B83AE4" w:rsidP="00B83AE4">
      <w:pPr>
        <w:pStyle w:val="Prrafodelista"/>
        <w:numPr>
          <w:ilvl w:val="0"/>
          <w:numId w:val="4"/>
        </w:numPr>
        <w:tabs>
          <w:tab w:val="left" w:pos="770"/>
          <w:tab w:val="left" w:pos="8504"/>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Honradez</w:t>
      </w:r>
      <w:r w:rsidRPr="00985C2B">
        <w:rPr>
          <w:rFonts w:ascii="Arial" w:hAnsi="Arial" w:cs="Arial"/>
          <w:sz w:val="24"/>
          <w:szCs w:val="24"/>
        </w:rPr>
        <w:t>: Concebida como vivir con lo que se recibe sin violar  la legalidad ni la moral socialista. Respetar la propiedad social y personal, no robar. Enfrentar las manifestaciones de indisciplinas, ilegalidades, fraude y hechos de corrupción.</w:t>
      </w:r>
    </w:p>
    <w:p w:rsidR="00B83AE4" w:rsidRPr="00985C2B" w:rsidRDefault="00B83AE4" w:rsidP="00B83AE4">
      <w:pPr>
        <w:pStyle w:val="Prrafodelista"/>
        <w:numPr>
          <w:ilvl w:val="0"/>
          <w:numId w:val="4"/>
        </w:numPr>
        <w:tabs>
          <w:tab w:val="left" w:pos="770"/>
          <w:tab w:val="left" w:pos="8504"/>
          <w:tab w:val="left" w:pos="9460"/>
        </w:tabs>
        <w:spacing w:before="100" w:beforeAutospacing="1" w:after="0" w:line="360" w:lineRule="auto"/>
        <w:ind w:left="142" w:hanging="142"/>
        <w:jc w:val="both"/>
        <w:rPr>
          <w:rFonts w:ascii="Arial" w:hAnsi="Arial" w:cs="Arial"/>
          <w:b/>
          <w:sz w:val="24"/>
          <w:szCs w:val="24"/>
        </w:rPr>
      </w:pPr>
      <w:r w:rsidRPr="00985C2B">
        <w:rPr>
          <w:rFonts w:ascii="Arial" w:hAnsi="Arial" w:cs="Arial"/>
          <w:b/>
          <w:sz w:val="24"/>
          <w:szCs w:val="24"/>
        </w:rPr>
        <w:lastRenderedPageBreak/>
        <w:t xml:space="preserve">Honestidad: </w:t>
      </w:r>
      <w:r w:rsidRPr="00985C2B">
        <w:rPr>
          <w:rFonts w:ascii="Arial" w:hAnsi="Arial" w:cs="Arial"/>
          <w:sz w:val="24"/>
          <w:szCs w:val="24"/>
        </w:rPr>
        <w:t>Concebida como: Apego irrestricto a la verdad. Ser sincero en su discurso y consecuente en su acción.</w:t>
      </w:r>
    </w:p>
    <w:p w:rsidR="00B83AE4" w:rsidRPr="00985C2B" w:rsidRDefault="00B83AE4" w:rsidP="00B83AE4">
      <w:pPr>
        <w:pStyle w:val="Prrafodelista"/>
        <w:numPr>
          <w:ilvl w:val="0"/>
          <w:numId w:val="4"/>
        </w:numPr>
        <w:tabs>
          <w:tab w:val="left" w:pos="770"/>
          <w:tab w:val="left" w:pos="8504"/>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 xml:space="preserve">Justicia: </w:t>
      </w:r>
      <w:proofErr w:type="spellStart"/>
      <w:r w:rsidRPr="00985C2B">
        <w:rPr>
          <w:rFonts w:ascii="Arial" w:hAnsi="Arial" w:cs="Arial"/>
          <w:sz w:val="24"/>
          <w:szCs w:val="24"/>
        </w:rPr>
        <w:t>Concebidacomo</w:t>
      </w:r>
      <w:proofErr w:type="spellEnd"/>
      <w:r w:rsidRPr="00985C2B">
        <w:rPr>
          <w:rFonts w:ascii="Arial" w:hAnsi="Arial" w:cs="Arial"/>
          <w:sz w:val="24"/>
          <w:szCs w:val="24"/>
        </w:rPr>
        <w:t xml:space="preserve"> el respeto a la igualdad social que se expresa en que los seres humanos sean acreedores de los mismos derechos y oportunidades, sin discriminación de ninguna índole.</w:t>
      </w:r>
    </w:p>
    <w:p w:rsidR="00B83AE4" w:rsidRPr="00985C2B" w:rsidRDefault="00B83AE4" w:rsidP="00B83AE4">
      <w:pPr>
        <w:pStyle w:val="Prrafodelista"/>
        <w:numPr>
          <w:ilvl w:val="0"/>
          <w:numId w:val="4"/>
        </w:numPr>
        <w:tabs>
          <w:tab w:val="left" w:pos="770"/>
          <w:tab w:val="left" w:pos="8504"/>
          <w:tab w:val="left" w:pos="9460"/>
        </w:tabs>
        <w:spacing w:before="100" w:beforeAutospacing="1" w:after="0" w:line="360" w:lineRule="auto"/>
        <w:ind w:left="142" w:hanging="142"/>
        <w:jc w:val="both"/>
        <w:rPr>
          <w:rFonts w:ascii="Arial" w:hAnsi="Arial" w:cs="Arial"/>
          <w:sz w:val="24"/>
          <w:szCs w:val="24"/>
        </w:rPr>
      </w:pPr>
      <w:r w:rsidRPr="00985C2B">
        <w:rPr>
          <w:rFonts w:ascii="Arial" w:hAnsi="Arial" w:cs="Arial"/>
          <w:b/>
          <w:sz w:val="24"/>
          <w:szCs w:val="24"/>
        </w:rPr>
        <w:t>Antiimperialismo:</w:t>
      </w:r>
      <w:r w:rsidRPr="00985C2B">
        <w:rPr>
          <w:rFonts w:ascii="Arial" w:hAnsi="Arial" w:cs="Arial"/>
          <w:sz w:val="24"/>
          <w:szCs w:val="24"/>
        </w:rPr>
        <w:t xml:space="preserve"> </w:t>
      </w:r>
      <w:proofErr w:type="spellStart"/>
      <w:r w:rsidRPr="00985C2B">
        <w:rPr>
          <w:rFonts w:ascii="Arial" w:hAnsi="Arial" w:cs="Arial"/>
          <w:sz w:val="24"/>
          <w:szCs w:val="24"/>
        </w:rPr>
        <w:t>Concebidacomo</w:t>
      </w:r>
      <w:proofErr w:type="gramStart"/>
      <w:r w:rsidRPr="00985C2B">
        <w:rPr>
          <w:rFonts w:ascii="Arial" w:hAnsi="Arial" w:cs="Arial"/>
          <w:sz w:val="24"/>
          <w:szCs w:val="24"/>
        </w:rPr>
        <w:t>:Sentimiento</w:t>
      </w:r>
      <w:proofErr w:type="spellEnd"/>
      <w:proofErr w:type="gramEnd"/>
      <w:r w:rsidRPr="00985C2B">
        <w:rPr>
          <w:rFonts w:ascii="Arial" w:hAnsi="Arial" w:cs="Arial"/>
          <w:sz w:val="24"/>
          <w:szCs w:val="24"/>
        </w:rPr>
        <w:t xml:space="preserve"> de rechazo, odio hacia lo que representa el imperialismo para los pueblos oprimidos.</w:t>
      </w:r>
    </w:p>
    <w:p w:rsidR="00B83AE4" w:rsidRPr="00985C2B" w:rsidRDefault="00B83AE4" w:rsidP="00B83AE4">
      <w:pPr>
        <w:spacing w:after="0"/>
        <w:jc w:val="both"/>
        <w:rPr>
          <w:rFonts w:ascii="Arial" w:hAnsi="Arial" w:cs="Arial"/>
          <w:b/>
          <w:sz w:val="24"/>
          <w:szCs w:val="24"/>
        </w:rPr>
      </w:pPr>
      <w:r w:rsidRPr="00985C2B">
        <w:rPr>
          <w:rFonts w:ascii="Arial" w:hAnsi="Arial" w:cs="Arial"/>
          <w:b/>
          <w:sz w:val="24"/>
          <w:szCs w:val="24"/>
        </w:rPr>
        <w:t>Orientaciones metodológicas.</w:t>
      </w:r>
    </w:p>
    <w:p w:rsidR="00B83AE4" w:rsidRPr="00985C2B" w:rsidRDefault="00B83AE4" w:rsidP="00B83AE4">
      <w:pPr>
        <w:spacing w:after="0"/>
        <w:jc w:val="both"/>
        <w:rPr>
          <w:rFonts w:ascii="Arial" w:hAnsi="Arial" w:cs="Arial"/>
          <w:b/>
          <w:sz w:val="24"/>
          <w:szCs w:val="24"/>
        </w:rPr>
      </w:pPr>
      <w:r w:rsidRPr="00985C2B">
        <w:rPr>
          <w:rFonts w:ascii="Arial" w:hAnsi="Arial" w:cs="Arial"/>
          <w:sz w:val="24"/>
          <w:szCs w:val="24"/>
        </w:rPr>
        <w:t>La disciplina Marxismo Leninismo debe impartirse a partir de los siguientes presupuestos metodológicos:</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Independientemente de que esta disciplina esté integrada  por tres asignaturas, que a su vez se identifican con las tres partes del marxismo consideradas tradicionalmente, es decir Filosofía, Economía Política y Teoría Sociopolítica, debe impartirse desde una perspectiva integradora, a partir de la comprensión del marxismo como un sistema de ideas íntegro, cuyo desglose obedece a determinaciones pedagógicas y a consideraciones estructurales a la hora de conformar un currículo.</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Debe tenerse en cuenta la diferencia existente entre la lógica de la ciencia y la de una asignatura o disciplina.</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 xml:space="preserve">El enfoque metodológico de los contenidos debe primar, evitando en todo lo posible la </w:t>
      </w:r>
      <w:proofErr w:type="spellStart"/>
      <w:r w:rsidRPr="00985C2B">
        <w:rPr>
          <w:rFonts w:ascii="Arial" w:hAnsi="Arial" w:cs="Arial"/>
          <w:sz w:val="24"/>
          <w:szCs w:val="24"/>
        </w:rPr>
        <w:t>ontologización</w:t>
      </w:r>
      <w:proofErr w:type="spellEnd"/>
      <w:r w:rsidRPr="00985C2B">
        <w:rPr>
          <w:rFonts w:ascii="Arial" w:hAnsi="Arial" w:cs="Arial"/>
          <w:sz w:val="24"/>
          <w:szCs w:val="24"/>
        </w:rPr>
        <w:t xml:space="preserve"> y el esquematismo, en ese sentido la dialéctica materialista y la concepción materialista de la historia constituyen, no solo contenidos a tratar, sino guías metodológicas para la impartición de toda la disciplina.</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color w:val="C0504D" w:themeColor="accent2"/>
          <w:sz w:val="24"/>
          <w:szCs w:val="24"/>
        </w:rPr>
        <w:t xml:space="preserve">Sin caer en lo absoluto en la vulgarización de los contenidos o el enfoque </w:t>
      </w:r>
      <w:r w:rsidRPr="00985C2B">
        <w:rPr>
          <w:rFonts w:ascii="Arial" w:hAnsi="Arial" w:cs="Arial"/>
          <w:sz w:val="24"/>
          <w:szCs w:val="24"/>
        </w:rPr>
        <w:t>pragmático no podemos renunciar  a lo avanzado en experiencias anteriores en lo relacionado con la vinculación de nuestras disciplinas con el perfil de salida de la profesión, este vínculo ha de ser orgánico, coherente, siempre con la perspectiva de que estamos trabajando con estudiantes de pregrado.</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El programa de la disciplina y el de las asignaturas son únicos para todas las carreras de nivel superior en las ciencias médicas,  ya en trabajo metodológico de los colectivos dirigido a su implementación  es válido el tratamiento de determinados problemas  o enfoques relacionados con los perfiles específicos de los estudiantes de diferentes carreras.</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 xml:space="preserve">Dadas las características de las profesiones relacionadas con la medicina y la salud, el carácter humanista de su formación y la proyección hacia la medicina social consideramos que la signatura Filosofía Marxista Leninista debe tener un mayor fondo de tiempo, pues la filosofía se constituye en el soporte </w:t>
      </w:r>
      <w:r w:rsidRPr="00985C2B">
        <w:rPr>
          <w:rFonts w:ascii="Arial" w:hAnsi="Arial" w:cs="Arial"/>
          <w:sz w:val="24"/>
          <w:szCs w:val="24"/>
        </w:rPr>
        <w:lastRenderedPageBreak/>
        <w:t xml:space="preserve">metodológico y </w:t>
      </w:r>
      <w:proofErr w:type="spellStart"/>
      <w:r w:rsidRPr="00985C2B">
        <w:rPr>
          <w:rFonts w:ascii="Arial" w:hAnsi="Arial" w:cs="Arial"/>
          <w:sz w:val="24"/>
          <w:szCs w:val="24"/>
        </w:rPr>
        <w:t>cosmovisivo</w:t>
      </w:r>
      <w:proofErr w:type="spellEnd"/>
      <w:r w:rsidRPr="00985C2B">
        <w:rPr>
          <w:rFonts w:ascii="Arial" w:hAnsi="Arial" w:cs="Arial"/>
          <w:sz w:val="24"/>
          <w:szCs w:val="24"/>
        </w:rPr>
        <w:t xml:space="preserve"> para las ciencias médicas y esto no puede ser soslayado.</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 xml:space="preserve"> El tratamiento de los temas deben tener el mayor grado de actualización posible, no solo en cuanto a la literatura científica, sino en el tratamiento de temas de actualidad que tienen como soporte la prensa diaria, la utilización de los documentos del Partido, intervenciones de nuestros dirigentes etc.</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En ese sentido nuestras clases deben constituirse en espacios para el debate y la reflexión, sin olvidar nunca los contenidos propios de nuestras ciencias que los estudiantes deben dominar como parte de su formación.</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El estudio del pensamiento cubano y lo mejor del pensamiento latinoamericano  y universal ha de ser uno de los ejes de todas nuestras asignaturas, en especial el pensamiento de José Martí, Julio A. Mella, Ernesto Guevara y Fidel Castro deben ser un referente continuo en el tratamiento de  nuestros contenidos.</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No podemos perder de vista el evidente perfil ideológico de nuestras asignaturas y la necesidad de formar una posición anticapitalista en nuestros estudiantes, al tiempo que asimilen los elementos que le permitan defender la opción socialista como alternativa de desarrollo para Cuba y la humanidad toda.</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El principal Trabajo Político Ideológico que hemos de desarrollar con nuestros estudiantes, desde nuestra disciplina, está dirigido a  que asuman al marxismo como arma para la comprensión  y transformación de la realidad,  nuestra contribución a la formación de un pensamiento dialéctico, crítico, una ética consecuentemente humanista y un compromiso social en correspondencia con  el proyecto social socialista cubano.</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Es preciso tomar en cuenta que trabajamos con estudiantes de pregrado y que  estos estudiantes necesitan una formación básica en este campo que  luego ha de ser complementada en el postgrado.</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En cuanto a la estructuración en formas organizativas docentes han de priorizarse las actividades prácticas, en las que se utilicen diversos métodos dirigidos a fomentar la creatividad, el trabajo independiente e investigativo  y el interés de los estudiantes por las asignaturas. Estas actividades además han de permitir el más amplio uso de las TIC. Las conferencias deben ser integradoras y panorámicas, las actividades de evaluación frecuente deben tener más del doble del fondo de tiempo de las conferencias.</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A partir del contenido de nuestras asignaturas se le debe dar salida a las estrategias curriculares de cada una de las carreras.</w:t>
      </w:r>
    </w:p>
    <w:p w:rsidR="00B83AE4" w:rsidRPr="00985C2B" w:rsidRDefault="00B83AE4" w:rsidP="00B83AE4">
      <w:pPr>
        <w:pStyle w:val="Prrafodelista"/>
        <w:numPr>
          <w:ilvl w:val="0"/>
          <w:numId w:val="3"/>
        </w:numPr>
        <w:spacing w:after="0"/>
        <w:ind w:left="284" w:hanging="284"/>
        <w:jc w:val="both"/>
        <w:rPr>
          <w:rFonts w:ascii="Arial" w:hAnsi="Arial" w:cs="Arial"/>
          <w:sz w:val="24"/>
          <w:szCs w:val="24"/>
        </w:rPr>
      </w:pPr>
      <w:r w:rsidRPr="00985C2B">
        <w:rPr>
          <w:rFonts w:ascii="Arial" w:hAnsi="Arial" w:cs="Arial"/>
          <w:sz w:val="24"/>
          <w:szCs w:val="24"/>
        </w:rPr>
        <w:t xml:space="preserve">El enfoque inter y </w:t>
      </w:r>
      <w:proofErr w:type="spellStart"/>
      <w:r w:rsidRPr="00985C2B">
        <w:rPr>
          <w:rFonts w:ascii="Arial" w:hAnsi="Arial" w:cs="Arial"/>
          <w:sz w:val="24"/>
          <w:szCs w:val="24"/>
        </w:rPr>
        <w:t>transdisciplinar</w:t>
      </w:r>
      <w:proofErr w:type="spellEnd"/>
      <w:r w:rsidRPr="00985C2B">
        <w:rPr>
          <w:rFonts w:ascii="Arial" w:hAnsi="Arial" w:cs="Arial"/>
          <w:sz w:val="24"/>
          <w:szCs w:val="24"/>
        </w:rPr>
        <w:t xml:space="preserve"> debe estar presente en cada una de nuestras asignaturas, siempre tomando en cuenta las funciones que en el orden </w:t>
      </w:r>
      <w:proofErr w:type="spellStart"/>
      <w:r w:rsidRPr="00985C2B">
        <w:rPr>
          <w:rFonts w:ascii="Arial" w:hAnsi="Arial" w:cs="Arial"/>
          <w:sz w:val="24"/>
          <w:szCs w:val="24"/>
        </w:rPr>
        <w:t>cosmovisivo</w:t>
      </w:r>
      <w:proofErr w:type="spellEnd"/>
      <w:r w:rsidRPr="00985C2B">
        <w:rPr>
          <w:rFonts w:ascii="Arial" w:hAnsi="Arial" w:cs="Arial"/>
          <w:sz w:val="24"/>
          <w:szCs w:val="24"/>
        </w:rPr>
        <w:t xml:space="preserve"> y metodológico cumple nuestra disciplina.</w:t>
      </w:r>
    </w:p>
    <w:p w:rsidR="00B83AE4" w:rsidRPr="00985C2B" w:rsidRDefault="00B83AE4" w:rsidP="00B83AE4">
      <w:pPr>
        <w:pStyle w:val="Prrafodelista"/>
        <w:numPr>
          <w:ilvl w:val="0"/>
          <w:numId w:val="3"/>
        </w:numPr>
        <w:spacing w:after="0"/>
        <w:ind w:left="284" w:hanging="284"/>
        <w:jc w:val="both"/>
        <w:rPr>
          <w:rFonts w:ascii="Arial" w:hAnsi="Arial" w:cs="Arial"/>
          <w:color w:val="C00000"/>
          <w:sz w:val="24"/>
          <w:szCs w:val="24"/>
        </w:rPr>
      </w:pPr>
      <w:r w:rsidRPr="00985C2B">
        <w:rPr>
          <w:rFonts w:ascii="Arial" w:hAnsi="Arial" w:cs="Arial"/>
          <w:color w:val="C00000"/>
          <w:sz w:val="24"/>
          <w:szCs w:val="24"/>
        </w:rPr>
        <w:lastRenderedPageBreak/>
        <w:t>Los cursos optativos presentes en el diseño curricular del Plan E son espacios para la complementación de los objetivos de la disciplina, estos son propuestos por los colectivos de asignatura</w:t>
      </w:r>
    </w:p>
    <w:p w:rsidR="00B83AE4" w:rsidRPr="00985C2B" w:rsidRDefault="00B83AE4" w:rsidP="00B83AE4">
      <w:pPr>
        <w:spacing w:after="0"/>
        <w:jc w:val="both"/>
        <w:rPr>
          <w:rFonts w:ascii="Arial" w:hAnsi="Arial" w:cs="Arial"/>
          <w:color w:val="C00000"/>
          <w:sz w:val="24"/>
          <w:szCs w:val="24"/>
        </w:rPr>
      </w:pPr>
      <w:r w:rsidRPr="00985C2B">
        <w:rPr>
          <w:rFonts w:ascii="Arial" w:eastAsia="Times New Roman" w:hAnsi="Arial" w:cs="Arial"/>
          <w:b/>
          <w:sz w:val="24"/>
          <w:szCs w:val="24"/>
          <w:lang w:eastAsia="es-ES"/>
        </w:rPr>
        <w:t>Sistema de evaluación</w:t>
      </w:r>
    </w:p>
    <w:p w:rsidR="00B83AE4" w:rsidRPr="00985C2B" w:rsidRDefault="00B83AE4" w:rsidP="00B83AE4">
      <w:pPr>
        <w:spacing w:after="0"/>
        <w:ind w:left="284"/>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 xml:space="preserve">Se debe mantener la evaluación sistemática, esta puede ser oral o escrita, teniendo en cuenta el desempeño del estudiante en el período. La evaluación final será un trabajo </w:t>
      </w:r>
      <w:proofErr w:type="spellStart"/>
      <w:r w:rsidRPr="00985C2B">
        <w:rPr>
          <w:rFonts w:ascii="Arial" w:eastAsia="Times New Roman" w:hAnsi="Arial" w:cs="Arial"/>
          <w:sz w:val="24"/>
          <w:szCs w:val="24"/>
          <w:lang w:eastAsia="es-ES"/>
        </w:rPr>
        <w:t>referativo</w:t>
      </w:r>
      <w:proofErr w:type="spellEnd"/>
      <w:r w:rsidRPr="00985C2B">
        <w:rPr>
          <w:rFonts w:ascii="Arial" w:eastAsia="Times New Roman" w:hAnsi="Arial" w:cs="Arial"/>
          <w:sz w:val="24"/>
          <w:szCs w:val="24"/>
          <w:lang w:eastAsia="es-ES"/>
        </w:rPr>
        <w:t xml:space="preserve"> que permitan comprobar el desarrollo de habilidades profesionales y que integren contenidos de diferentes disciplinas, siempre que sea posible.</w:t>
      </w:r>
    </w:p>
    <w:p w:rsidR="00B83AE4" w:rsidRPr="00985C2B" w:rsidRDefault="00B83AE4" w:rsidP="00B83AE4">
      <w:pPr>
        <w:spacing w:after="0"/>
        <w:ind w:left="284"/>
        <w:contextualSpacing/>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En todo el proceso de evaluación nuestras asignaturas se ajustan a lo que está normado al respecto por los documentos  del MES y las disposiciones que emita la dirección de docencia del MINSAP.</w:t>
      </w:r>
    </w:p>
    <w:p w:rsidR="00B83AE4" w:rsidRPr="00C325FB" w:rsidRDefault="00B83AE4" w:rsidP="00B83AE4">
      <w:pPr>
        <w:spacing w:after="0"/>
        <w:contextualSpacing/>
        <w:rPr>
          <w:rFonts w:ascii="Arial" w:eastAsia="Calibri" w:hAnsi="Arial" w:cs="Arial"/>
          <w:b/>
          <w:sz w:val="24"/>
          <w:szCs w:val="24"/>
        </w:rPr>
      </w:pPr>
      <w:r w:rsidRPr="00C325FB">
        <w:rPr>
          <w:rFonts w:ascii="Arial" w:eastAsia="Calibri" w:hAnsi="Arial" w:cs="Arial"/>
          <w:b/>
          <w:sz w:val="24"/>
          <w:szCs w:val="24"/>
        </w:rPr>
        <w:t xml:space="preserve">BIBLIOGRAFÍA </w:t>
      </w:r>
    </w:p>
    <w:p w:rsidR="00B83AE4" w:rsidRPr="00C325FB" w:rsidRDefault="00B83AE4" w:rsidP="00B83AE4">
      <w:pPr>
        <w:spacing w:after="0"/>
        <w:contextualSpacing/>
        <w:rPr>
          <w:rFonts w:ascii="Arial" w:eastAsia="Calibri" w:hAnsi="Arial" w:cs="Arial"/>
          <w:b/>
          <w:sz w:val="24"/>
          <w:szCs w:val="24"/>
        </w:rPr>
      </w:pPr>
      <w:r w:rsidRPr="00C325FB">
        <w:rPr>
          <w:rFonts w:ascii="Arial" w:eastAsia="Calibri" w:hAnsi="Arial" w:cs="Arial"/>
          <w:b/>
          <w:sz w:val="24"/>
          <w:szCs w:val="24"/>
        </w:rPr>
        <w:t>BASICA</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Colectivo de Autores. “Lecciones de Filosofía marxista-leninista”. Tomos I y II Editorial Félix Varela. La Habana. 2002.</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Colectivo de Autores. “Filosofía y Sociedad”. Tomos I y II. Editorial Félix Varela. La Habana. 2002.</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Colectivo de autores. “Filosofía Marxista” Tomos I y II. Editorial Félix Varela. La Habana. 2010..</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Teoría y procesos políticos contemporáneos. Colectivo de autores. Tomos I y II. Editorial “Félix Varela”. La Habana. 2006</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color w:val="000000"/>
          <w:sz w:val="24"/>
          <w:szCs w:val="24"/>
          <w:lang w:eastAsia="es-ES"/>
        </w:rPr>
        <w:t>Campos, M. y García, F.</w:t>
      </w:r>
      <w:r w:rsidRPr="00C325FB">
        <w:rPr>
          <w:rFonts w:ascii="Arial" w:eastAsia="Times New Roman" w:hAnsi="Arial" w:cs="Arial"/>
          <w:sz w:val="24"/>
          <w:szCs w:val="24"/>
          <w:lang w:eastAsia="es-ES"/>
        </w:rPr>
        <w:t xml:space="preserve"> Lecciones de Economía Política del Capitalismo. (Tomos, </w:t>
      </w:r>
      <w:proofErr w:type="gramStart"/>
      <w:r w:rsidRPr="00C325FB">
        <w:rPr>
          <w:rFonts w:ascii="Arial" w:eastAsia="Times New Roman" w:hAnsi="Arial" w:cs="Arial"/>
          <w:sz w:val="24"/>
          <w:szCs w:val="24"/>
          <w:lang w:eastAsia="es-ES"/>
        </w:rPr>
        <w:t>I ,</w:t>
      </w:r>
      <w:proofErr w:type="gramEnd"/>
      <w:r w:rsidRPr="00C325FB">
        <w:rPr>
          <w:rFonts w:ascii="Arial" w:eastAsia="Times New Roman" w:hAnsi="Arial" w:cs="Arial"/>
          <w:sz w:val="24"/>
          <w:szCs w:val="24"/>
          <w:lang w:eastAsia="es-ES"/>
        </w:rPr>
        <w:t xml:space="preserve"> II y III). Editorial Félix Varela.</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Colectivo de Autores. Economía Política de la Construcción del Socialismo. Fundamentos generales. Editorial Félix Varela. 2006</w:t>
      </w:r>
    </w:p>
    <w:p w:rsidR="00B83AE4" w:rsidRPr="00985C2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Colectivo de Autores. Derrumbe del Modelo Euro soviético. Una visión desde Cuba. . Editorial Félix Varela. 1994</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Colectivo de autores. Lecturas de Filosofía, salud y sociedad. Editorial ECIMED 2001</w:t>
      </w:r>
    </w:p>
    <w:p w:rsidR="00B83AE4" w:rsidRPr="00985C2B" w:rsidRDefault="00B83AE4" w:rsidP="00B83AE4">
      <w:pPr>
        <w:spacing w:after="0"/>
        <w:contextualSpacing/>
        <w:rPr>
          <w:rFonts w:ascii="Arial" w:eastAsia="Calibri" w:hAnsi="Arial" w:cs="Arial"/>
          <w:b/>
          <w:sz w:val="24"/>
          <w:szCs w:val="24"/>
        </w:rPr>
      </w:pPr>
      <w:r w:rsidRPr="00C325FB">
        <w:rPr>
          <w:rFonts w:ascii="Arial" w:eastAsia="Calibri" w:hAnsi="Arial" w:cs="Arial"/>
          <w:b/>
          <w:sz w:val="24"/>
          <w:szCs w:val="24"/>
        </w:rPr>
        <w:t>BIBLIOGRAFÍA COMPLEMENTARIA</w:t>
      </w:r>
    </w:p>
    <w:p w:rsidR="00B83AE4" w:rsidRPr="00985C2B" w:rsidRDefault="00B83AE4" w:rsidP="00B83AE4">
      <w:pPr>
        <w:pStyle w:val="Prrafodelista"/>
        <w:numPr>
          <w:ilvl w:val="0"/>
          <w:numId w:val="6"/>
        </w:numPr>
        <w:spacing w:after="0"/>
        <w:ind w:left="426" w:hanging="426"/>
        <w:rPr>
          <w:rFonts w:ascii="Arial" w:eastAsia="Calibri" w:hAnsi="Arial" w:cs="Arial"/>
          <w:sz w:val="24"/>
          <w:szCs w:val="24"/>
        </w:rPr>
      </w:pPr>
      <w:r w:rsidRPr="00985C2B">
        <w:rPr>
          <w:rFonts w:ascii="Arial" w:eastAsia="Calibri" w:hAnsi="Arial" w:cs="Arial"/>
          <w:sz w:val="24"/>
          <w:szCs w:val="24"/>
        </w:rPr>
        <w:t xml:space="preserve">Carlos Marx, Federico </w:t>
      </w:r>
      <w:proofErr w:type="spellStart"/>
      <w:r w:rsidRPr="00985C2B">
        <w:rPr>
          <w:rFonts w:ascii="Arial" w:eastAsia="Calibri" w:hAnsi="Arial" w:cs="Arial"/>
          <w:sz w:val="24"/>
          <w:szCs w:val="24"/>
        </w:rPr>
        <w:t>Engels</w:t>
      </w:r>
      <w:proofErr w:type="spellEnd"/>
      <w:r w:rsidRPr="00985C2B">
        <w:rPr>
          <w:rFonts w:ascii="Arial" w:eastAsia="Calibri" w:hAnsi="Arial" w:cs="Arial"/>
          <w:sz w:val="24"/>
          <w:szCs w:val="24"/>
        </w:rPr>
        <w:t xml:space="preserve"> y Vladimir Lenin en tres tomos. Obras escogidas Instituto Cubano del Libro. La Habana. 1973.Y Editorial Progreso</w:t>
      </w:r>
    </w:p>
    <w:p w:rsidR="00B83AE4" w:rsidRPr="00985C2B" w:rsidRDefault="00B83AE4" w:rsidP="00B83AE4">
      <w:pPr>
        <w:pStyle w:val="Prrafodelista"/>
        <w:numPr>
          <w:ilvl w:val="0"/>
          <w:numId w:val="6"/>
        </w:numPr>
        <w:spacing w:after="0"/>
        <w:ind w:left="426" w:hanging="426"/>
        <w:jc w:val="both"/>
        <w:rPr>
          <w:rFonts w:ascii="Arial" w:eastAsia="Times New Roman" w:hAnsi="Arial" w:cs="Arial"/>
          <w:sz w:val="24"/>
          <w:szCs w:val="24"/>
          <w:lang w:eastAsia="es-ES"/>
        </w:rPr>
      </w:pPr>
      <w:r w:rsidRPr="00C325FB">
        <w:rPr>
          <w:rFonts w:ascii="Arial" w:eastAsia="Calibri" w:hAnsi="Arial" w:cs="Arial"/>
          <w:sz w:val="24"/>
          <w:szCs w:val="24"/>
        </w:rPr>
        <w:t>Martí J. Obras Completas</w:t>
      </w:r>
    </w:p>
    <w:p w:rsidR="00B83AE4" w:rsidRPr="00985C2B" w:rsidRDefault="00B83AE4" w:rsidP="00B83AE4">
      <w:pPr>
        <w:pStyle w:val="Prrafodelista"/>
        <w:numPr>
          <w:ilvl w:val="0"/>
          <w:numId w:val="6"/>
        </w:numPr>
        <w:spacing w:after="0"/>
        <w:ind w:left="426" w:hanging="426"/>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Escritos y Discursos. En tres tomos. Instituto Cubano del Libro. La Habana. 1972.</w:t>
      </w:r>
    </w:p>
    <w:p w:rsidR="00B83AE4" w:rsidRPr="00985C2B" w:rsidRDefault="00B83AE4" w:rsidP="00B83AE4">
      <w:pPr>
        <w:pStyle w:val="Prrafodelista"/>
        <w:numPr>
          <w:ilvl w:val="0"/>
          <w:numId w:val="6"/>
        </w:numPr>
        <w:spacing w:after="0"/>
        <w:ind w:left="426" w:hanging="426"/>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Ernesto Che Guevara. Temas Económicos. Editorial Ciencias Sociales. La Habana. 1988.</w:t>
      </w:r>
    </w:p>
    <w:p w:rsidR="00B83AE4" w:rsidRPr="00985C2B" w:rsidRDefault="00B83AE4" w:rsidP="00B83AE4">
      <w:pPr>
        <w:pStyle w:val="Prrafodelista"/>
        <w:numPr>
          <w:ilvl w:val="0"/>
          <w:numId w:val="6"/>
        </w:numPr>
        <w:spacing w:after="0"/>
        <w:ind w:left="426" w:hanging="426"/>
        <w:jc w:val="both"/>
        <w:rPr>
          <w:rFonts w:ascii="Arial" w:eastAsia="Times New Roman" w:hAnsi="Arial" w:cs="Arial"/>
          <w:sz w:val="24"/>
          <w:szCs w:val="24"/>
          <w:lang w:eastAsia="es-ES"/>
        </w:rPr>
      </w:pPr>
      <w:r w:rsidRPr="00985C2B">
        <w:rPr>
          <w:rFonts w:ascii="Arial" w:eastAsia="Times New Roman" w:hAnsi="Arial" w:cs="Arial"/>
          <w:sz w:val="24"/>
          <w:szCs w:val="24"/>
          <w:lang w:eastAsia="es-ES"/>
        </w:rPr>
        <w:t>Ernesto Che Guevara. Apuntes críticos para la Economía Política</w:t>
      </w:r>
    </w:p>
    <w:p w:rsidR="00B83AE4" w:rsidRPr="00985C2B" w:rsidRDefault="00B83AE4" w:rsidP="00B83AE4">
      <w:pPr>
        <w:pStyle w:val="Prrafodelista"/>
        <w:numPr>
          <w:ilvl w:val="0"/>
          <w:numId w:val="6"/>
        </w:numPr>
        <w:spacing w:after="0"/>
        <w:ind w:left="426" w:hanging="426"/>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 xml:space="preserve">Pensar al Che. Tomo I: Desafíos de la lucha por el poder político. Centro de Estudios sobre América/ Editorial José Martí. La Habana. 1989. </w:t>
      </w:r>
    </w:p>
    <w:p w:rsidR="00B83AE4" w:rsidRPr="00985C2B" w:rsidRDefault="00B83AE4" w:rsidP="00B83AE4">
      <w:pPr>
        <w:pStyle w:val="Prrafodelista"/>
        <w:numPr>
          <w:ilvl w:val="0"/>
          <w:numId w:val="6"/>
        </w:numPr>
        <w:spacing w:after="0"/>
        <w:ind w:left="426" w:hanging="426"/>
        <w:jc w:val="both"/>
        <w:rPr>
          <w:rFonts w:ascii="Arial" w:eastAsia="Calibri" w:hAnsi="Arial" w:cs="Arial"/>
          <w:i/>
          <w:sz w:val="24"/>
          <w:szCs w:val="24"/>
        </w:rPr>
      </w:pPr>
      <w:r w:rsidRPr="00C325FB">
        <w:rPr>
          <w:rFonts w:ascii="Arial" w:eastAsia="Times New Roman" w:hAnsi="Arial" w:cs="Arial"/>
          <w:sz w:val="24"/>
          <w:szCs w:val="24"/>
          <w:lang w:eastAsia="es-ES"/>
        </w:rPr>
        <w:lastRenderedPageBreak/>
        <w:t xml:space="preserve">Pensar al Che. Tomo II: Los retos de la transición socialista. Centro de Estudios sobre América/ Editorial José Martí. La Habana. 1989 </w:t>
      </w:r>
    </w:p>
    <w:p w:rsidR="00B83AE4" w:rsidRPr="00985C2B" w:rsidRDefault="00B83AE4" w:rsidP="00B83AE4">
      <w:pPr>
        <w:pStyle w:val="Prrafodelista"/>
        <w:numPr>
          <w:ilvl w:val="0"/>
          <w:numId w:val="6"/>
        </w:numPr>
        <w:spacing w:after="0"/>
        <w:ind w:left="426" w:hanging="426"/>
        <w:jc w:val="both"/>
        <w:rPr>
          <w:rFonts w:ascii="Arial" w:eastAsia="Calibri" w:hAnsi="Arial" w:cs="Arial"/>
          <w:i/>
          <w:sz w:val="24"/>
          <w:szCs w:val="24"/>
        </w:rPr>
      </w:pPr>
      <w:r w:rsidRPr="00985C2B">
        <w:rPr>
          <w:rFonts w:ascii="Arial" w:eastAsia="Times New Roman" w:hAnsi="Arial" w:cs="Arial"/>
          <w:sz w:val="24"/>
          <w:szCs w:val="24"/>
          <w:lang w:val="es-ES_tradnl" w:eastAsia="ar-SA"/>
        </w:rPr>
        <w:t>Fidel Castro Ruz</w:t>
      </w:r>
      <w:proofErr w:type="gramStart"/>
      <w:r w:rsidRPr="00985C2B">
        <w:rPr>
          <w:rFonts w:ascii="Arial" w:eastAsia="Times New Roman" w:hAnsi="Arial" w:cs="Arial"/>
          <w:sz w:val="24"/>
          <w:szCs w:val="24"/>
          <w:lang w:val="es-ES_tradnl" w:eastAsia="ar-SA"/>
        </w:rPr>
        <w:t>.</w:t>
      </w:r>
      <w:r w:rsidRPr="00985C2B">
        <w:rPr>
          <w:rFonts w:ascii="Arial" w:eastAsia="Times New Roman" w:hAnsi="Arial" w:cs="Arial"/>
          <w:sz w:val="24"/>
          <w:szCs w:val="24"/>
          <w:lang w:eastAsia="es-ES"/>
        </w:rPr>
        <w:t>“</w:t>
      </w:r>
      <w:proofErr w:type="gramEnd"/>
      <w:r w:rsidRPr="00985C2B">
        <w:rPr>
          <w:rFonts w:ascii="Arial" w:eastAsia="Times New Roman" w:hAnsi="Arial" w:cs="Arial"/>
          <w:sz w:val="24"/>
          <w:szCs w:val="24"/>
          <w:lang w:eastAsia="es-ES"/>
        </w:rPr>
        <w:t>La Historia me absolverá”. Editorial Ciencias Sociales. La Habana, 1981</w:t>
      </w:r>
    </w:p>
    <w:p w:rsidR="00B83AE4" w:rsidRPr="00985C2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 xml:space="preserve">Ideología, Conciencia y Trabajo Político/ 1959-1986. Editorial Política. La Habana. 1986.   </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985C2B">
        <w:rPr>
          <w:rFonts w:ascii="Arial" w:eastAsia="Times New Roman" w:hAnsi="Arial" w:cs="Arial"/>
          <w:sz w:val="24"/>
          <w:szCs w:val="24"/>
          <w:lang w:val="pt-BR" w:eastAsia="es-ES"/>
        </w:rPr>
        <w:t xml:space="preserve">El </w:t>
      </w:r>
      <w:proofErr w:type="spellStart"/>
      <w:r w:rsidRPr="00985C2B">
        <w:rPr>
          <w:rFonts w:ascii="Arial" w:eastAsia="Times New Roman" w:hAnsi="Arial" w:cs="Arial"/>
          <w:sz w:val="24"/>
          <w:szCs w:val="24"/>
          <w:lang w:val="pt-BR" w:eastAsia="es-ES"/>
        </w:rPr>
        <w:t>pensamiento</w:t>
      </w:r>
      <w:proofErr w:type="spellEnd"/>
      <w:r w:rsidRPr="00985C2B">
        <w:rPr>
          <w:rFonts w:ascii="Arial" w:eastAsia="Times New Roman" w:hAnsi="Arial" w:cs="Arial"/>
          <w:sz w:val="24"/>
          <w:szCs w:val="24"/>
          <w:lang w:val="pt-BR" w:eastAsia="es-ES"/>
        </w:rPr>
        <w:t xml:space="preserve"> de Fidel Castro.</w:t>
      </w:r>
      <w:r w:rsidRPr="00C325FB">
        <w:rPr>
          <w:rFonts w:ascii="Arial" w:eastAsia="Times New Roman" w:hAnsi="Arial" w:cs="Arial"/>
          <w:sz w:val="24"/>
          <w:szCs w:val="24"/>
          <w:lang w:val="pt-BR" w:eastAsia="es-ES"/>
        </w:rPr>
        <w:t xml:space="preserve"> T.I Vol. 2. Edit. Política. La </w:t>
      </w:r>
      <w:proofErr w:type="spellStart"/>
      <w:r w:rsidRPr="00C325FB">
        <w:rPr>
          <w:rFonts w:ascii="Arial" w:eastAsia="Times New Roman" w:hAnsi="Arial" w:cs="Arial"/>
          <w:sz w:val="24"/>
          <w:szCs w:val="24"/>
          <w:lang w:val="pt-BR" w:eastAsia="es-ES"/>
        </w:rPr>
        <w:t>Habana</w:t>
      </w:r>
      <w:proofErr w:type="spellEnd"/>
      <w:r w:rsidRPr="00C325FB">
        <w:rPr>
          <w:rFonts w:ascii="Arial" w:eastAsia="Times New Roman" w:hAnsi="Arial" w:cs="Arial"/>
          <w:sz w:val="24"/>
          <w:szCs w:val="24"/>
          <w:lang w:val="pt-BR" w:eastAsia="es-ES"/>
        </w:rPr>
        <w:t>, 1983.</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La cris</w:t>
      </w:r>
      <w:r w:rsidRPr="00985C2B">
        <w:rPr>
          <w:rFonts w:ascii="Arial" w:eastAsia="Times New Roman" w:hAnsi="Arial" w:cs="Arial"/>
          <w:sz w:val="24"/>
          <w:szCs w:val="24"/>
          <w:lang w:eastAsia="es-ES"/>
        </w:rPr>
        <w:t>is económica y social del mundo</w:t>
      </w:r>
      <w:r w:rsidRPr="00C325FB">
        <w:rPr>
          <w:rFonts w:ascii="Arial" w:eastAsia="Times New Roman" w:hAnsi="Arial" w:cs="Arial"/>
          <w:sz w:val="24"/>
          <w:szCs w:val="24"/>
          <w:lang w:eastAsia="es-ES"/>
        </w:rPr>
        <w:t>. Discurso a VII Cumbre de los Países No Alineados” Editorial Pueblo y Educación La Habana. 1985.</w:t>
      </w:r>
    </w:p>
    <w:p w:rsidR="00B83AE4" w:rsidRPr="00C325FB" w:rsidRDefault="00B83AE4" w:rsidP="00B83AE4">
      <w:pPr>
        <w:numPr>
          <w:ilvl w:val="0"/>
          <w:numId w:val="5"/>
        </w:numPr>
        <w:spacing w:after="0"/>
        <w:jc w:val="both"/>
        <w:rPr>
          <w:rFonts w:ascii="Arial" w:eastAsia="Times New Roman" w:hAnsi="Arial" w:cs="Arial"/>
          <w:sz w:val="24"/>
          <w:szCs w:val="24"/>
          <w:lang w:val="pt-BR" w:eastAsia="es-ES"/>
        </w:rPr>
      </w:pPr>
      <w:r w:rsidRPr="00C325FB">
        <w:rPr>
          <w:rFonts w:ascii="Arial" w:eastAsia="Times New Roman" w:hAnsi="Arial" w:cs="Arial"/>
          <w:sz w:val="24"/>
          <w:szCs w:val="24"/>
          <w:lang w:val="pt-BR" w:eastAsia="es-ES"/>
        </w:rPr>
        <w:t>“</w:t>
      </w:r>
      <w:proofErr w:type="spellStart"/>
      <w:r w:rsidRPr="00C325FB">
        <w:rPr>
          <w:rFonts w:ascii="Arial" w:eastAsia="Times New Roman" w:hAnsi="Arial" w:cs="Arial"/>
          <w:sz w:val="24"/>
          <w:szCs w:val="24"/>
          <w:lang w:val="pt-BR" w:eastAsia="es-ES"/>
        </w:rPr>
        <w:t>Conversacionescon</w:t>
      </w:r>
      <w:proofErr w:type="spellEnd"/>
      <w:r w:rsidRPr="00C325FB">
        <w:rPr>
          <w:rFonts w:ascii="Arial" w:eastAsia="Times New Roman" w:hAnsi="Arial" w:cs="Arial"/>
          <w:sz w:val="24"/>
          <w:szCs w:val="24"/>
          <w:lang w:val="pt-BR" w:eastAsia="es-ES"/>
        </w:rPr>
        <w:t xml:space="preserve"> Frei </w:t>
      </w:r>
      <w:proofErr w:type="spellStart"/>
      <w:r w:rsidRPr="00C325FB">
        <w:rPr>
          <w:rFonts w:ascii="Arial" w:eastAsia="Times New Roman" w:hAnsi="Arial" w:cs="Arial"/>
          <w:sz w:val="24"/>
          <w:szCs w:val="24"/>
          <w:lang w:val="pt-BR" w:eastAsia="es-ES"/>
        </w:rPr>
        <w:t>Betto</w:t>
      </w:r>
      <w:proofErr w:type="spellEnd"/>
      <w:r w:rsidRPr="00C325FB">
        <w:rPr>
          <w:rFonts w:ascii="Arial" w:eastAsia="Times New Roman" w:hAnsi="Arial" w:cs="Arial"/>
          <w:sz w:val="24"/>
          <w:szCs w:val="24"/>
          <w:lang w:val="pt-BR" w:eastAsia="es-ES"/>
        </w:rPr>
        <w:t xml:space="preserve"> </w:t>
      </w:r>
      <w:proofErr w:type="spellStart"/>
      <w:r w:rsidRPr="00C325FB">
        <w:rPr>
          <w:rFonts w:ascii="Arial" w:eastAsia="Times New Roman" w:hAnsi="Arial" w:cs="Arial"/>
          <w:sz w:val="24"/>
          <w:szCs w:val="24"/>
          <w:lang w:val="pt-BR" w:eastAsia="es-ES"/>
        </w:rPr>
        <w:t>bajo</w:t>
      </w:r>
      <w:proofErr w:type="spellEnd"/>
      <w:r w:rsidRPr="00C325FB">
        <w:rPr>
          <w:rFonts w:ascii="Arial" w:eastAsia="Times New Roman" w:hAnsi="Arial" w:cs="Arial"/>
          <w:sz w:val="24"/>
          <w:szCs w:val="24"/>
          <w:lang w:val="pt-BR" w:eastAsia="es-ES"/>
        </w:rPr>
        <w:t xml:space="preserve"> </w:t>
      </w:r>
      <w:proofErr w:type="spellStart"/>
      <w:proofErr w:type="gramStart"/>
      <w:r w:rsidRPr="00C325FB">
        <w:rPr>
          <w:rFonts w:ascii="Arial" w:eastAsia="Times New Roman" w:hAnsi="Arial" w:cs="Arial"/>
          <w:sz w:val="24"/>
          <w:szCs w:val="24"/>
          <w:lang w:val="pt-BR" w:eastAsia="es-ES"/>
        </w:rPr>
        <w:t>el</w:t>
      </w:r>
      <w:proofErr w:type="spellEnd"/>
      <w:proofErr w:type="gramEnd"/>
      <w:r w:rsidRPr="00C325FB">
        <w:rPr>
          <w:rFonts w:ascii="Arial" w:eastAsia="Times New Roman" w:hAnsi="Arial" w:cs="Arial"/>
          <w:sz w:val="24"/>
          <w:szCs w:val="24"/>
          <w:lang w:val="pt-BR" w:eastAsia="es-ES"/>
        </w:rPr>
        <w:t xml:space="preserve"> título: Fidel y </w:t>
      </w:r>
      <w:proofErr w:type="spellStart"/>
      <w:r w:rsidRPr="00C325FB">
        <w:rPr>
          <w:rFonts w:ascii="Arial" w:eastAsia="Times New Roman" w:hAnsi="Arial" w:cs="Arial"/>
          <w:sz w:val="24"/>
          <w:szCs w:val="24"/>
          <w:lang w:val="pt-BR" w:eastAsia="es-ES"/>
        </w:rPr>
        <w:t>lareligión</w:t>
      </w:r>
      <w:proofErr w:type="spellEnd"/>
      <w:r w:rsidRPr="00C325FB">
        <w:rPr>
          <w:rFonts w:ascii="Arial" w:eastAsia="Times New Roman" w:hAnsi="Arial" w:cs="Arial"/>
          <w:sz w:val="24"/>
          <w:szCs w:val="24"/>
          <w:lang w:val="pt-BR" w:eastAsia="es-ES"/>
        </w:rPr>
        <w:t xml:space="preserve">.” Oficina de </w:t>
      </w:r>
      <w:proofErr w:type="spellStart"/>
      <w:r w:rsidRPr="00C325FB">
        <w:rPr>
          <w:rFonts w:ascii="Arial" w:eastAsia="Times New Roman" w:hAnsi="Arial" w:cs="Arial"/>
          <w:sz w:val="24"/>
          <w:szCs w:val="24"/>
          <w:lang w:val="pt-BR" w:eastAsia="es-ES"/>
        </w:rPr>
        <w:t>PublicacionesdelConsejo</w:t>
      </w:r>
      <w:proofErr w:type="spellEnd"/>
      <w:r w:rsidRPr="00C325FB">
        <w:rPr>
          <w:rFonts w:ascii="Arial" w:eastAsia="Times New Roman" w:hAnsi="Arial" w:cs="Arial"/>
          <w:sz w:val="24"/>
          <w:szCs w:val="24"/>
          <w:lang w:val="pt-BR" w:eastAsia="es-ES"/>
        </w:rPr>
        <w:t xml:space="preserve"> de Estado, La </w:t>
      </w:r>
      <w:proofErr w:type="spellStart"/>
      <w:r w:rsidRPr="00C325FB">
        <w:rPr>
          <w:rFonts w:ascii="Arial" w:eastAsia="Times New Roman" w:hAnsi="Arial" w:cs="Arial"/>
          <w:sz w:val="24"/>
          <w:szCs w:val="24"/>
          <w:lang w:val="pt-BR" w:eastAsia="es-ES"/>
        </w:rPr>
        <w:t>Habana</w:t>
      </w:r>
      <w:proofErr w:type="spellEnd"/>
      <w:r w:rsidRPr="00C325FB">
        <w:rPr>
          <w:rFonts w:ascii="Arial" w:eastAsia="Times New Roman" w:hAnsi="Arial" w:cs="Arial"/>
          <w:sz w:val="24"/>
          <w:szCs w:val="24"/>
          <w:lang w:val="pt-BR" w:eastAsia="es-ES"/>
        </w:rPr>
        <w:t>, 1985.</w:t>
      </w:r>
    </w:p>
    <w:p w:rsidR="00B83AE4" w:rsidRPr="00C325FB" w:rsidRDefault="00B83AE4" w:rsidP="00B83AE4">
      <w:pPr>
        <w:numPr>
          <w:ilvl w:val="0"/>
          <w:numId w:val="5"/>
        </w:numPr>
        <w:spacing w:after="0"/>
        <w:jc w:val="both"/>
        <w:rPr>
          <w:rFonts w:ascii="Arial" w:eastAsia="Times New Roman" w:hAnsi="Arial" w:cs="Arial"/>
          <w:sz w:val="24"/>
          <w:szCs w:val="24"/>
          <w:lang w:val="pt-BR" w:eastAsia="es-ES"/>
        </w:rPr>
      </w:pPr>
      <w:r w:rsidRPr="00C325FB">
        <w:rPr>
          <w:rFonts w:ascii="Arial" w:eastAsia="Times New Roman" w:hAnsi="Arial" w:cs="Arial"/>
          <w:sz w:val="24"/>
          <w:szCs w:val="24"/>
          <w:lang w:val="pt-BR" w:eastAsia="es-ES"/>
        </w:rPr>
        <w:t xml:space="preserve">“Nada </w:t>
      </w:r>
      <w:proofErr w:type="spellStart"/>
      <w:r w:rsidRPr="00C325FB">
        <w:rPr>
          <w:rFonts w:ascii="Arial" w:eastAsia="Times New Roman" w:hAnsi="Arial" w:cs="Arial"/>
          <w:sz w:val="24"/>
          <w:szCs w:val="24"/>
          <w:lang w:val="pt-BR" w:eastAsia="es-ES"/>
        </w:rPr>
        <w:t>podrádetenerla</w:t>
      </w:r>
      <w:proofErr w:type="spellEnd"/>
      <w:r w:rsidRPr="00C325FB">
        <w:rPr>
          <w:rFonts w:ascii="Arial" w:eastAsia="Times New Roman" w:hAnsi="Arial" w:cs="Arial"/>
          <w:sz w:val="24"/>
          <w:szCs w:val="24"/>
          <w:lang w:val="pt-BR" w:eastAsia="es-ES"/>
        </w:rPr>
        <w:t xml:space="preserve"> marcha de </w:t>
      </w:r>
      <w:proofErr w:type="spellStart"/>
      <w:proofErr w:type="gramStart"/>
      <w:r w:rsidRPr="00C325FB">
        <w:rPr>
          <w:rFonts w:ascii="Arial" w:eastAsia="Times New Roman" w:hAnsi="Arial" w:cs="Arial"/>
          <w:sz w:val="24"/>
          <w:szCs w:val="24"/>
          <w:lang w:val="pt-BR" w:eastAsia="es-ES"/>
        </w:rPr>
        <w:t>la</w:t>
      </w:r>
      <w:proofErr w:type="spellEnd"/>
      <w:proofErr w:type="gramEnd"/>
      <w:r w:rsidRPr="00C325FB">
        <w:rPr>
          <w:rFonts w:ascii="Arial" w:eastAsia="Times New Roman" w:hAnsi="Arial" w:cs="Arial"/>
          <w:sz w:val="24"/>
          <w:szCs w:val="24"/>
          <w:lang w:val="pt-BR" w:eastAsia="es-ES"/>
        </w:rPr>
        <w:t xml:space="preserve"> Historia.” Entrevista concedida a Jeffrey Elliot y </w:t>
      </w:r>
      <w:proofErr w:type="spellStart"/>
      <w:r w:rsidRPr="00C325FB">
        <w:rPr>
          <w:rFonts w:ascii="Arial" w:eastAsia="Times New Roman" w:hAnsi="Arial" w:cs="Arial"/>
          <w:sz w:val="24"/>
          <w:szCs w:val="24"/>
          <w:lang w:val="pt-BR" w:eastAsia="es-ES"/>
        </w:rPr>
        <w:t>MervinDymally</w:t>
      </w:r>
      <w:proofErr w:type="spellEnd"/>
      <w:r w:rsidRPr="00C325FB">
        <w:rPr>
          <w:rFonts w:ascii="Arial" w:eastAsia="Times New Roman" w:hAnsi="Arial" w:cs="Arial"/>
          <w:sz w:val="24"/>
          <w:szCs w:val="24"/>
          <w:lang w:val="pt-BR" w:eastAsia="es-ES"/>
        </w:rPr>
        <w:t xml:space="preserve">. Editora Política. La </w:t>
      </w:r>
      <w:proofErr w:type="spellStart"/>
      <w:r w:rsidRPr="00C325FB">
        <w:rPr>
          <w:rFonts w:ascii="Arial" w:eastAsia="Times New Roman" w:hAnsi="Arial" w:cs="Arial"/>
          <w:sz w:val="24"/>
          <w:szCs w:val="24"/>
          <w:lang w:val="pt-BR" w:eastAsia="es-ES"/>
        </w:rPr>
        <w:t>Habana</w:t>
      </w:r>
      <w:proofErr w:type="spellEnd"/>
      <w:r w:rsidRPr="00C325FB">
        <w:rPr>
          <w:rFonts w:ascii="Arial" w:eastAsia="Times New Roman" w:hAnsi="Arial" w:cs="Arial"/>
          <w:sz w:val="24"/>
          <w:szCs w:val="24"/>
          <w:lang w:val="pt-BR" w:eastAsia="es-ES"/>
        </w:rPr>
        <w:t>, 1985.</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 xml:space="preserve">“Un encuentro con Fidel.” Entrevista realizada por Gianni </w:t>
      </w:r>
      <w:proofErr w:type="spellStart"/>
      <w:r w:rsidRPr="00C325FB">
        <w:rPr>
          <w:rFonts w:ascii="Arial" w:eastAsia="Times New Roman" w:hAnsi="Arial" w:cs="Arial"/>
          <w:sz w:val="24"/>
          <w:szCs w:val="24"/>
          <w:lang w:eastAsia="es-ES"/>
        </w:rPr>
        <w:t>Miná</w:t>
      </w:r>
      <w:proofErr w:type="spellEnd"/>
      <w:r w:rsidRPr="00C325FB">
        <w:rPr>
          <w:rFonts w:ascii="Arial" w:eastAsia="Times New Roman" w:hAnsi="Arial" w:cs="Arial"/>
          <w:sz w:val="24"/>
          <w:szCs w:val="24"/>
          <w:lang w:eastAsia="es-ES"/>
        </w:rPr>
        <w:t>. Oficina de Publicaciones del Consejo de Estado. La Habana. 1987.</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“Ecología y desarrollo.” Selección temática. 1963 – 1992. Editora Política. La Habana 1993.</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val="es-ES_tradnl" w:eastAsia="es-ES"/>
        </w:rPr>
        <w:t>“</w:t>
      </w:r>
      <w:r w:rsidRPr="00C325FB">
        <w:rPr>
          <w:rFonts w:ascii="Arial" w:eastAsia="Times New Roman" w:hAnsi="Arial" w:cs="Arial"/>
          <w:sz w:val="24"/>
          <w:szCs w:val="24"/>
          <w:lang w:eastAsia="es-ES"/>
        </w:rPr>
        <w:t>Informes centrales y discursos d</w:t>
      </w:r>
      <w:r w:rsidRPr="00985C2B">
        <w:rPr>
          <w:rFonts w:ascii="Arial" w:eastAsia="Times New Roman" w:hAnsi="Arial" w:cs="Arial"/>
          <w:sz w:val="24"/>
          <w:szCs w:val="24"/>
          <w:lang w:eastAsia="es-ES"/>
        </w:rPr>
        <w:t>e clausura en los</w:t>
      </w:r>
      <w:r w:rsidRPr="00C325FB">
        <w:rPr>
          <w:rFonts w:ascii="Arial" w:eastAsia="Times New Roman" w:hAnsi="Arial" w:cs="Arial"/>
          <w:sz w:val="24"/>
          <w:szCs w:val="24"/>
          <w:lang w:eastAsia="es-ES"/>
        </w:rPr>
        <w:t xml:space="preserve"> Congresos del PCC” Editora Política, La Habana, 1975, 1981, 1991 y 1997.</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“Una revolución solo puede ser hija de la cultura y las ideas”. Discurso pronunciado en el Aula Magna de la Universidad Central de Venezuela. 3 de febrero de 1999. Editora Política. La Habana. 1999.</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“Globalización neoliberal y crisis económica global”. Oficina de Publicaciones del Consejo de Estado, La Habana, 1999.</w:t>
      </w:r>
    </w:p>
    <w:p w:rsidR="00B83AE4" w:rsidRPr="00C325FB" w:rsidRDefault="00B83AE4" w:rsidP="00B83AE4">
      <w:pPr>
        <w:numPr>
          <w:ilvl w:val="0"/>
          <w:numId w:val="5"/>
        </w:numPr>
        <w:spacing w:after="0"/>
        <w:jc w:val="both"/>
        <w:rPr>
          <w:rFonts w:ascii="Arial" w:eastAsia="Times New Roman" w:hAnsi="Arial" w:cs="Arial"/>
          <w:snapToGrid w:val="0"/>
          <w:color w:val="000000"/>
          <w:sz w:val="24"/>
          <w:szCs w:val="24"/>
          <w:lang w:val="de-DE" w:eastAsia="es-ES"/>
        </w:rPr>
      </w:pPr>
      <w:r w:rsidRPr="00C325FB">
        <w:rPr>
          <w:rFonts w:ascii="Arial" w:eastAsia="Times New Roman" w:hAnsi="Arial" w:cs="Arial"/>
          <w:snapToGrid w:val="0"/>
          <w:color w:val="000000"/>
          <w:sz w:val="24"/>
          <w:szCs w:val="24"/>
          <w:lang w:val="pt-BR" w:eastAsia="es-ES"/>
        </w:rPr>
        <w:t>“</w:t>
      </w:r>
      <w:r w:rsidRPr="00C325FB">
        <w:rPr>
          <w:rFonts w:ascii="Arial" w:eastAsia="Times New Roman" w:hAnsi="Arial" w:cs="Arial"/>
          <w:snapToGrid w:val="0"/>
          <w:color w:val="000000"/>
          <w:sz w:val="24"/>
          <w:szCs w:val="24"/>
          <w:lang w:val="de-DE" w:eastAsia="es-ES"/>
        </w:rPr>
        <w:t>Discursos en las cumbres Iberoamericanas“ En Discursos en Cumbres Iberoamericanas. Editorial Pueblo y Educación. La Habana, 2001.</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“Las Ideas son el arma esencial de la lucha humana por su propia salvación” de Publicaciones del Consejo de Estado. Habana 2003.</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 xml:space="preserve">Tres discursos pronunciados en La Habana en enero y febrero de 2003. Oficina de Publicaciones del Consejo de Estado. La Habana. 2003. </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“Las ideas creadas por nuestro pueblo no podrán ser destruidas”. Discurso en la clausura del Cuarto Congreso de Educación Superior. 6 de febrero de 2004. Oficina de Publicaciones del Consejo de Estado. La Habana. 2004.</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“Podemos construir la sociedad más justa del mundo” Discurso en el Aula Magna de la Universidad de la Habana del 17 de noviembre de 2005. Oficina de Publicaciones del Consejo de Estado. La Habana. 2005.</w:t>
      </w:r>
    </w:p>
    <w:p w:rsidR="00B83AE4" w:rsidRPr="00C325F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 xml:space="preserve">“Cien Horas con Fidel” Conversaciones con Ignacio </w:t>
      </w:r>
      <w:proofErr w:type="spellStart"/>
      <w:r w:rsidRPr="00C325FB">
        <w:rPr>
          <w:rFonts w:ascii="Arial" w:eastAsia="Times New Roman" w:hAnsi="Arial" w:cs="Arial"/>
          <w:sz w:val="24"/>
          <w:szCs w:val="24"/>
          <w:lang w:eastAsia="es-ES"/>
        </w:rPr>
        <w:t>Ramonet</w:t>
      </w:r>
      <w:proofErr w:type="spellEnd"/>
      <w:r w:rsidRPr="00C325FB">
        <w:rPr>
          <w:rFonts w:ascii="Arial" w:eastAsia="Times New Roman" w:hAnsi="Arial" w:cs="Arial"/>
          <w:sz w:val="24"/>
          <w:szCs w:val="24"/>
          <w:lang w:eastAsia="es-ES"/>
        </w:rPr>
        <w:t>. Oficina de Publicaciones del Consejo de Estado. La Habana. 2006.</w:t>
      </w:r>
    </w:p>
    <w:p w:rsidR="00B83AE4" w:rsidRPr="00985C2B" w:rsidRDefault="00B83AE4" w:rsidP="00B83AE4">
      <w:pPr>
        <w:numPr>
          <w:ilvl w:val="0"/>
          <w:numId w:val="5"/>
        </w:numPr>
        <w:spacing w:after="0"/>
        <w:contextualSpacing/>
        <w:jc w:val="both"/>
        <w:rPr>
          <w:rFonts w:ascii="Arial" w:eastAsia="Times New Roman" w:hAnsi="Arial" w:cs="Arial"/>
          <w:sz w:val="24"/>
          <w:szCs w:val="24"/>
          <w:lang w:eastAsia="es-ES"/>
        </w:rPr>
      </w:pPr>
      <w:r w:rsidRPr="00C325FB">
        <w:rPr>
          <w:rFonts w:ascii="Arial" w:eastAsia="Times New Roman" w:hAnsi="Arial" w:cs="Arial"/>
          <w:sz w:val="24"/>
          <w:szCs w:val="24"/>
          <w:lang w:eastAsia="es-ES"/>
        </w:rPr>
        <w:t>“Selección de reflexiones”. En formato digital.</w:t>
      </w:r>
    </w:p>
    <w:p w:rsidR="00B83AE4" w:rsidRPr="00985C2B" w:rsidRDefault="00B83AE4" w:rsidP="00B83AE4">
      <w:pPr>
        <w:numPr>
          <w:ilvl w:val="0"/>
          <w:numId w:val="5"/>
        </w:numPr>
        <w:spacing w:after="0"/>
        <w:contextualSpacing/>
        <w:jc w:val="both"/>
        <w:rPr>
          <w:rFonts w:ascii="Arial" w:eastAsia="Calibri" w:hAnsi="Arial" w:cs="Arial"/>
          <w:spacing w:val="-10"/>
          <w:sz w:val="24"/>
          <w:szCs w:val="24"/>
        </w:rPr>
      </w:pPr>
      <w:r w:rsidRPr="00C325FB">
        <w:rPr>
          <w:rFonts w:ascii="Arial" w:eastAsia="Times New Roman" w:hAnsi="Arial" w:cs="Arial"/>
          <w:sz w:val="24"/>
          <w:szCs w:val="24"/>
          <w:lang w:eastAsia="es-ES"/>
        </w:rPr>
        <w:t xml:space="preserve">Núñez </w:t>
      </w:r>
      <w:proofErr w:type="spellStart"/>
      <w:r w:rsidRPr="00C325FB">
        <w:rPr>
          <w:rFonts w:ascii="Arial" w:eastAsia="Times New Roman" w:hAnsi="Arial" w:cs="Arial"/>
          <w:sz w:val="24"/>
          <w:szCs w:val="24"/>
          <w:lang w:eastAsia="es-ES"/>
        </w:rPr>
        <w:t>Jover</w:t>
      </w:r>
      <w:proofErr w:type="spellEnd"/>
      <w:r w:rsidRPr="00C325FB">
        <w:rPr>
          <w:rFonts w:ascii="Arial" w:eastAsia="Times New Roman" w:hAnsi="Arial" w:cs="Arial"/>
          <w:sz w:val="24"/>
          <w:szCs w:val="24"/>
          <w:lang w:eastAsia="es-ES"/>
        </w:rPr>
        <w:t xml:space="preserve">, J. </w:t>
      </w:r>
      <w:r w:rsidRPr="00C325FB">
        <w:rPr>
          <w:rFonts w:ascii="Arial" w:eastAsia="Times New Roman" w:hAnsi="Arial" w:cs="Arial"/>
          <w:sz w:val="24"/>
          <w:szCs w:val="24"/>
          <w:lang w:val="es-ES_tradnl" w:eastAsia="es-ES"/>
        </w:rPr>
        <w:t>La ciencia y la tecnología como procesos sociales. Editorial Félix Varela. La Habana. 1999</w:t>
      </w:r>
    </w:p>
    <w:p w:rsidR="00B83AE4" w:rsidRPr="00C325FB" w:rsidRDefault="00B83AE4" w:rsidP="00B83AE4">
      <w:pPr>
        <w:numPr>
          <w:ilvl w:val="0"/>
          <w:numId w:val="5"/>
        </w:numPr>
        <w:spacing w:after="0"/>
        <w:contextualSpacing/>
        <w:jc w:val="both"/>
        <w:rPr>
          <w:rFonts w:ascii="Arial" w:eastAsia="Calibri" w:hAnsi="Arial" w:cs="Arial"/>
          <w:spacing w:val="-10"/>
          <w:sz w:val="24"/>
          <w:szCs w:val="24"/>
        </w:rPr>
      </w:pPr>
      <w:r w:rsidRPr="00C325FB">
        <w:rPr>
          <w:rFonts w:ascii="Arial" w:eastAsia="Calibri" w:hAnsi="Arial" w:cs="Arial"/>
          <w:spacing w:val="-10"/>
          <w:sz w:val="24"/>
          <w:szCs w:val="24"/>
        </w:rPr>
        <w:lastRenderedPageBreak/>
        <w:t>Colectivo de autores. “Marxistas en América.” Editorial Arte y Literatura. La Habana. 1985.</w:t>
      </w:r>
    </w:p>
    <w:p w:rsidR="00B83AE4" w:rsidRPr="00C325FB" w:rsidRDefault="00B83AE4" w:rsidP="00B83AE4">
      <w:pPr>
        <w:numPr>
          <w:ilvl w:val="0"/>
          <w:numId w:val="5"/>
        </w:numPr>
        <w:spacing w:after="0"/>
        <w:jc w:val="both"/>
        <w:rPr>
          <w:rFonts w:ascii="Arial" w:eastAsia="Calibri" w:hAnsi="Arial" w:cs="Arial"/>
          <w:sz w:val="24"/>
          <w:szCs w:val="24"/>
          <w:u w:val="single"/>
        </w:rPr>
      </w:pPr>
      <w:r w:rsidRPr="00C325FB">
        <w:rPr>
          <w:rFonts w:ascii="Arial" w:eastAsia="Calibri" w:hAnsi="Arial" w:cs="Arial"/>
          <w:iCs/>
          <w:sz w:val="24"/>
          <w:szCs w:val="24"/>
        </w:rPr>
        <w:t>Mariátegui, J</w:t>
      </w:r>
      <w:proofErr w:type="gramStart"/>
      <w:r w:rsidRPr="00C325FB">
        <w:rPr>
          <w:rFonts w:ascii="Arial" w:eastAsia="Calibri" w:hAnsi="Arial" w:cs="Arial"/>
          <w:iCs/>
          <w:sz w:val="24"/>
          <w:szCs w:val="24"/>
        </w:rPr>
        <w:t>.“</w:t>
      </w:r>
      <w:proofErr w:type="gramEnd"/>
      <w:r w:rsidRPr="00C325FB">
        <w:rPr>
          <w:rFonts w:ascii="Arial" w:eastAsia="Calibri" w:hAnsi="Arial" w:cs="Arial"/>
          <w:iCs/>
          <w:sz w:val="24"/>
          <w:szCs w:val="24"/>
        </w:rPr>
        <w:t xml:space="preserve">Siete ensayos de interpretación de la realidad peruana”, Casa de las Américas, </w:t>
      </w:r>
      <w:smartTag w:uri="urn:schemas-microsoft-com:office:smarttags" w:element="PersonName">
        <w:smartTagPr>
          <w:attr w:name="ProductID" w:val="La Habana"/>
        </w:smartTagPr>
        <w:r w:rsidRPr="00C325FB">
          <w:rPr>
            <w:rFonts w:ascii="Arial" w:eastAsia="Calibri" w:hAnsi="Arial" w:cs="Arial"/>
            <w:iCs/>
            <w:sz w:val="24"/>
            <w:szCs w:val="24"/>
          </w:rPr>
          <w:t>La Habana</w:t>
        </w:r>
      </w:smartTag>
      <w:r w:rsidRPr="00C325FB">
        <w:rPr>
          <w:rFonts w:ascii="Arial" w:eastAsia="Calibri" w:hAnsi="Arial" w:cs="Arial"/>
          <w:iCs/>
          <w:sz w:val="24"/>
          <w:szCs w:val="24"/>
        </w:rPr>
        <w:t>, 1963.</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iCs/>
          <w:sz w:val="24"/>
          <w:szCs w:val="24"/>
        </w:rPr>
        <w:t>Mariátegui, J</w:t>
      </w:r>
      <w:r w:rsidRPr="00C325FB">
        <w:rPr>
          <w:rFonts w:ascii="Arial" w:eastAsia="Calibri" w:hAnsi="Arial" w:cs="Arial"/>
          <w:sz w:val="24"/>
          <w:szCs w:val="24"/>
        </w:rPr>
        <w:t>. (1929): “Defensa del marxismo”, en Frank, W. (</w:t>
      </w:r>
      <w:proofErr w:type="spellStart"/>
      <w:r w:rsidRPr="00C325FB">
        <w:rPr>
          <w:rFonts w:ascii="Arial" w:eastAsia="Calibri" w:hAnsi="Arial" w:cs="Arial"/>
          <w:sz w:val="24"/>
          <w:szCs w:val="24"/>
        </w:rPr>
        <w:t>comp</w:t>
      </w:r>
      <w:proofErr w:type="spellEnd"/>
      <w:r w:rsidRPr="00C325FB">
        <w:rPr>
          <w:rFonts w:ascii="Arial" w:eastAsia="Calibri" w:hAnsi="Arial" w:cs="Arial"/>
          <w:sz w:val="24"/>
          <w:szCs w:val="24"/>
        </w:rPr>
        <w:t>.): “Defensa del marxismo, la emoción de nuestro tiempo y otros temas”, Ediciones Nacionales y Extranjeras, Santiago de Chile, 1934.</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sz w:val="24"/>
          <w:szCs w:val="24"/>
        </w:rPr>
        <w:t>Mella, Julio Antonio “Documentos y artículos”. Ediciones DOR. La Habana. 1975.</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sz w:val="24"/>
          <w:szCs w:val="24"/>
        </w:rPr>
        <w:t>Rodríguez, Carlos Rafael. Letra con filo.  Ediciones UNION. La Habana. 1987.</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sz w:val="24"/>
          <w:szCs w:val="24"/>
        </w:rPr>
        <w:t>Roca, Blas, Los fundamentos del socialismo en Cuba. Editorial Páginas, 1943.</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noProof/>
          <w:sz w:val="24"/>
          <w:szCs w:val="24"/>
        </w:rPr>
        <w:t>Borón, A. (2005). “</w:t>
      </w:r>
      <w:r w:rsidRPr="00C325FB">
        <w:rPr>
          <w:rFonts w:ascii="Arial" w:eastAsia="Calibri" w:hAnsi="Arial" w:cs="Arial"/>
          <w:i/>
          <w:iCs/>
          <w:noProof/>
          <w:sz w:val="24"/>
          <w:szCs w:val="24"/>
        </w:rPr>
        <w:t>La filosofía política moderna. De Hobbes a Marx”.</w:t>
      </w:r>
      <w:r w:rsidRPr="00C325FB">
        <w:rPr>
          <w:rFonts w:ascii="Arial" w:eastAsia="Calibri" w:hAnsi="Arial" w:cs="Arial"/>
          <w:noProof/>
          <w:sz w:val="24"/>
          <w:szCs w:val="24"/>
        </w:rPr>
        <w:t xml:space="preserve"> Buenos Aires: CLASO, UBA.</w:t>
      </w:r>
    </w:p>
    <w:p w:rsidR="00B83AE4" w:rsidRPr="00C325FB" w:rsidRDefault="00B83AE4" w:rsidP="00B83AE4">
      <w:pPr>
        <w:numPr>
          <w:ilvl w:val="0"/>
          <w:numId w:val="5"/>
        </w:numPr>
        <w:spacing w:after="0"/>
        <w:jc w:val="both"/>
        <w:rPr>
          <w:rFonts w:ascii="Arial" w:eastAsia="Calibri" w:hAnsi="Arial" w:cs="Arial"/>
          <w:sz w:val="24"/>
          <w:szCs w:val="24"/>
        </w:rPr>
      </w:pPr>
      <w:proofErr w:type="spellStart"/>
      <w:r w:rsidRPr="00C325FB">
        <w:rPr>
          <w:rFonts w:ascii="Arial" w:eastAsia="Calibri" w:hAnsi="Arial" w:cs="Arial"/>
          <w:sz w:val="24"/>
          <w:szCs w:val="24"/>
        </w:rPr>
        <w:t>Hart</w:t>
      </w:r>
      <w:proofErr w:type="spellEnd"/>
      <w:r w:rsidRPr="00C325FB">
        <w:rPr>
          <w:rFonts w:ascii="Arial" w:eastAsia="Calibri" w:hAnsi="Arial" w:cs="Arial"/>
          <w:sz w:val="24"/>
          <w:szCs w:val="24"/>
        </w:rPr>
        <w:t>, Dávalos, Armando (2006): “Ética, cultura y política”, Centros de Estudios Martianos, La Habana.</w:t>
      </w:r>
    </w:p>
    <w:p w:rsidR="00B83AE4" w:rsidRPr="00C325FB" w:rsidRDefault="00B83AE4" w:rsidP="00B83AE4">
      <w:pPr>
        <w:numPr>
          <w:ilvl w:val="0"/>
          <w:numId w:val="5"/>
        </w:numPr>
        <w:spacing w:after="0"/>
        <w:jc w:val="both"/>
        <w:rPr>
          <w:rFonts w:ascii="Arial" w:eastAsia="Calibri" w:hAnsi="Arial" w:cs="Arial"/>
          <w:sz w:val="24"/>
          <w:szCs w:val="24"/>
        </w:rPr>
      </w:pPr>
      <w:proofErr w:type="spellStart"/>
      <w:r w:rsidRPr="00C325FB">
        <w:rPr>
          <w:rFonts w:ascii="Arial" w:eastAsia="Calibri" w:hAnsi="Arial" w:cs="Arial"/>
          <w:sz w:val="24"/>
          <w:szCs w:val="24"/>
        </w:rPr>
        <w:t>Acanda</w:t>
      </w:r>
      <w:proofErr w:type="spellEnd"/>
      <w:r w:rsidRPr="00C325FB">
        <w:rPr>
          <w:rFonts w:ascii="Arial" w:eastAsia="Calibri" w:hAnsi="Arial" w:cs="Arial"/>
          <w:sz w:val="24"/>
          <w:szCs w:val="24"/>
        </w:rPr>
        <w:t xml:space="preserve"> G., Jorge L. “Sociedad civil y hegemonía”. Centro de Investigación y Desarrollo de la Cultura Cubana Juan </w:t>
      </w:r>
      <w:proofErr w:type="spellStart"/>
      <w:r w:rsidRPr="00C325FB">
        <w:rPr>
          <w:rFonts w:ascii="Arial" w:eastAsia="Calibri" w:hAnsi="Arial" w:cs="Arial"/>
          <w:sz w:val="24"/>
          <w:szCs w:val="24"/>
        </w:rPr>
        <w:t>Marinello</w:t>
      </w:r>
      <w:proofErr w:type="spellEnd"/>
      <w:r w:rsidRPr="00C325FB">
        <w:rPr>
          <w:rFonts w:ascii="Arial" w:eastAsia="Calibri" w:hAnsi="Arial" w:cs="Arial"/>
          <w:sz w:val="24"/>
          <w:szCs w:val="24"/>
        </w:rPr>
        <w:t>. La Habana, 2002.</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sz w:val="24"/>
          <w:szCs w:val="24"/>
        </w:rPr>
        <w:t xml:space="preserve">Guadarrama  Pablo.  “Marxismo  y  </w:t>
      </w:r>
      <w:proofErr w:type="spellStart"/>
      <w:r w:rsidRPr="00C325FB">
        <w:rPr>
          <w:rFonts w:ascii="Arial" w:eastAsia="Calibri" w:hAnsi="Arial" w:cs="Arial"/>
          <w:sz w:val="24"/>
          <w:szCs w:val="24"/>
        </w:rPr>
        <w:t>antimarxismo</w:t>
      </w:r>
      <w:proofErr w:type="spellEnd"/>
      <w:r w:rsidRPr="00C325FB">
        <w:rPr>
          <w:rFonts w:ascii="Arial" w:eastAsia="Calibri" w:hAnsi="Arial" w:cs="Arial"/>
          <w:sz w:val="24"/>
          <w:szCs w:val="24"/>
        </w:rPr>
        <w:t xml:space="preserve"> en América Latina.” Universidad INCCA de Colombia. Bogotá. 1990 en: soporte digital. </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sz w:val="24"/>
          <w:szCs w:val="24"/>
        </w:rPr>
        <w:t xml:space="preserve">Pupo </w:t>
      </w:r>
      <w:proofErr w:type="spellStart"/>
      <w:r w:rsidRPr="00C325FB">
        <w:rPr>
          <w:rFonts w:ascii="Arial" w:eastAsia="Calibri" w:hAnsi="Arial" w:cs="Arial"/>
          <w:sz w:val="24"/>
          <w:szCs w:val="24"/>
        </w:rPr>
        <w:t>Pupo</w:t>
      </w:r>
      <w:proofErr w:type="spellEnd"/>
      <w:r w:rsidRPr="00C325FB">
        <w:rPr>
          <w:rFonts w:ascii="Arial" w:eastAsia="Calibri" w:hAnsi="Arial" w:cs="Arial"/>
          <w:sz w:val="24"/>
          <w:szCs w:val="24"/>
        </w:rPr>
        <w:t>,  Rigoberto. “La Actividad como Categoría Filosófica”. Editorial Félix Varela. La Habana. 2002</w:t>
      </w:r>
    </w:p>
    <w:p w:rsidR="00B83AE4" w:rsidRPr="00985C2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sz w:val="24"/>
          <w:szCs w:val="24"/>
        </w:rPr>
        <w:t xml:space="preserve">Rodríguez </w:t>
      </w:r>
      <w:proofErr w:type="spellStart"/>
      <w:r w:rsidRPr="00C325FB">
        <w:rPr>
          <w:rFonts w:ascii="Arial" w:eastAsia="Calibri" w:hAnsi="Arial" w:cs="Arial"/>
          <w:sz w:val="24"/>
          <w:szCs w:val="24"/>
        </w:rPr>
        <w:t>Ugidos</w:t>
      </w:r>
      <w:proofErr w:type="spellEnd"/>
      <w:r w:rsidRPr="00C325FB">
        <w:rPr>
          <w:rFonts w:ascii="Arial" w:eastAsia="Calibri" w:hAnsi="Arial" w:cs="Arial"/>
          <w:sz w:val="24"/>
          <w:szCs w:val="24"/>
        </w:rPr>
        <w:t xml:space="preserve">, </w:t>
      </w:r>
      <w:proofErr w:type="spellStart"/>
      <w:r w:rsidRPr="00C325FB">
        <w:rPr>
          <w:rFonts w:ascii="Arial" w:eastAsia="Calibri" w:hAnsi="Arial" w:cs="Arial"/>
          <w:sz w:val="24"/>
          <w:szCs w:val="24"/>
        </w:rPr>
        <w:t>Zayra</w:t>
      </w:r>
      <w:proofErr w:type="spellEnd"/>
      <w:r w:rsidRPr="00C325FB">
        <w:rPr>
          <w:rFonts w:ascii="Arial" w:eastAsia="Calibri" w:hAnsi="Arial" w:cs="Arial"/>
          <w:sz w:val="24"/>
          <w:szCs w:val="24"/>
        </w:rPr>
        <w:t>. “Filosofía, ciencia y valor”. Edito</w:t>
      </w:r>
      <w:r w:rsidRPr="00C325FB">
        <w:rPr>
          <w:rFonts w:ascii="Arial" w:eastAsia="Calibri" w:hAnsi="Arial" w:cs="Arial"/>
          <w:sz w:val="24"/>
          <w:szCs w:val="24"/>
        </w:rPr>
        <w:softHyphen/>
        <w:t>rial Ciencias Sociales. La Habana. 1985</w:t>
      </w:r>
    </w:p>
    <w:p w:rsidR="00B83AE4" w:rsidRPr="00C325FB" w:rsidRDefault="00B83AE4" w:rsidP="00B83AE4">
      <w:pPr>
        <w:numPr>
          <w:ilvl w:val="0"/>
          <w:numId w:val="5"/>
        </w:numPr>
        <w:spacing w:after="0"/>
        <w:jc w:val="both"/>
        <w:rPr>
          <w:rFonts w:ascii="Arial" w:eastAsia="Calibri" w:hAnsi="Arial" w:cs="Arial"/>
          <w:sz w:val="24"/>
          <w:szCs w:val="24"/>
        </w:rPr>
      </w:pPr>
      <w:r w:rsidRPr="00C325FB">
        <w:rPr>
          <w:rFonts w:ascii="Arial" w:eastAsia="Calibri" w:hAnsi="Arial" w:cs="Arial"/>
          <w:sz w:val="24"/>
          <w:szCs w:val="24"/>
        </w:rPr>
        <w:t>Tablada, Carlos. “El pensamiento económico de Ernesto Che Guevara”. Casa de Las Américas. La Habana. 1987</w:t>
      </w:r>
    </w:p>
    <w:p w:rsidR="00B83AE4" w:rsidRPr="00C325FB" w:rsidRDefault="00B83AE4" w:rsidP="00B83AE4">
      <w:pPr>
        <w:spacing w:after="0"/>
        <w:jc w:val="both"/>
        <w:rPr>
          <w:rFonts w:ascii="Arial" w:eastAsia="Calibri" w:hAnsi="Arial" w:cs="Arial"/>
          <w:sz w:val="24"/>
          <w:szCs w:val="24"/>
        </w:rPr>
      </w:pPr>
    </w:p>
    <w:p w:rsidR="00B83AE4" w:rsidRPr="00985C2B" w:rsidRDefault="00B83AE4" w:rsidP="00B83AE4">
      <w:pPr>
        <w:spacing w:after="0"/>
        <w:ind w:left="284" w:hanging="284"/>
        <w:jc w:val="both"/>
        <w:rPr>
          <w:rFonts w:ascii="Arial" w:eastAsia="Times New Roman" w:hAnsi="Arial" w:cs="Arial"/>
          <w:b/>
          <w:i/>
          <w:iCs/>
          <w:sz w:val="24"/>
          <w:szCs w:val="24"/>
          <w:lang w:bidi="en-US"/>
        </w:rPr>
      </w:pPr>
    </w:p>
    <w:p w:rsidR="00B83AE4" w:rsidRPr="00985C2B" w:rsidRDefault="00B83AE4" w:rsidP="00B83AE4">
      <w:pPr>
        <w:spacing w:after="0"/>
        <w:rPr>
          <w:rFonts w:ascii="Arial" w:hAnsi="Arial" w:cs="Arial"/>
          <w:sz w:val="24"/>
          <w:szCs w:val="24"/>
        </w:rPr>
      </w:pPr>
      <w:bookmarkStart w:id="0" w:name="_GoBack"/>
      <w:bookmarkEnd w:id="0"/>
    </w:p>
    <w:p w:rsidR="00D55A91" w:rsidRDefault="00D55A91"/>
    <w:sectPr w:rsidR="00D55A91" w:rsidSect="00594A4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C69"/>
    <w:multiLevelType w:val="hybridMultilevel"/>
    <w:tmpl w:val="FBAA4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62032B7"/>
    <w:multiLevelType w:val="hybridMultilevel"/>
    <w:tmpl w:val="68F4AF2C"/>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nsid w:val="403D22DA"/>
    <w:multiLevelType w:val="hybridMultilevel"/>
    <w:tmpl w:val="54A81592"/>
    <w:lvl w:ilvl="0" w:tplc="EA6CD362">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CF3207"/>
    <w:multiLevelType w:val="hybridMultilevel"/>
    <w:tmpl w:val="0C10FC6C"/>
    <w:lvl w:ilvl="0" w:tplc="17DC95D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DA576E9"/>
    <w:multiLevelType w:val="hybridMultilevel"/>
    <w:tmpl w:val="1086277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nsid w:val="747F7D2B"/>
    <w:multiLevelType w:val="hybridMultilevel"/>
    <w:tmpl w:val="87C89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5A91"/>
    <w:rsid w:val="00185830"/>
    <w:rsid w:val="00477BFC"/>
    <w:rsid w:val="00594A41"/>
    <w:rsid w:val="00B83AE4"/>
    <w:rsid w:val="00D55A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A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3AE4"/>
    <w:pPr>
      <w:ind w:left="720"/>
      <w:contextualSpacing/>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4062</Words>
  <Characters>22345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2021-01-27T13:26:00Z</dcterms:created>
  <dcterms:modified xsi:type="dcterms:W3CDTF">2021-01-27T13:36:00Z</dcterms:modified>
</cp:coreProperties>
</file>