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18D" w:rsidRPr="00E6118D" w:rsidRDefault="00E6118D" w:rsidP="00E6118D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n-US"/>
        </w:rPr>
      </w:pPr>
      <w:r w:rsidRPr="00E6118D">
        <w:rPr>
          <w:rFonts w:ascii="Arial" w:eastAsia="Calibri" w:hAnsi="Arial" w:cs="Arial"/>
          <w:b/>
          <w:sz w:val="24"/>
          <w:szCs w:val="24"/>
          <w:lang w:val="es-ES" w:eastAsia="en-US"/>
        </w:rPr>
        <w:t xml:space="preserve">Estimados estudiantes: </w:t>
      </w:r>
    </w:p>
    <w:p w:rsidR="00E6118D" w:rsidRPr="00E6118D" w:rsidRDefault="00E6118D" w:rsidP="00E6118D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E6118D">
        <w:rPr>
          <w:rFonts w:ascii="Arial" w:eastAsia="Calibri" w:hAnsi="Arial" w:cs="Arial"/>
          <w:sz w:val="24"/>
          <w:szCs w:val="24"/>
          <w:lang w:val="es-ES" w:eastAsia="en-US"/>
        </w:rPr>
        <w:t>En tus manos ponemos este instrumento de trabajo, que tiene como objetivo fundamental, comprobar el dominio de los conocimientos y habilidades de la asignatura Fundamentos de Enfermería.</w:t>
      </w:r>
    </w:p>
    <w:p w:rsidR="00E6118D" w:rsidRPr="00E6118D" w:rsidRDefault="00E6118D" w:rsidP="00E6118D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  <w:r w:rsidRPr="00E6118D">
        <w:rPr>
          <w:rFonts w:ascii="Arial" w:eastAsia="Calibri" w:hAnsi="Arial" w:cs="Arial"/>
          <w:sz w:val="24"/>
          <w:szCs w:val="24"/>
          <w:lang w:val="es-ES" w:eastAsia="en-US"/>
        </w:rPr>
        <w:t xml:space="preserve">Luego de recibir la orientación del profesor y la guía de la unidad temática realice la tarea evaluativa que nos permitirá comprender si fueron logrados los objetivos docentes de la misma. </w:t>
      </w:r>
    </w:p>
    <w:p w:rsidR="00E6118D" w:rsidRPr="00E6118D" w:rsidRDefault="00E6118D" w:rsidP="00E6118D">
      <w:pPr>
        <w:spacing w:after="160" w:line="256" w:lineRule="auto"/>
        <w:jc w:val="both"/>
        <w:rPr>
          <w:rFonts w:ascii="Arial" w:eastAsia="Calibri" w:hAnsi="Arial" w:cs="Arial"/>
          <w:sz w:val="24"/>
          <w:szCs w:val="24"/>
          <w:u w:val="single"/>
          <w:lang w:val="es-ES" w:eastAsia="en-US"/>
        </w:rPr>
      </w:pPr>
      <w:r w:rsidRPr="00E6118D">
        <w:rPr>
          <w:rFonts w:ascii="Arial" w:eastAsia="Calibri" w:hAnsi="Arial" w:cs="Arial"/>
          <w:sz w:val="24"/>
          <w:szCs w:val="24"/>
          <w:lang w:val="es-ES" w:eastAsia="en-US"/>
        </w:rPr>
        <w:t>Aclare sus dudas con el profesor por las vías concebidas con anterioridad</w:t>
      </w:r>
    </w:p>
    <w:p w:rsidR="00E6118D" w:rsidRPr="00E6118D" w:rsidRDefault="00E6118D" w:rsidP="00E6118D">
      <w:pPr>
        <w:spacing w:after="160" w:line="256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  <w:u w:val="single"/>
          <w:lang w:val="es-ES" w:eastAsia="en-US"/>
        </w:rPr>
      </w:pPr>
    </w:p>
    <w:p w:rsidR="00E6118D" w:rsidRDefault="00E6118D" w:rsidP="00F61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:rsidR="00F61E2D" w:rsidRPr="00E6118D" w:rsidRDefault="00F61E2D" w:rsidP="00E611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E6118D">
        <w:rPr>
          <w:rFonts w:ascii="Arial" w:hAnsi="Arial" w:cs="Arial"/>
          <w:color w:val="000000"/>
          <w:sz w:val="24"/>
          <w:szCs w:val="24"/>
          <w:lang w:val="es-ES_tradnl"/>
        </w:rPr>
        <w:t>Identifique verdadero (V) o falso (F), las siguientes afirmaciones relacionadas con las precauciones generales de la administración de medicamentos según corresponda.</w:t>
      </w:r>
    </w:p>
    <w:p w:rsidR="00F61E2D" w:rsidRPr="00F61E2D" w:rsidRDefault="00F61E2D" w:rsidP="00F61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F61E2D">
        <w:rPr>
          <w:rFonts w:ascii="Arial" w:hAnsi="Arial" w:cs="Arial"/>
          <w:color w:val="000000"/>
          <w:sz w:val="24"/>
          <w:szCs w:val="24"/>
          <w:lang w:val="es-ES_tradnl"/>
        </w:rPr>
        <w:t>a) ___ La enfermera (o) debe tener seguridad de que la acción del medicamento no tiene riesgos para el paciente.</w:t>
      </w:r>
    </w:p>
    <w:p w:rsidR="00F61E2D" w:rsidRPr="00F61E2D" w:rsidRDefault="00F61E2D" w:rsidP="00F61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F61E2D">
        <w:rPr>
          <w:rFonts w:ascii="Arial" w:hAnsi="Arial" w:cs="Arial"/>
          <w:color w:val="000000"/>
          <w:sz w:val="24"/>
          <w:szCs w:val="24"/>
          <w:lang w:val="es-ES_tradnl"/>
        </w:rPr>
        <w:t>b) ___ Se debe atender la esfera psicológica del paciente en cada administración de medicamentos.</w:t>
      </w:r>
    </w:p>
    <w:p w:rsidR="00F61E2D" w:rsidRPr="00F61E2D" w:rsidRDefault="00F61E2D" w:rsidP="00F61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F61E2D">
        <w:rPr>
          <w:rFonts w:ascii="Arial" w:hAnsi="Arial" w:cs="Arial"/>
          <w:color w:val="000000"/>
          <w:sz w:val="24"/>
          <w:szCs w:val="24"/>
          <w:lang w:val="es-ES_tradnl"/>
        </w:rPr>
        <w:t>c) ___ Antes de administrar los medicamentos con una vez que se revise la etiqueta del recipiente es suficiente.</w:t>
      </w:r>
    </w:p>
    <w:p w:rsidR="00F61E2D" w:rsidRPr="00F61E2D" w:rsidRDefault="00F61E2D" w:rsidP="00F61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F61E2D">
        <w:rPr>
          <w:rFonts w:ascii="Arial" w:hAnsi="Arial" w:cs="Arial"/>
          <w:color w:val="000000"/>
          <w:sz w:val="24"/>
          <w:szCs w:val="24"/>
          <w:lang w:val="es-ES_tradnl"/>
        </w:rPr>
        <w:t>d) ___ Si el paciente refiere mucho dolor se debe administrar más de la dosis indicada por el médico.</w:t>
      </w:r>
    </w:p>
    <w:p w:rsidR="00F61E2D" w:rsidRPr="00F61E2D" w:rsidRDefault="00F61E2D" w:rsidP="00F61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F61E2D">
        <w:rPr>
          <w:rFonts w:ascii="Arial" w:hAnsi="Arial" w:cs="Arial"/>
          <w:color w:val="000000"/>
          <w:sz w:val="24"/>
          <w:szCs w:val="24"/>
          <w:lang w:val="es-ES_tradnl"/>
        </w:rPr>
        <w:t>e) ___El medicamento debe ser administrado por el mismo profesional que lo prepara.</w:t>
      </w:r>
    </w:p>
    <w:p w:rsidR="00F61E2D" w:rsidRPr="00F61E2D" w:rsidRDefault="00F61E2D" w:rsidP="00F61E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:rsidR="00F61E2D" w:rsidRPr="00F61E2D" w:rsidRDefault="00F61E2D" w:rsidP="00F61E2D">
      <w:pPr>
        <w:pStyle w:val="Prrafodelista"/>
        <w:numPr>
          <w:ilvl w:val="0"/>
          <w:numId w:val="1"/>
        </w:numPr>
        <w:spacing w:after="160" w:line="259" w:lineRule="auto"/>
        <w:rPr>
          <w:rFonts w:ascii="Arial" w:eastAsia="Calibri" w:hAnsi="Arial" w:cs="Arial"/>
          <w:sz w:val="24"/>
          <w:szCs w:val="24"/>
          <w:lang w:val="es-ES" w:eastAsia="en-US"/>
        </w:rPr>
      </w:pPr>
      <w:r w:rsidRPr="00F61E2D">
        <w:rPr>
          <w:rFonts w:ascii="Arial" w:eastAsia="Calibri" w:hAnsi="Arial" w:cs="Arial"/>
          <w:sz w:val="24"/>
          <w:szCs w:val="24"/>
          <w:lang w:val="es-ES" w:eastAsia="en-US"/>
        </w:rPr>
        <w:t>A partir del conocimiento que usted posee sobre Terapéutica Medicamentosa. Señale verdadero (V) o falso (F) según corresponda.</w:t>
      </w:r>
    </w:p>
    <w:p w:rsidR="00F61E2D" w:rsidRPr="00F61E2D" w:rsidRDefault="00F61E2D" w:rsidP="00F61E2D">
      <w:pPr>
        <w:spacing w:after="160" w:line="259" w:lineRule="auto"/>
        <w:rPr>
          <w:rFonts w:ascii="Arial" w:eastAsia="Calibri" w:hAnsi="Arial" w:cs="Arial"/>
          <w:sz w:val="24"/>
          <w:szCs w:val="24"/>
          <w:lang w:val="es-ES" w:eastAsia="en-US"/>
        </w:rPr>
      </w:pPr>
      <w:r>
        <w:rPr>
          <w:rFonts w:ascii="Arial" w:eastAsia="Calibri" w:hAnsi="Arial" w:cs="Arial"/>
          <w:sz w:val="24"/>
          <w:szCs w:val="24"/>
          <w:lang w:val="es-ES" w:eastAsia="en-US"/>
        </w:rPr>
        <w:t xml:space="preserve">   __</w:t>
      </w:r>
      <w:r w:rsidRPr="00F61E2D">
        <w:rPr>
          <w:rFonts w:ascii="Arial" w:eastAsia="Calibri" w:hAnsi="Arial" w:cs="Arial"/>
          <w:sz w:val="24"/>
          <w:szCs w:val="24"/>
          <w:lang w:val="es-ES" w:eastAsia="en-US"/>
        </w:rPr>
        <w:t>__ Una de las precauciones generales a tener en cuenta para la administración de medicamentos es: Leer la indicación médica y tener la certeza de haberla entendido.</w:t>
      </w:r>
    </w:p>
    <w:p w:rsidR="00F61E2D" w:rsidRPr="00F61E2D" w:rsidRDefault="00F61E2D" w:rsidP="00F61E2D">
      <w:pPr>
        <w:spacing w:after="160" w:line="259" w:lineRule="auto"/>
        <w:rPr>
          <w:rFonts w:ascii="Arial" w:eastAsia="Calibri" w:hAnsi="Arial" w:cs="Arial"/>
          <w:sz w:val="24"/>
          <w:szCs w:val="24"/>
          <w:lang w:val="es-ES" w:eastAsia="en-US"/>
        </w:rPr>
      </w:pPr>
      <w:r>
        <w:rPr>
          <w:rFonts w:ascii="Arial" w:eastAsia="Calibri" w:hAnsi="Arial" w:cs="Arial"/>
          <w:sz w:val="24"/>
          <w:szCs w:val="24"/>
          <w:lang w:val="es-ES" w:eastAsia="en-US"/>
        </w:rPr>
        <w:t>_</w:t>
      </w:r>
      <w:r w:rsidRPr="00F61E2D">
        <w:rPr>
          <w:rFonts w:ascii="Arial" w:eastAsia="Calibri" w:hAnsi="Arial" w:cs="Arial"/>
          <w:sz w:val="24"/>
          <w:szCs w:val="24"/>
          <w:lang w:val="es-ES" w:eastAsia="en-US"/>
        </w:rPr>
        <w:t>__ Cuando se administra medicamentos por la vía oral, la absorción del mismo puede verse afectado por diferentes causas</w:t>
      </w:r>
    </w:p>
    <w:p w:rsidR="00F61E2D" w:rsidRPr="00F61E2D" w:rsidRDefault="00F61E2D" w:rsidP="00F61E2D">
      <w:pPr>
        <w:spacing w:after="160" w:line="259" w:lineRule="auto"/>
        <w:rPr>
          <w:rFonts w:ascii="Arial" w:eastAsia="Calibri" w:hAnsi="Arial" w:cs="Arial"/>
          <w:sz w:val="24"/>
          <w:szCs w:val="24"/>
          <w:lang w:val="es-ES" w:eastAsia="en-US"/>
        </w:rPr>
      </w:pPr>
      <w:r>
        <w:rPr>
          <w:rFonts w:ascii="Arial" w:eastAsia="Calibri" w:hAnsi="Arial" w:cs="Arial"/>
          <w:sz w:val="24"/>
          <w:szCs w:val="24"/>
          <w:lang w:val="es-ES" w:eastAsia="en-US"/>
        </w:rPr>
        <w:t xml:space="preserve">  __</w:t>
      </w:r>
      <w:r w:rsidRPr="00F61E2D">
        <w:rPr>
          <w:rFonts w:ascii="Arial" w:eastAsia="Calibri" w:hAnsi="Arial" w:cs="Arial"/>
          <w:sz w:val="24"/>
          <w:szCs w:val="24"/>
          <w:lang w:val="es-ES" w:eastAsia="en-US"/>
        </w:rPr>
        <w:t xml:space="preserve">_ _La vía intradérmica es muy vascularizada, por lo que se debe aspirar al administrar medicamentos </w:t>
      </w:r>
    </w:p>
    <w:p w:rsidR="00F61E2D" w:rsidRDefault="00F61E2D" w:rsidP="00F61E2D">
      <w:pPr>
        <w:tabs>
          <w:tab w:val="left" w:pos="284"/>
        </w:tabs>
        <w:spacing w:after="0" w:line="240" w:lineRule="auto"/>
        <w:ind w:left="142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</w:p>
    <w:p w:rsidR="00F61E2D" w:rsidRPr="00F61E2D" w:rsidRDefault="00F61E2D" w:rsidP="00F61E2D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ES" w:eastAsia="en-US"/>
        </w:rPr>
      </w:pPr>
      <w:r w:rsidRPr="00F61E2D">
        <w:rPr>
          <w:rFonts w:ascii="Arial" w:eastAsiaTheme="minorHAnsi" w:hAnsi="Arial" w:cs="Arial"/>
          <w:sz w:val="24"/>
          <w:szCs w:val="24"/>
          <w:lang w:val="es-ES" w:eastAsia="en-US"/>
        </w:rPr>
        <w:lastRenderedPageBreak/>
        <w:t>Mencione cinco (5) precauciones a tener en cuenta en la administración de medicamentos por vía oral.</w:t>
      </w:r>
    </w:p>
    <w:p w:rsidR="00F61E2D" w:rsidRPr="00F61E2D" w:rsidRDefault="00F61E2D" w:rsidP="00F61E2D">
      <w:pPr>
        <w:tabs>
          <w:tab w:val="left" w:pos="284"/>
        </w:tabs>
        <w:spacing w:after="0" w:line="240" w:lineRule="auto"/>
        <w:ind w:left="142"/>
        <w:jc w:val="both"/>
        <w:rPr>
          <w:rFonts w:ascii="Arial" w:eastAsiaTheme="minorHAnsi" w:hAnsi="Arial" w:cs="Arial"/>
          <w:b/>
          <w:sz w:val="24"/>
          <w:szCs w:val="24"/>
          <w:lang w:val="es-ES" w:eastAsia="en-US"/>
        </w:rPr>
      </w:pPr>
    </w:p>
    <w:p w:rsidR="00E6118D" w:rsidRPr="00E6118D" w:rsidRDefault="00E6118D" w:rsidP="00E6118D">
      <w:pPr>
        <w:spacing w:after="160" w:line="256" w:lineRule="auto"/>
        <w:rPr>
          <w:rFonts w:ascii="Arial" w:eastAsia="Calibri" w:hAnsi="Arial" w:cs="Arial"/>
          <w:color w:val="FF0000"/>
          <w:sz w:val="24"/>
          <w:szCs w:val="24"/>
          <w:lang w:val="es-ES" w:eastAsia="en-US"/>
        </w:rPr>
      </w:pPr>
      <w:r w:rsidRPr="00E6118D">
        <w:rPr>
          <w:rFonts w:ascii="Arial" w:eastAsia="Calibri" w:hAnsi="Arial" w:cs="Arial"/>
          <w:color w:val="FF0000"/>
          <w:sz w:val="24"/>
          <w:szCs w:val="24"/>
          <w:lang w:val="es-ES" w:eastAsia="en-US"/>
        </w:rPr>
        <w:t>Entrega de los trabajos</w:t>
      </w:r>
    </w:p>
    <w:p w:rsidR="00E6118D" w:rsidRPr="00E6118D" w:rsidRDefault="00E6118D" w:rsidP="00E6118D">
      <w:pPr>
        <w:spacing w:after="160" w:line="480" w:lineRule="auto"/>
        <w:rPr>
          <w:rFonts w:ascii="Arial" w:eastAsia="Calibri" w:hAnsi="Arial" w:cs="Arial"/>
          <w:color w:val="FF0000"/>
          <w:sz w:val="24"/>
          <w:szCs w:val="24"/>
          <w:lang w:val="es-ES" w:eastAsia="en-US"/>
        </w:rPr>
      </w:pPr>
      <w:r w:rsidRPr="00E6118D">
        <w:rPr>
          <w:rFonts w:ascii="Arial" w:eastAsia="Calibri" w:hAnsi="Arial" w:cs="Arial"/>
          <w:color w:val="FF0000"/>
          <w:sz w:val="24"/>
          <w:szCs w:val="24"/>
          <w:lang w:val="es-ES" w:eastAsia="en-US"/>
        </w:rPr>
        <w:t xml:space="preserve">Msc Anayda Lafargue Petell  teléfono 58470273 por whatsApp o correo electrónico </w:t>
      </w:r>
      <w:proofErr w:type="spellStart"/>
      <w:r w:rsidRPr="00E6118D">
        <w:rPr>
          <w:rFonts w:ascii="Arial" w:eastAsia="Calibri" w:hAnsi="Arial" w:cs="Arial"/>
          <w:color w:val="FF0000"/>
          <w:sz w:val="24"/>
          <w:szCs w:val="24"/>
          <w:lang w:val="es-ES" w:eastAsia="en-US"/>
        </w:rPr>
        <w:t>petell</w:t>
      </w:r>
      <w:proofErr w:type="spellEnd"/>
      <w:r w:rsidRPr="00E6118D">
        <w:rPr>
          <w:rFonts w:ascii="Arial" w:eastAsia="Calibri" w:hAnsi="Arial" w:cs="Arial"/>
          <w:color w:val="FF0000"/>
          <w:sz w:val="24"/>
          <w:szCs w:val="24"/>
          <w:lang w:val="es-ES" w:eastAsia="en-US"/>
        </w:rPr>
        <w:t xml:space="preserve"> </w:t>
      </w:r>
      <w:r w:rsidR="003E3CC6">
        <w:rPr>
          <w:rFonts w:ascii="Arial" w:eastAsia="Calibri" w:hAnsi="Arial" w:cs="Arial"/>
          <w:color w:val="FF0000"/>
          <w:sz w:val="24"/>
          <w:szCs w:val="24"/>
          <w:lang w:val="es-ES" w:eastAsia="en-US"/>
        </w:rPr>
        <w:t>@</w:t>
      </w:r>
      <w:r w:rsidRPr="00E6118D">
        <w:rPr>
          <w:rFonts w:ascii="Arial" w:eastAsia="Calibri" w:hAnsi="Arial" w:cs="Arial"/>
          <w:color w:val="FF0000"/>
          <w:sz w:val="24"/>
          <w:szCs w:val="24"/>
          <w:lang w:val="es-ES" w:eastAsia="en-US"/>
        </w:rPr>
        <w:t xml:space="preserve"> infomed.sld.cu o por escrito en la facultad con la Metodóloga </w:t>
      </w:r>
      <w:r w:rsidR="003E3CC6" w:rsidRPr="00E6118D">
        <w:rPr>
          <w:rFonts w:ascii="Arial" w:eastAsia="Calibri" w:hAnsi="Arial" w:cs="Arial"/>
          <w:color w:val="FF0000"/>
          <w:sz w:val="24"/>
          <w:szCs w:val="24"/>
          <w:lang w:val="es-ES" w:eastAsia="en-US"/>
        </w:rPr>
        <w:t>de Enfermería</w:t>
      </w:r>
      <w:r w:rsidRPr="00E6118D">
        <w:rPr>
          <w:rFonts w:ascii="Arial" w:eastAsia="Calibri" w:hAnsi="Arial" w:cs="Arial"/>
          <w:color w:val="FF0000"/>
          <w:sz w:val="24"/>
          <w:szCs w:val="24"/>
          <w:lang w:val="es-ES" w:eastAsia="en-US"/>
        </w:rPr>
        <w:t xml:space="preserve"> Deinis en el puesto de mando, aclaraciones de dudas Martes 9am en la facultad.</w:t>
      </w:r>
      <w:bookmarkStart w:id="0" w:name="_GoBack"/>
      <w:bookmarkEnd w:id="0"/>
    </w:p>
    <w:p w:rsidR="00EC2252" w:rsidRPr="00F61E2D" w:rsidRDefault="00EC2252">
      <w:pPr>
        <w:rPr>
          <w:lang w:val="es-ES"/>
        </w:rPr>
      </w:pPr>
    </w:p>
    <w:sectPr w:rsidR="00EC2252" w:rsidRPr="00F61E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27BCD"/>
    <w:multiLevelType w:val="hybridMultilevel"/>
    <w:tmpl w:val="F440F5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69"/>
    <w:rsid w:val="003E3CC6"/>
    <w:rsid w:val="00BA1669"/>
    <w:rsid w:val="00E6118D"/>
    <w:rsid w:val="00EC2252"/>
    <w:rsid w:val="00F6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4652B-6A95-430D-9A2F-621C2BF5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E2D"/>
    <w:pPr>
      <w:spacing w:after="200" w:line="276" w:lineRule="auto"/>
    </w:pPr>
    <w:rPr>
      <w:rFonts w:eastAsiaTheme="minorEastAsia"/>
      <w:lang w:val="es-US" w:eastAsia="es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315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Veronica Soler Fonseca</cp:lastModifiedBy>
  <cp:revision>4</cp:revision>
  <dcterms:created xsi:type="dcterms:W3CDTF">2021-02-24T02:00:00Z</dcterms:created>
  <dcterms:modified xsi:type="dcterms:W3CDTF">2021-03-31T14:04:00Z</dcterms:modified>
</cp:coreProperties>
</file>