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D7" w:rsidRPr="00FF21C5" w:rsidRDefault="00D84CE3" w:rsidP="00FF21C5">
      <w:pPr>
        <w:spacing w:line="360" w:lineRule="auto"/>
        <w:jc w:val="both"/>
        <w:rPr>
          <w:rFonts w:ascii="Arial" w:hAnsi="Arial" w:cs="Arial"/>
          <w:sz w:val="24"/>
          <w:szCs w:val="24"/>
        </w:rPr>
      </w:pPr>
      <w:r w:rsidRPr="00FF21C5">
        <w:rPr>
          <w:rFonts w:ascii="Arial" w:hAnsi="Arial" w:cs="Arial"/>
          <w:sz w:val="24"/>
          <w:szCs w:val="24"/>
        </w:rPr>
        <w:t>Medicina Comunitaria</w:t>
      </w:r>
    </w:p>
    <w:p w:rsidR="00D84CE3" w:rsidRPr="00FF21C5" w:rsidRDefault="00D84CE3" w:rsidP="00FF21C5">
      <w:pPr>
        <w:spacing w:line="360" w:lineRule="auto"/>
        <w:jc w:val="both"/>
        <w:rPr>
          <w:rFonts w:ascii="Arial" w:hAnsi="Arial" w:cs="Arial"/>
          <w:sz w:val="24"/>
          <w:szCs w:val="24"/>
        </w:rPr>
      </w:pPr>
      <w:r w:rsidRPr="00FF21C5">
        <w:rPr>
          <w:rFonts w:ascii="Arial" w:hAnsi="Arial" w:cs="Arial"/>
          <w:sz w:val="24"/>
          <w:szCs w:val="24"/>
        </w:rPr>
        <w:t>Semana 7 (23/3/20 a 28/3/20)</w:t>
      </w:r>
    </w:p>
    <w:p w:rsidR="00D84CE3" w:rsidRPr="00FF21C5" w:rsidRDefault="00D84CE3" w:rsidP="00FF21C5">
      <w:pPr>
        <w:spacing w:line="360" w:lineRule="auto"/>
        <w:jc w:val="both"/>
        <w:rPr>
          <w:rFonts w:ascii="Arial" w:hAnsi="Arial" w:cs="Arial"/>
          <w:sz w:val="24"/>
          <w:szCs w:val="24"/>
        </w:rPr>
      </w:pPr>
      <w:r w:rsidRPr="00FF21C5">
        <w:rPr>
          <w:rFonts w:ascii="Arial" w:hAnsi="Arial" w:cs="Arial"/>
          <w:sz w:val="24"/>
          <w:szCs w:val="24"/>
        </w:rPr>
        <w:t>Prueba parcial</w:t>
      </w:r>
    </w:p>
    <w:p w:rsidR="00081ADD" w:rsidRPr="00FF21C5" w:rsidRDefault="00081ADD" w:rsidP="00FF21C5">
      <w:pPr>
        <w:spacing w:line="360" w:lineRule="auto"/>
        <w:jc w:val="both"/>
        <w:rPr>
          <w:rFonts w:ascii="Arial" w:hAnsi="Arial" w:cs="Arial"/>
          <w:sz w:val="24"/>
          <w:szCs w:val="24"/>
        </w:rPr>
      </w:pPr>
      <w:r w:rsidRPr="00FF21C5">
        <w:rPr>
          <w:rFonts w:ascii="Arial" w:hAnsi="Arial" w:cs="Arial"/>
          <w:sz w:val="24"/>
          <w:szCs w:val="24"/>
        </w:rPr>
        <w:t>El estudiante recibirá una familia y entregará respuestas en formato digital.</w:t>
      </w:r>
    </w:p>
    <w:p w:rsidR="00081ADD" w:rsidRPr="00FF21C5" w:rsidRDefault="00081ADD" w:rsidP="00FF21C5">
      <w:pPr>
        <w:pStyle w:val="Prrafodelista"/>
        <w:spacing w:after="0" w:line="360" w:lineRule="auto"/>
        <w:ind w:left="76" w:right="-285"/>
        <w:jc w:val="both"/>
        <w:rPr>
          <w:rFonts w:ascii="Arial" w:hAnsi="Arial" w:cs="Arial"/>
          <w:b/>
          <w:sz w:val="24"/>
          <w:szCs w:val="24"/>
        </w:rPr>
      </w:pPr>
      <w:r w:rsidRPr="00FF21C5">
        <w:rPr>
          <w:rFonts w:ascii="Arial" w:hAnsi="Arial" w:cs="Arial"/>
          <w:b/>
          <w:sz w:val="24"/>
          <w:szCs w:val="24"/>
        </w:rPr>
        <w:t>Familia integrada por Graciela de 76 años, divorciada, su hijo Jorge de 37 años casado con Ana María de 30 años; tienen un hijo Alberto, de 8meses de edad y ahora ella presenta un embarazo de 11 semanas. Graciela padece de Diabetes Mellitus tipo II, descompensada hace 3 días, ingresada en el hogar   y es obesa. Jorge y Ana María son fumadores y trabajan por cuenta propia en una cafetería. En la mañana de hoy Jorge sufrió caída de sus pies con trauma en el tobillo derecho que le provocó intenso dolor con inflamación y disminución funcional ligera</w:t>
      </w:r>
      <w:r w:rsidR="00FF21C5">
        <w:rPr>
          <w:rFonts w:ascii="Arial" w:hAnsi="Arial" w:cs="Arial"/>
          <w:b/>
          <w:sz w:val="24"/>
          <w:szCs w:val="24"/>
        </w:rPr>
        <w:t xml:space="preserve">, por lo que </w:t>
      </w:r>
      <w:r w:rsidRPr="00FF21C5">
        <w:rPr>
          <w:rFonts w:ascii="Arial" w:hAnsi="Arial" w:cs="Arial"/>
          <w:b/>
          <w:sz w:val="24"/>
          <w:szCs w:val="24"/>
        </w:rPr>
        <w:t>requiere reposo</w:t>
      </w:r>
      <w:r w:rsidRPr="00FF21C5">
        <w:rPr>
          <w:rFonts w:ascii="Arial" w:hAnsi="Arial" w:cs="Arial"/>
          <w:b/>
          <w:sz w:val="24"/>
          <w:szCs w:val="24"/>
        </w:rPr>
        <w:t>. Vivienda: Mampostería, tres cuartos, buenas condiciones ambientales.</w:t>
      </w:r>
    </w:p>
    <w:p w:rsidR="00081ADD" w:rsidRPr="00FF21C5" w:rsidRDefault="00081ADD" w:rsidP="00FF21C5">
      <w:pPr>
        <w:spacing w:after="0" w:line="360" w:lineRule="auto"/>
        <w:ind w:right="-376"/>
        <w:jc w:val="both"/>
        <w:rPr>
          <w:rFonts w:ascii="Arial" w:hAnsi="Arial" w:cs="Arial"/>
          <w:b/>
          <w:sz w:val="24"/>
          <w:szCs w:val="24"/>
        </w:rPr>
      </w:pPr>
    </w:p>
    <w:p w:rsidR="00D84CE3" w:rsidRPr="00FF21C5" w:rsidRDefault="00081ADD" w:rsidP="00FF21C5">
      <w:pPr>
        <w:spacing w:after="0" w:line="360" w:lineRule="auto"/>
        <w:ind w:right="-376"/>
        <w:jc w:val="both"/>
        <w:rPr>
          <w:rFonts w:ascii="Arial" w:hAnsi="Arial" w:cs="Arial"/>
          <w:b/>
          <w:sz w:val="24"/>
          <w:szCs w:val="24"/>
        </w:rPr>
      </w:pPr>
      <w:r w:rsidRPr="00FF21C5">
        <w:rPr>
          <w:rFonts w:ascii="Arial" w:hAnsi="Arial" w:cs="Arial"/>
          <w:b/>
          <w:sz w:val="24"/>
          <w:szCs w:val="24"/>
        </w:rPr>
        <w:t>Cuestionario</w:t>
      </w:r>
      <w:r w:rsidR="00D84CE3" w:rsidRPr="00FF21C5">
        <w:rPr>
          <w:rFonts w:ascii="Arial" w:hAnsi="Arial" w:cs="Arial"/>
          <w:b/>
          <w:sz w:val="24"/>
          <w:szCs w:val="24"/>
        </w:rPr>
        <w:t>:</w:t>
      </w:r>
    </w:p>
    <w:p w:rsidR="00D84CE3" w:rsidRPr="00FF21C5" w:rsidRDefault="00D84CE3" w:rsidP="00FF21C5">
      <w:pPr>
        <w:spacing w:after="0" w:line="360" w:lineRule="auto"/>
        <w:ind w:left="-284" w:right="-376"/>
        <w:jc w:val="both"/>
        <w:rPr>
          <w:rFonts w:ascii="Arial" w:hAnsi="Arial" w:cs="Arial"/>
          <w:sz w:val="24"/>
          <w:szCs w:val="24"/>
        </w:rPr>
      </w:pPr>
      <w:r w:rsidRPr="00FF21C5">
        <w:rPr>
          <w:rFonts w:ascii="Arial" w:hAnsi="Arial" w:cs="Arial"/>
          <w:sz w:val="24"/>
          <w:szCs w:val="24"/>
        </w:rPr>
        <w:t xml:space="preserve">1) Identificar en la familia seleccionada los pacientes </w:t>
      </w:r>
      <w:proofErr w:type="spellStart"/>
      <w:r w:rsidRPr="00FF21C5">
        <w:rPr>
          <w:rFonts w:ascii="Arial" w:hAnsi="Arial" w:cs="Arial"/>
          <w:sz w:val="24"/>
          <w:szCs w:val="24"/>
        </w:rPr>
        <w:t>dispensarizados</w:t>
      </w:r>
      <w:proofErr w:type="spellEnd"/>
      <w:r w:rsidRPr="00FF21C5">
        <w:rPr>
          <w:rFonts w:ascii="Arial" w:hAnsi="Arial" w:cs="Arial"/>
          <w:sz w:val="24"/>
          <w:szCs w:val="24"/>
        </w:rPr>
        <w:t xml:space="preserve"> de los grupos I y II.</w:t>
      </w:r>
    </w:p>
    <w:p w:rsidR="00D84CE3" w:rsidRPr="00FF21C5" w:rsidRDefault="00D84CE3" w:rsidP="00FF21C5">
      <w:pPr>
        <w:spacing w:after="0" w:line="360" w:lineRule="auto"/>
        <w:ind w:left="-284" w:right="-376"/>
        <w:jc w:val="both"/>
        <w:rPr>
          <w:rFonts w:ascii="Arial" w:hAnsi="Arial" w:cs="Arial"/>
          <w:color w:val="FF0000"/>
          <w:sz w:val="24"/>
          <w:szCs w:val="24"/>
        </w:rPr>
      </w:pPr>
      <w:r w:rsidRPr="00FF21C5">
        <w:rPr>
          <w:rFonts w:ascii="Arial" w:hAnsi="Arial" w:cs="Arial"/>
          <w:sz w:val="24"/>
          <w:szCs w:val="24"/>
        </w:rPr>
        <w:t xml:space="preserve">2) </w:t>
      </w:r>
      <w:r w:rsidRPr="00FF21C5">
        <w:rPr>
          <w:rFonts w:ascii="Arial" w:hAnsi="Arial" w:cs="Arial"/>
          <w:color w:val="000000"/>
          <w:sz w:val="24"/>
          <w:szCs w:val="24"/>
        </w:rPr>
        <w:t>Identificar factores de riesgo en la familia. Acciones de salud dirigidas a la prevención y control de las enfermedades transmisibles.</w:t>
      </w:r>
    </w:p>
    <w:p w:rsidR="00D84CE3" w:rsidRPr="00FF21C5" w:rsidRDefault="00D84CE3" w:rsidP="00FF21C5">
      <w:pPr>
        <w:spacing w:after="0" w:line="360" w:lineRule="auto"/>
        <w:ind w:left="-284" w:right="-376"/>
        <w:jc w:val="both"/>
        <w:rPr>
          <w:rFonts w:ascii="Arial" w:hAnsi="Arial" w:cs="Arial"/>
          <w:color w:val="000000"/>
          <w:sz w:val="24"/>
          <w:szCs w:val="24"/>
        </w:rPr>
      </w:pPr>
      <w:r w:rsidRPr="00FF21C5">
        <w:rPr>
          <w:rFonts w:ascii="Arial" w:hAnsi="Arial" w:cs="Arial"/>
          <w:color w:val="000000"/>
          <w:sz w:val="24"/>
          <w:szCs w:val="24"/>
        </w:rPr>
        <w:t>3) Exponer los criterios de ingreso en el hogar</w:t>
      </w:r>
    </w:p>
    <w:p w:rsidR="00D84CE3" w:rsidRPr="00FF21C5" w:rsidRDefault="00D84CE3" w:rsidP="00FF21C5">
      <w:pPr>
        <w:spacing w:after="0" w:line="360" w:lineRule="auto"/>
        <w:ind w:left="-284" w:right="-376"/>
        <w:jc w:val="both"/>
        <w:rPr>
          <w:rFonts w:ascii="Arial" w:hAnsi="Arial" w:cs="Arial"/>
          <w:color w:val="000000"/>
          <w:sz w:val="24"/>
          <w:szCs w:val="24"/>
        </w:rPr>
      </w:pPr>
      <w:r w:rsidRPr="00FF21C5">
        <w:rPr>
          <w:rFonts w:ascii="Arial" w:hAnsi="Arial" w:cs="Arial"/>
          <w:color w:val="000000"/>
          <w:sz w:val="24"/>
          <w:szCs w:val="24"/>
        </w:rPr>
        <w:t xml:space="preserve">4) </w:t>
      </w:r>
      <w:r w:rsidRPr="00FF21C5">
        <w:rPr>
          <w:rFonts w:ascii="Arial" w:hAnsi="Arial" w:cs="Arial"/>
          <w:sz w:val="24"/>
          <w:szCs w:val="24"/>
        </w:rPr>
        <w:t>Identificar los tipos de vigilancia epidemiológica</w:t>
      </w:r>
    </w:p>
    <w:p w:rsidR="00D84CE3" w:rsidRPr="00FF21C5" w:rsidRDefault="00D84CE3" w:rsidP="00FF21C5">
      <w:pPr>
        <w:pBdr>
          <w:bottom w:val="single" w:sz="12" w:space="1" w:color="auto"/>
        </w:pBdr>
        <w:spacing w:after="0" w:line="360" w:lineRule="auto"/>
        <w:ind w:left="-284" w:right="-376"/>
        <w:jc w:val="both"/>
        <w:rPr>
          <w:rFonts w:ascii="Arial" w:hAnsi="Arial" w:cs="Arial"/>
          <w:b/>
          <w:sz w:val="24"/>
          <w:szCs w:val="24"/>
        </w:rPr>
      </w:pPr>
    </w:p>
    <w:p w:rsidR="00081ADD" w:rsidRPr="00FF21C5" w:rsidRDefault="00081ADD" w:rsidP="00FF21C5">
      <w:pPr>
        <w:spacing w:after="0" w:line="360" w:lineRule="auto"/>
        <w:jc w:val="both"/>
        <w:rPr>
          <w:rFonts w:ascii="Arial" w:hAnsi="Arial" w:cs="Arial"/>
          <w:b/>
          <w:sz w:val="24"/>
          <w:szCs w:val="24"/>
        </w:rPr>
      </w:pPr>
    </w:p>
    <w:p w:rsidR="00081ADD" w:rsidRPr="00FF21C5" w:rsidRDefault="00081ADD" w:rsidP="00FF21C5">
      <w:pPr>
        <w:spacing w:after="0" w:line="360" w:lineRule="auto"/>
        <w:jc w:val="both"/>
        <w:rPr>
          <w:rFonts w:ascii="Arial" w:hAnsi="Arial" w:cs="Arial"/>
          <w:b/>
          <w:sz w:val="24"/>
          <w:szCs w:val="24"/>
        </w:rPr>
      </w:pPr>
      <w:r w:rsidRPr="00FF21C5">
        <w:rPr>
          <w:rFonts w:ascii="Arial" w:hAnsi="Arial" w:cs="Arial"/>
          <w:b/>
          <w:sz w:val="24"/>
          <w:szCs w:val="24"/>
        </w:rPr>
        <w:t>Familia integrada por Pedro, 69 años, Hipertenso, trabaja como carpintero, Rosa, 67 años, esposa de Pedro, sobrepeso, ama de casa, sufrió caída de sus pies con trauma en el tobillo izquierdo que le provocó intenso dolor con inflamación y disminución funcional ligera</w:t>
      </w:r>
      <w:r w:rsidRPr="00FF21C5">
        <w:rPr>
          <w:rFonts w:ascii="Arial" w:hAnsi="Arial" w:cs="Arial"/>
          <w:b/>
          <w:sz w:val="24"/>
          <w:szCs w:val="24"/>
        </w:rPr>
        <w:t>, requiere reposo</w:t>
      </w:r>
      <w:r w:rsidRPr="00FF21C5">
        <w:rPr>
          <w:rFonts w:ascii="Arial" w:hAnsi="Arial" w:cs="Arial"/>
          <w:b/>
          <w:sz w:val="24"/>
          <w:szCs w:val="24"/>
        </w:rPr>
        <w:t xml:space="preserve">. René, 48 años, hijo de ambos, fumador, albañil.  Ana Rosa, 22 años, hija de René, madre soltera, ama de casa </w:t>
      </w:r>
      <w:r w:rsidRPr="00FF21C5">
        <w:rPr>
          <w:rFonts w:ascii="Arial" w:hAnsi="Arial" w:cs="Arial"/>
          <w:b/>
          <w:sz w:val="24"/>
          <w:szCs w:val="24"/>
        </w:rPr>
        <w:t>y Daniel</w:t>
      </w:r>
      <w:r w:rsidRPr="00FF21C5">
        <w:rPr>
          <w:rFonts w:ascii="Arial" w:hAnsi="Arial" w:cs="Arial"/>
          <w:b/>
          <w:sz w:val="24"/>
          <w:szCs w:val="24"/>
        </w:rPr>
        <w:t>, lactante de 8 meses, hijo de Ana Rosa.</w:t>
      </w:r>
    </w:p>
    <w:p w:rsidR="00081ADD" w:rsidRPr="00FF21C5" w:rsidRDefault="00081ADD" w:rsidP="00FF21C5">
      <w:pPr>
        <w:spacing w:after="0" w:line="360" w:lineRule="auto"/>
        <w:ind w:left="-284" w:right="-376"/>
        <w:jc w:val="both"/>
        <w:rPr>
          <w:rFonts w:ascii="Arial" w:hAnsi="Arial" w:cs="Arial"/>
          <w:b/>
          <w:sz w:val="24"/>
          <w:szCs w:val="24"/>
        </w:rPr>
      </w:pPr>
    </w:p>
    <w:p w:rsidR="00D84CE3" w:rsidRPr="00FF21C5" w:rsidRDefault="00081ADD" w:rsidP="00FF21C5">
      <w:pPr>
        <w:spacing w:after="0" w:line="360" w:lineRule="auto"/>
        <w:ind w:left="-284" w:right="-376"/>
        <w:jc w:val="both"/>
        <w:rPr>
          <w:rFonts w:ascii="Arial" w:hAnsi="Arial" w:cs="Arial"/>
          <w:b/>
          <w:sz w:val="24"/>
          <w:szCs w:val="24"/>
        </w:rPr>
      </w:pPr>
      <w:r w:rsidRPr="00FF21C5">
        <w:rPr>
          <w:rFonts w:ascii="Arial" w:hAnsi="Arial" w:cs="Arial"/>
          <w:b/>
          <w:sz w:val="24"/>
          <w:szCs w:val="24"/>
        </w:rPr>
        <w:t>Cuestionario</w:t>
      </w:r>
      <w:r w:rsidR="00D84CE3" w:rsidRPr="00FF21C5">
        <w:rPr>
          <w:rFonts w:ascii="Arial" w:hAnsi="Arial" w:cs="Arial"/>
          <w:b/>
          <w:sz w:val="24"/>
          <w:szCs w:val="24"/>
        </w:rPr>
        <w:t>:</w:t>
      </w:r>
    </w:p>
    <w:p w:rsidR="00D84CE3" w:rsidRPr="00FF21C5" w:rsidRDefault="00D84CE3" w:rsidP="00FF21C5">
      <w:pPr>
        <w:spacing w:after="0" w:line="360" w:lineRule="auto"/>
        <w:ind w:left="-284" w:right="-376"/>
        <w:jc w:val="both"/>
        <w:rPr>
          <w:rFonts w:ascii="Arial" w:hAnsi="Arial" w:cs="Arial"/>
          <w:sz w:val="24"/>
          <w:szCs w:val="24"/>
        </w:rPr>
      </w:pPr>
      <w:r w:rsidRPr="00FF21C5">
        <w:rPr>
          <w:rFonts w:ascii="Arial" w:hAnsi="Arial" w:cs="Arial"/>
          <w:sz w:val="24"/>
          <w:szCs w:val="24"/>
        </w:rPr>
        <w:lastRenderedPageBreak/>
        <w:t xml:space="preserve">1) Identificar en la familia seleccionada los pacientes </w:t>
      </w:r>
      <w:proofErr w:type="spellStart"/>
      <w:r w:rsidRPr="00FF21C5">
        <w:rPr>
          <w:rFonts w:ascii="Arial" w:hAnsi="Arial" w:cs="Arial"/>
          <w:sz w:val="24"/>
          <w:szCs w:val="24"/>
        </w:rPr>
        <w:t>dispensarizados</w:t>
      </w:r>
      <w:proofErr w:type="spellEnd"/>
      <w:r w:rsidRPr="00FF21C5">
        <w:rPr>
          <w:rFonts w:ascii="Arial" w:hAnsi="Arial" w:cs="Arial"/>
          <w:sz w:val="24"/>
          <w:szCs w:val="24"/>
        </w:rPr>
        <w:t xml:space="preserve"> de los grupos I y II.</w:t>
      </w:r>
    </w:p>
    <w:p w:rsidR="00D84CE3" w:rsidRPr="00FF21C5" w:rsidRDefault="00D84CE3" w:rsidP="00FF21C5">
      <w:pPr>
        <w:spacing w:after="0" w:line="360" w:lineRule="auto"/>
        <w:ind w:left="-284" w:right="-376"/>
        <w:jc w:val="both"/>
        <w:rPr>
          <w:rFonts w:ascii="Arial" w:hAnsi="Arial" w:cs="Arial"/>
          <w:sz w:val="24"/>
          <w:szCs w:val="24"/>
        </w:rPr>
      </w:pPr>
      <w:r w:rsidRPr="00FF21C5">
        <w:rPr>
          <w:rFonts w:ascii="Arial" w:hAnsi="Arial" w:cs="Arial"/>
          <w:sz w:val="24"/>
          <w:szCs w:val="24"/>
        </w:rPr>
        <w:t xml:space="preserve">2) </w:t>
      </w:r>
      <w:r w:rsidRPr="00FF21C5">
        <w:rPr>
          <w:rFonts w:ascii="Arial" w:hAnsi="Arial" w:cs="Arial"/>
          <w:color w:val="000000"/>
          <w:sz w:val="24"/>
          <w:szCs w:val="24"/>
        </w:rPr>
        <w:t>Del paciente seleccionado (grupos I y II) establecer su seguimiento y control.</w:t>
      </w:r>
    </w:p>
    <w:p w:rsidR="00D84CE3" w:rsidRPr="00FF21C5" w:rsidRDefault="00D84CE3" w:rsidP="00FF21C5">
      <w:pPr>
        <w:spacing w:after="0" w:line="360" w:lineRule="auto"/>
        <w:ind w:left="-284" w:right="-376"/>
        <w:jc w:val="both"/>
        <w:rPr>
          <w:rFonts w:ascii="Arial" w:hAnsi="Arial" w:cs="Arial"/>
          <w:color w:val="000000"/>
          <w:sz w:val="24"/>
          <w:szCs w:val="24"/>
        </w:rPr>
      </w:pPr>
      <w:r w:rsidRPr="00FF21C5">
        <w:rPr>
          <w:rFonts w:ascii="Arial" w:hAnsi="Arial" w:cs="Arial"/>
          <w:color w:val="000000"/>
          <w:sz w:val="24"/>
          <w:szCs w:val="24"/>
        </w:rPr>
        <w:t>3) Identificar factores de riesgo en la familia. Acciones de salud dirigidas a la prevención y control de las enfermedades transmisibles.</w:t>
      </w:r>
    </w:p>
    <w:p w:rsidR="00D84CE3" w:rsidRPr="00FF21C5" w:rsidRDefault="00D84CE3" w:rsidP="00FF21C5">
      <w:pPr>
        <w:pBdr>
          <w:bottom w:val="single" w:sz="12" w:space="1" w:color="auto"/>
        </w:pBdr>
        <w:spacing w:after="0" w:line="360" w:lineRule="auto"/>
        <w:ind w:left="-284" w:right="-376"/>
        <w:jc w:val="both"/>
        <w:rPr>
          <w:rFonts w:ascii="Arial" w:hAnsi="Arial" w:cs="Arial"/>
          <w:color w:val="FF0000"/>
          <w:sz w:val="24"/>
          <w:szCs w:val="24"/>
        </w:rPr>
      </w:pPr>
      <w:r w:rsidRPr="00FF21C5">
        <w:rPr>
          <w:rFonts w:ascii="Arial" w:hAnsi="Arial" w:cs="Arial"/>
          <w:color w:val="000000"/>
          <w:sz w:val="24"/>
          <w:szCs w:val="24"/>
        </w:rPr>
        <w:t xml:space="preserve">4) </w:t>
      </w:r>
      <w:r w:rsidRPr="00FF21C5">
        <w:rPr>
          <w:rFonts w:ascii="Arial" w:hAnsi="Arial" w:cs="Arial"/>
          <w:sz w:val="24"/>
          <w:szCs w:val="24"/>
        </w:rPr>
        <w:t>Identificar los tipos de vigilancia epidemiológica</w:t>
      </w:r>
    </w:p>
    <w:p w:rsidR="00FF21C5" w:rsidRPr="00FF21C5" w:rsidRDefault="00FF21C5" w:rsidP="00FF21C5">
      <w:pPr>
        <w:spacing w:after="0" w:line="360" w:lineRule="auto"/>
        <w:ind w:left="-284" w:right="-376"/>
        <w:jc w:val="both"/>
        <w:rPr>
          <w:rFonts w:ascii="Arial" w:hAnsi="Arial" w:cs="Arial"/>
          <w:b/>
          <w:sz w:val="24"/>
          <w:szCs w:val="24"/>
        </w:rPr>
      </w:pPr>
    </w:p>
    <w:p w:rsidR="00081ADD" w:rsidRPr="00FF21C5" w:rsidRDefault="00081ADD" w:rsidP="00FF21C5">
      <w:pPr>
        <w:spacing w:after="0" w:line="360" w:lineRule="auto"/>
        <w:jc w:val="both"/>
        <w:rPr>
          <w:rFonts w:ascii="Arial" w:hAnsi="Arial" w:cs="Arial"/>
          <w:b/>
          <w:sz w:val="24"/>
          <w:szCs w:val="24"/>
        </w:rPr>
      </w:pPr>
      <w:r w:rsidRPr="00FF21C5">
        <w:rPr>
          <w:rFonts w:ascii="Arial" w:hAnsi="Arial" w:cs="Arial"/>
          <w:b/>
          <w:sz w:val="24"/>
          <w:szCs w:val="24"/>
        </w:rPr>
        <w:t xml:space="preserve">Familia integrada por una pareja de adultos mayores, Flora sobrepeso y Osvaldo portador de cardiopatía isquémica e hipertensión arterial, viven con la hija, Victoria de 30 años, asmática, delgada y su esposo Luis fumador y alcohólico que provoca en ocasiones conflictos en la familia, posterior a la realización de un esfuerzo sufrió un dolor en la parte externa del codo derecho cuando realiza determinados movimientos, </w:t>
      </w:r>
      <w:r w:rsidR="007840E4" w:rsidRPr="00FF21C5">
        <w:rPr>
          <w:rFonts w:ascii="Arial" w:hAnsi="Arial" w:cs="Arial"/>
          <w:b/>
          <w:sz w:val="24"/>
          <w:szCs w:val="24"/>
        </w:rPr>
        <w:t xml:space="preserve">requiere reposo, </w:t>
      </w:r>
      <w:r w:rsidRPr="00FF21C5">
        <w:rPr>
          <w:rFonts w:ascii="Arial" w:hAnsi="Arial" w:cs="Arial"/>
          <w:b/>
          <w:sz w:val="24"/>
          <w:szCs w:val="24"/>
        </w:rPr>
        <w:t>esta pareja joven tiene un niño de 9 meses. Viven en una casa de 2 pisos, con pobre iluminación y escaleras en condiciones regulares, el baño se encuentra ubicado en la segunda planta. Cuenta además con un patio donde guardan gomas de carro y otros artículos del hogar que no utilizan.</w:t>
      </w:r>
    </w:p>
    <w:p w:rsidR="00081ADD" w:rsidRPr="00FF21C5" w:rsidRDefault="00081ADD" w:rsidP="00FF21C5">
      <w:pPr>
        <w:spacing w:after="0" w:line="360" w:lineRule="auto"/>
        <w:ind w:left="-284" w:right="-376"/>
        <w:jc w:val="both"/>
        <w:rPr>
          <w:rFonts w:ascii="Arial" w:hAnsi="Arial" w:cs="Arial"/>
          <w:b/>
          <w:sz w:val="24"/>
          <w:szCs w:val="24"/>
        </w:rPr>
      </w:pPr>
      <w:bookmarkStart w:id="0" w:name="_GoBack"/>
      <w:bookmarkEnd w:id="0"/>
    </w:p>
    <w:p w:rsidR="00D84CE3" w:rsidRPr="00FF21C5" w:rsidRDefault="00FF21C5" w:rsidP="00FF21C5">
      <w:pPr>
        <w:spacing w:after="0" w:line="360" w:lineRule="auto"/>
        <w:ind w:left="-284" w:right="-376"/>
        <w:jc w:val="both"/>
        <w:rPr>
          <w:rFonts w:ascii="Arial" w:hAnsi="Arial" w:cs="Arial"/>
          <w:b/>
          <w:sz w:val="24"/>
          <w:szCs w:val="24"/>
        </w:rPr>
      </w:pPr>
      <w:r w:rsidRPr="00FF21C5">
        <w:rPr>
          <w:rFonts w:ascii="Arial" w:hAnsi="Arial" w:cs="Arial"/>
          <w:b/>
          <w:sz w:val="24"/>
          <w:szCs w:val="24"/>
        </w:rPr>
        <w:t>Cuestionario</w:t>
      </w:r>
      <w:r w:rsidR="00D84CE3" w:rsidRPr="00FF21C5">
        <w:rPr>
          <w:rFonts w:ascii="Arial" w:hAnsi="Arial" w:cs="Arial"/>
          <w:b/>
          <w:sz w:val="24"/>
          <w:szCs w:val="24"/>
        </w:rPr>
        <w:t>:</w:t>
      </w:r>
    </w:p>
    <w:p w:rsidR="00D84CE3" w:rsidRPr="00FF21C5" w:rsidRDefault="00D84CE3" w:rsidP="00FF21C5">
      <w:pPr>
        <w:spacing w:after="0" w:line="360" w:lineRule="auto"/>
        <w:ind w:left="-284" w:right="-376"/>
        <w:jc w:val="both"/>
        <w:rPr>
          <w:rFonts w:ascii="Arial" w:hAnsi="Arial" w:cs="Arial"/>
          <w:sz w:val="24"/>
          <w:szCs w:val="24"/>
        </w:rPr>
      </w:pPr>
      <w:r w:rsidRPr="00FF21C5">
        <w:rPr>
          <w:rFonts w:ascii="Arial" w:hAnsi="Arial" w:cs="Arial"/>
          <w:sz w:val="24"/>
          <w:szCs w:val="24"/>
        </w:rPr>
        <w:t xml:space="preserve">1) Identificar en la familia seleccionada los pacientes </w:t>
      </w:r>
      <w:proofErr w:type="spellStart"/>
      <w:r w:rsidRPr="00FF21C5">
        <w:rPr>
          <w:rFonts w:ascii="Arial" w:hAnsi="Arial" w:cs="Arial"/>
          <w:sz w:val="24"/>
          <w:szCs w:val="24"/>
        </w:rPr>
        <w:t>dispensarizados</w:t>
      </w:r>
      <w:proofErr w:type="spellEnd"/>
      <w:r w:rsidRPr="00FF21C5">
        <w:rPr>
          <w:rFonts w:ascii="Arial" w:hAnsi="Arial" w:cs="Arial"/>
          <w:sz w:val="24"/>
          <w:szCs w:val="24"/>
        </w:rPr>
        <w:t xml:space="preserve"> de los grupos I y II.</w:t>
      </w:r>
    </w:p>
    <w:p w:rsidR="00D84CE3" w:rsidRPr="00FF21C5" w:rsidRDefault="00D84CE3" w:rsidP="00FF21C5">
      <w:pPr>
        <w:spacing w:after="0" w:line="360" w:lineRule="auto"/>
        <w:ind w:left="-284" w:right="-376"/>
        <w:jc w:val="both"/>
        <w:rPr>
          <w:rFonts w:ascii="Arial" w:hAnsi="Arial" w:cs="Arial"/>
          <w:sz w:val="24"/>
          <w:szCs w:val="24"/>
        </w:rPr>
      </w:pPr>
      <w:r w:rsidRPr="00FF21C5">
        <w:rPr>
          <w:rFonts w:ascii="Arial" w:hAnsi="Arial" w:cs="Arial"/>
          <w:sz w:val="24"/>
          <w:szCs w:val="24"/>
        </w:rPr>
        <w:t>2)</w:t>
      </w:r>
      <w:r w:rsidRPr="00FF21C5">
        <w:rPr>
          <w:rFonts w:ascii="Arial" w:hAnsi="Arial" w:cs="Arial"/>
          <w:color w:val="000000"/>
          <w:sz w:val="24"/>
          <w:szCs w:val="24"/>
        </w:rPr>
        <w:t xml:space="preserve"> Del paciente seleccionado (grupos I y II) establecer su seguimiento y control.</w:t>
      </w:r>
    </w:p>
    <w:p w:rsidR="00D84CE3" w:rsidRPr="00FF21C5" w:rsidRDefault="00D84CE3" w:rsidP="00FF21C5">
      <w:pPr>
        <w:spacing w:after="0" w:line="360" w:lineRule="auto"/>
        <w:ind w:left="-284" w:right="-376"/>
        <w:jc w:val="both"/>
        <w:rPr>
          <w:rFonts w:ascii="Arial" w:hAnsi="Arial" w:cs="Arial"/>
          <w:color w:val="000000"/>
          <w:sz w:val="24"/>
          <w:szCs w:val="24"/>
        </w:rPr>
      </w:pPr>
      <w:r w:rsidRPr="00FF21C5">
        <w:rPr>
          <w:rFonts w:ascii="Arial" w:hAnsi="Arial" w:cs="Arial"/>
          <w:color w:val="000000"/>
          <w:sz w:val="24"/>
          <w:szCs w:val="24"/>
        </w:rPr>
        <w:t xml:space="preserve">3) Identificar el o los factores de riesgo en un paciente del grupo II </w:t>
      </w:r>
      <w:r w:rsidRPr="00FF21C5">
        <w:rPr>
          <w:rFonts w:ascii="Arial" w:hAnsi="Arial" w:cs="Arial"/>
          <w:sz w:val="24"/>
          <w:szCs w:val="24"/>
        </w:rPr>
        <w:t xml:space="preserve">de la familia seleccionada. </w:t>
      </w:r>
      <w:r w:rsidRPr="00FF21C5">
        <w:rPr>
          <w:rFonts w:ascii="Arial" w:hAnsi="Arial" w:cs="Arial"/>
          <w:color w:val="000000"/>
          <w:sz w:val="24"/>
          <w:szCs w:val="24"/>
        </w:rPr>
        <w:t>Acciones de salud dirigidas a la prevención y control de las enfermedades transmisibles.</w:t>
      </w:r>
    </w:p>
    <w:p w:rsidR="00D84CE3" w:rsidRPr="00FF21C5" w:rsidRDefault="00D84CE3" w:rsidP="00FF21C5">
      <w:pPr>
        <w:spacing w:after="0" w:line="360" w:lineRule="auto"/>
        <w:ind w:left="-284" w:right="-376"/>
        <w:jc w:val="both"/>
        <w:rPr>
          <w:rFonts w:ascii="Arial" w:hAnsi="Arial" w:cs="Arial"/>
          <w:color w:val="FF0000"/>
          <w:sz w:val="24"/>
          <w:szCs w:val="24"/>
        </w:rPr>
      </w:pPr>
      <w:r w:rsidRPr="00FF21C5">
        <w:rPr>
          <w:rFonts w:ascii="Arial" w:hAnsi="Arial" w:cs="Arial"/>
          <w:color w:val="000000"/>
          <w:sz w:val="24"/>
          <w:szCs w:val="24"/>
        </w:rPr>
        <w:t xml:space="preserve">4) </w:t>
      </w:r>
      <w:r w:rsidRPr="00FF21C5">
        <w:rPr>
          <w:rFonts w:ascii="Arial" w:hAnsi="Arial" w:cs="Arial"/>
          <w:sz w:val="24"/>
          <w:szCs w:val="24"/>
        </w:rPr>
        <w:t>Identificar los tipos de vigilancia epidemiológica</w:t>
      </w:r>
    </w:p>
    <w:p w:rsidR="00D84CE3" w:rsidRPr="00FF21C5" w:rsidRDefault="00D84CE3" w:rsidP="00FF21C5">
      <w:pPr>
        <w:spacing w:after="0" w:line="360" w:lineRule="auto"/>
        <w:ind w:right="-376"/>
        <w:jc w:val="both"/>
        <w:rPr>
          <w:rFonts w:ascii="Arial" w:hAnsi="Arial" w:cs="Arial"/>
          <w:sz w:val="24"/>
          <w:szCs w:val="24"/>
        </w:rPr>
      </w:pPr>
    </w:p>
    <w:p w:rsidR="00D84CE3" w:rsidRPr="00FF21C5" w:rsidRDefault="00D84CE3" w:rsidP="00FF21C5">
      <w:pPr>
        <w:spacing w:line="360" w:lineRule="auto"/>
        <w:jc w:val="both"/>
        <w:rPr>
          <w:rFonts w:ascii="Arial" w:hAnsi="Arial" w:cs="Arial"/>
          <w:sz w:val="24"/>
          <w:szCs w:val="24"/>
        </w:rPr>
      </w:pPr>
    </w:p>
    <w:sectPr w:rsidR="00D84CE3" w:rsidRPr="00FF21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1A"/>
    <w:rsid w:val="00081ADD"/>
    <w:rsid w:val="005C13D7"/>
    <w:rsid w:val="007840E4"/>
    <w:rsid w:val="008B69AA"/>
    <w:rsid w:val="00B021AE"/>
    <w:rsid w:val="00D84CE3"/>
    <w:rsid w:val="00EA0B1A"/>
    <w:rsid w:val="00FF2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7917"/>
  <w15:chartTrackingRefBased/>
  <w15:docId w15:val="{4EAF6742-8E39-4B41-8BAB-C4ED11F6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1ADD"/>
    <w:pPr>
      <w:spacing w:after="200" w:line="276" w:lineRule="auto"/>
      <w:ind w:left="720"/>
      <w:contextualSpacing/>
    </w:pPr>
    <w:rPr>
      <w:rFonts w:ascii="Calibri" w:eastAsia="Times New Roman" w:hAnsi="Calibri"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MaiteS</dc:creator>
  <cp:keywords/>
  <dc:description/>
  <cp:lastModifiedBy>MaiteS</cp:lastModifiedBy>
  <cp:revision>7</cp:revision>
  <dcterms:created xsi:type="dcterms:W3CDTF">2020-03-24T16:42:00Z</dcterms:created>
  <dcterms:modified xsi:type="dcterms:W3CDTF">2020-03-24T17:35:00Z</dcterms:modified>
</cp:coreProperties>
</file>