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77" w:rsidRPr="00E96CA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Universidad de Ciencias Médicas de La Habana.</w:t>
      </w:r>
    </w:p>
    <w:p w:rsidR="00755D77" w:rsidRPr="00E96CA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Facultad de Estomatología “Raúl Gonzales Sánchez”.</w:t>
      </w:r>
    </w:p>
    <w:p w:rsidR="00755D77" w:rsidRPr="00E96CA7" w:rsidRDefault="00755D77" w:rsidP="00755D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CA7">
        <w:rPr>
          <w:rFonts w:ascii="Arial" w:hAnsi="Arial" w:cs="Arial"/>
          <w:b/>
          <w:sz w:val="24"/>
          <w:szCs w:val="24"/>
        </w:rPr>
        <w:t>Curso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08D1">
        <w:rPr>
          <w:rFonts w:ascii="Arial" w:hAnsi="Arial" w:cs="Arial"/>
          <w:b/>
          <w:sz w:val="24"/>
          <w:szCs w:val="24"/>
        </w:rPr>
        <w:t>Optativo “Caries dental y sus complicaciones</w:t>
      </w:r>
      <w:r>
        <w:rPr>
          <w:rFonts w:ascii="Arial" w:hAnsi="Arial" w:cs="Arial"/>
          <w:b/>
          <w:sz w:val="24"/>
          <w:szCs w:val="24"/>
        </w:rPr>
        <w:t>”</w:t>
      </w:r>
      <w:r w:rsidRPr="00E96CA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E96CA7">
        <w:rPr>
          <w:rFonts w:ascii="Arial" w:hAnsi="Arial" w:cs="Arial"/>
          <w:b/>
          <w:sz w:val="24"/>
          <w:szCs w:val="24"/>
        </w:rPr>
        <w:t>to año.</w:t>
      </w:r>
    </w:p>
    <w:p w:rsidR="00EB6622" w:rsidRDefault="00EB6622" w:rsidP="00EB6622">
      <w:pPr>
        <w:pStyle w:val="Default"/>
        <w:spacing w:after="160"/>
        <w:jc w:val="both"/>
        <w:rPr>
          <w:rFonts w:eastAsiaTheme="minorEastAsia"/>
          <w:b/>
          <w:color w:val="auto"/>
          <w:sz w:val="22"/>
          <w:szCs w:val="22"/>
          <w:lang w:eastAsia="es-MX"/>
        </w:rPr>
      </w:pPr>
    </w:p>
    <w:p w:rsidR="00EB6622" w:rsidRPr="00BB6E97" w:rsidRDefault="00EB6622" w:rsidP="00EB6622">
      <w:pPr>
        <w:pStyle w:val="Default"/>
        <w:spacing w:after="160"/>
        <w:jc w:val="both"/>
        <w:rPr>
          <w:rFonts w:eastAsiaTheme="minorEastAsia"/>
          <w:b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>Profesora:</w:t>
      </w: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ab/>
        <w:t xml:space="preserve">MSc. Dra. Leticia Espinosa González. </w:t>
      </w:r>
    </w:p>
    <w:p w:rsidR="00EB6622" w:rsidRPr="00BB6E97" w:rsidRDefault="00EB6622" w:rsidP="00EB6622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 xml:space="preserve">Especialista de Segundo Grado en EGI. </w:t>
      </w:r>
    </w:p>
    <w:p w:rsidR="00EB6622" w:rsidRPr="00BB6E97" w:rsidRDefault="00EB6622" w:rsidP="00EB6622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Master en Urgencias Estomatológicas. Profesora Auxiliar.</w:t>
      </w:r>
    </w:p>
    <w:p w:rsidR="00EB6622" w:rsidRDefault="00EB6622" w:rsidP="00EB6622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Jefa de colectivo de 4to año.</w:t>
      </w:r>
      <w:r>
        <w:rPr>
          <w:rFonts w:eastAsiaTheme="minorEastAsia"/>
          <w:color w:val="auto"/>
          <w:sz w:val="22"/>
          <w:szCs w:val="22"/>
          <w:lang w:eastAsia="es-MX"/>
        </w:rPr>
        <w:t xml:space="preserve"> </w:t>
      </w:r>
    </w:p>
    <w:p w:rsidR="00867577" w:rsidRDefault="00867577" w:rsidP="004B3C5E">
      <w:pPr>
        <w:spacing w:after="0" w:line="360" w:lineRule="auto"/>
        <w:jc w:val="both"/>
        <w:rPr>
          <w:rFonts w:ascii="Arial" w:hAnsi="Arial" w:cs="Arial"/>
          <w:b/>
        </w:rPr>
      </w:pPr>
    </w:p>
    <w:p w:rsidR="00867577" w:rsidRDefault="00867577" w:rsidP="004B3C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ORIENTACIONES GENERALES:</w:t>
      </w:r>
      <w:r>
        <w:rPr>
          <w:rFonts w:ascii="Arial" w:hAnsi="Arial" w:cs="Arial"/>
          <w:b/>
        </w:rPr>
        <w:br/>
      </w:r>
      <w:r w:rsidRPr="007B4F1B">
        <w:rPr>
          <w:rFonts w:ascii="Arial" w:hAnsi="Arial" w:cs="Arial"/>
          <w:b/>
        </w:rPr>
        <w:t>Estimado estudiante:</w:t>
      </w:r>
    </w:p>
    <w:p w:rsidR="004B3C5E" w:rsidRPr="004B3C5E" w:rsidRDefault="00867577" w:rsidP="00391060">
      <w:pPr>
        <w:jc w:val="both"/>
        <w:rPr>
          <w:rFonts w:ascii="Arial" w:hAnsi="Arial" w:cs="Arial"/>
          <w:b/>
        </w:rPr>
      </w:pPr>
      <w:r w:rsidRPr="00867577">
        <w:rPr>
          <w:rFonts w:ascii="Arial" w:hAnsi="Arial" w:cs="Arial"/>
        </w:rPr>
        <w:t xml:space="preserve">En la presente guía les realizaremos la orientación y organización de los temas comprendidos en </w:t>
      </w:r>
      <w:r w:rsidR="00755D77">
        <w:rPr>
          <w:rFonts w:ascii="Arial" w:hAnsi="Arial" w:cs="Arial"/>
        </w:rPr>
        <w:t xml:space="preserve">el curso </w:t>
      </w:r>
      <w:r w:rsidR="00AA08D1">
        <w:rPr>
          <w:rFonts w:ascii="Arial" w:hAnsi="Arial" w:cs="Arial"/>
        </w:rPr>
        <w:t>optativo “Caries dental y sus complicaciones</w:t>
      </w:r>
      <w:r w:rsidR="00755D77">
        <w:rPr>
          <w:rFonts w:ascii="Arial" w:hAnsi="Arial" w:cs="Arial"/>
        </w:rPr>
        <w:t xml:space="preserve">” </w:t>
      </w:r>
      <w:r w:rsidRPr="00867577">
        <w:rPr>
          <w:rFonts w:ascii="Arial" w:hAnsi="Arial" w:cs="Arial"/>
        </w:rPr>
        <w:t xml:space="preserve">donde se abordan los contenidos </w:t>
      </w:r>
      <w:r w:rsidR="00755D77">
        <w:rPr>
          <w:rFonts w:ascii="Arial" w:hAnsi="Arial" w:cs="Arial"/>
        </w:rPr>
        <w:t>relacionados con</w:t>
      </w:r>
      <w:r w:rsidR="00AA08D1">
        <w:rPr>
          <w:rFonts w:ascii="Arial" w:hAnsi="Arial" w:cs="Arial"/>
        </w:rPr>
        <w:t xml:space="preserve"> la caries dental, enfermedad muy recurrente en la población tanto infantil, juvenil como adulta y las complicaciones que de la misma se pueden desarrollar</w:t>
      </w:r>
      <w:r w:rsidRPr="008675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organizan en orientaciones para el estudio de los temas que les facilitará el estudio independiente del mismo y tareas docentes que profundizan e integran los contenidos del tema y que les permite autoevaluarse sobre la as</w:t>
      </w:r>
      <w:r w:rsidR="00AA08D1">
        <w:rPr>
          <w:rFonts w:ascii="Arial" w:hAnsi="Arial" w:cs="Arial"/>
        </w:rPr>
        <w:t xml:space="preserve">imilación de dichos contenidos. </w:t>
      </w:r>
    </w:p>
    <w:p w:rsidR="009C0717" w:rsidRPr="00BB6E97" w:rsidRDefault="009C0717" w:rsidP="009C0717">
      <w:pPr>
        <w:jc w:val="both"/>
        <w:rPr>
          <w:rFonts w:ascii="Arial" w:hAnsi="Arial" w:cs="Arial"/>
        </w:rPr>
      </w:pPr>
      <w:r w:rsidRPr="00BB6E97">
        <w:rPr>
          <w:rFonts w:ascii="Arial" w:hAnsi="Arial" w:cs="Arial"/>
          <w:b/>
          <w:bCs/>
        </w:rPr>
        <w:t>ORIENTACIONES PARA EL ESTUDIO.</w:t>
      </w:r>
      <w:r w:rsidRPr="00BB6E97">
        <w:rPr>
          <w:rFonts w:ascii="Arial" w:hAnsi="Arial" w:cs="Arial"/>
        </w:rPr>
        <w:t xml:space="preserve"> </w:t>
      </w:r>
    </w:p>
    <w:p w:rsidR="009C0717" w:rsidRPr="00BB6E97" w:rsidRDefault="009C0717" w:rsidP="009C0717">
      <w:pPr>
        <w:jc w:val="both"/>
        <w:rPr>
          <w:b/>
          <w:bCs/>
        </w:rPr>
      </w:pPr>
      <w:r w:rsidRPr="00BB6E97">
        <w:rPr>
          <w:rFonts w:ascii="Arial" w:hAnsi="Arial" w:cs="Arial"/>
        </w:rPr>
        <w:t xml:space="preserve">Este tema se estudiará por el libro de EGI y por el resto de la bibliografía que aparece orientada en el programa que se encuentra en la plataforma MOODLE y que resulta de fácil comprensión para el estudiante. </w:t>
      </w:r>
    </w:p>
    <w:p w:rsidR="00AA08D1" w:rsidRPr="008F3B47" w:rsidRDefault="00AA08D1" w:rsidP="00AA08D1">
      <w:pPr>
        <w:spacing w:after="0" w:line="240" w:lineRule="auto"/>
        <w:ind w:left="566" w:hanging="566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7F1E6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Tema I</w:t>
      </w:r>
      <w:r w:rsidRPr="007F1E60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PR"/>
        </w:rPr>
        <w:t xml:space="preserve">Generalidades de </w:t>
      </w:r>
      <w:r w:rsidRPr="007D5149">
        <w:rPr>
          <w:rFonts w:ascii="Arial" w:eastAsia="Times New Roman" w:hAnsi="Arial" w:cs="Arial"/>
          <w:sz w:val="24"/>
          <w:szCs w:val="24"/>
          <w:lang w:val="es-PR"/>
        </w:rPr>
        <w:t>la caries dental.</w:t>
      </w:r>
      <w:r w:rsidRPr="007D5149">
        <w:rPr>
          <w:rFonts w:ascii="Arial" w:eastAsia="Times New Roman" w:hAnsi="Arial" w:cs="Arial"/>
          <w:sz w:val="24"/>
          <w:szCs w:val="24"/>
          <w:lang w:val="es-ES_tradnl"/>
        </w:rPr>
        <w:t xml:space="preserve"> Epidemiología. Patogenia.</w:t>
      </w:r>
    </w:p>
    <w:p w:rsidR="00AA08D1" w:rsidRDefault="00AA08D1" w:rsidP="00AA0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</w:p>
    <w:p w:rsidR="00AA08D1" w:rsidRPr="00833191" w:rsidRDefault="00AA08D1" w:rsidP="00AA08D1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sz w:val="24"/>
          <w:szCs w:val="24"/>
          <w:lang w:val="es-PR"/>
        </w:rPr>
      </w:pPr>
      <w:r w:rsidRPr="00833191">
        <w:rPr>
          <w:rFonts w:ascii="Arial" w:eastAsia="Times New Roman" w:hAnsi="Arial" w:cs="Arial"/>
          <w:b/>
          <w:sz w:val="24"/>
          <w:szCs w:val="24"/>
          <w:lang w:val="es-PR"/>
        </w:rPr>
        <w:t>Objetivos:</w:t>
      </w:r>
    </w:p>
    <w:p w:rsidR="00AA08D1" w:rsidRDefault="00AA08D1" w:rsidP="00AA08D1">
      <w:pPr>
        <w:numPr>
          <w:ilvl w:val="0"/>
          <w:numId w:val="28"/>
        </w:numPr>
        <w:spacing w:after="0" w:line="240" w:lineRule="auto"/>
        <w:ind w:right="-852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Conocer el concepto de caries dental.</w:t>
      </w:r>
    </w:p>
    <w:p w:rsidR="00AA08D1" w:rsidRDefault="00AA08D1" w:rsidP="00AA08D1">
      <w:pPr>
        <w:numPr>
          <w:ilvl w:val="0"/>
          <w:numId w:val="28"/>
        </w:numPr>
        <w:spacing w:after="0" w:line="240" w:lineRule="auto"/>
        <w:ind w:right="-852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 w:rsidRPr="007D5149">
        <w:rPr>
          <w:rFonts w:ascii="Arial" w:eastAsia="Times New Roman" w:hAnsi="Arial" w:cs="Arial"/>
          <w:sz w:val="24"/>
          <w:szCs w:val="24"/>
          <w:lang w:val="es-PR"/>
        </w:rPr>
        <w:t xml:space="preserve">Identificar </w:t>
      </w:r>
      <w:r>
        <w:rPr>
          <w:rFonts w:ascii="Arial" w:eastAsia="Times New Roman" w:hAnsi="Arial" w:cs="Arial"/>
          <w:sz w:val="24"/>
          <w:szCs w:val="24"/>
          <w:lang w:val="es-PR"/>
        </w:rPr>
        <w:t>la epidemiología de la caries dental</w:t>
      </w:r>
    </w:p>
    <w:p w:rsidR="00AA08D1" w:rsidRDefault="00AA08D1" w:rsidP="00AA08D1">
      <w:pPr>
        <w:numPr>
          <w:ilvl w:val="0"/>
          <w:numId w:val="28"/>
        </w:numPr>
        <w:spacing w:after="0" w:line="240" w:lineRule="auto"/>
        <w:ind w:right="-852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Conocer la patogenia de la caries dental</w:t>
      </w:r>
    </w:p>
    <w:p w:rsidR="00833191" w:rsidRPr="00AA08D1" w:rsidRDefault="00833191" w:rsidP="00833191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530BE3" w:rsidRDefault="00833191" w:rsidP="00833191">
      <w:pPr>
        <w:spacing w:after="0" w:line="240" w:lineRule="auto"/>
        <w:ind w:left="720" w:right="-852" w:hanging="720"/>
        <w:jc w:val="both"/>
        <w:rPr>
          <w:rFonts w:ascii="Arial" w:hAnsi="Arial" w:cs="Arial"/>
          <w:b/>
          <w:bCs/>
        </w:rPr>
      </w:pPr>
      <w:r w:rsidRPr="00BB6E97">
        <w:rPr>
          <w:rFonts w:ascii="Arial" w:hAnsi="Arial" w:cs="Arial"/>
          <w:b/>
          <w:bCs/>
        </w:rPr>
        <w:t>GUÍAS DE ESTUDIO TEMA</w:t>
      </w:r>
      <w:r>
        <w:rPr>
          <w:rFonts w:ascii="Arial" w:hAnsi="Arial" w:cs="Arial"/>
          <w:b/>
          <w:bCs/>
        </w:rPr>
        <w:t xml:space="preserve"> </w:t>
      </w:r>
      <w:r w:rsidR="009C0717" w:rsidRPr="00BB6E97">
        <w:rPr>
          <w:rFonts w:ascii="Arial" w:hAnsi="Arial" w:cs="Arial"/>
          <w:b/>
          <w:bCs/>
        </w:rPr>
        <w:t>I</w:t>
      </w:r>
    </w:p>
    <w:p w:rsidR="00833191" w:rsidRPr="00833191" w:rsidRDefault="00833191" w:rsidP="00833191">
      <w:pPr>
        <w:spacing w:after="0" w:line="240" w:lineRule="auto"/>
        <w:ind w:left="720" w:right="-852" w:hanging="720"/>
        <w:jc w:val="both"/>
        <w:rPr>
          <w:rFonts w:ascii="Arial" w:eastAsia="Times New Roman" w:hAnsi="Arial" w:cs="Arial"/>
          <w:sz w:val="24"/>
          <w:szCs w:val="24"/>
          <w:lang w:val="es-PR"/>
        </w:rPr>
      </w:pPr>
    </w:p>
    <w:p w:rsidR="00530BE3" w:rsidRPr="00BB6E97" w:rsidRDefault="00CC4924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1-</w:t>
      </w:r>
      <w:r w:rsidR="00530BE3" w:rsidRPr="00BB6E97">
        <w:rPr>
          <w:rFonts w:ascii="Arial" w:hAnsi="Arial" w:cs="Arial"/>
        </w:rPr>
        <w:t xml:space="preserve"> </w:t>
      </w:r>
      <w:r w:rsidR="009C0717" w:rsidRPr="00BB6E97">
        <w:rPr>
          <w:rFonts w:ascii="Arial" w:hAnsi="Arial" w:cs="Arial"/>
        </w:rPr>
        <w:t>Defina el concepto de</w:t>
      </w:r>
      <w:r w:rsidR="004D15F5">
        <w:rPr>
          <w:rFonts w:ascii="Arial" w:hAnsi="Arial" w:cs="Arial"/>
        </w:rPr>
        <w:t xml:space="preserve"> caries dental</w:t>
      </w:r>
      <w:r w:rsidR="009C0717" w:rsidRPr="00BB6E97">
        <w:rPr>
          <w:rFonts w:ascii="Arial" w:hAnsi="Arial" w:cs="Arial"/>
        </w:rPr>
        <w:t>.</w:t>
      </w:r>
    </w:p>
    <w:p w:rsidR="00530BE3" w:rsidRPr="00BB6E97" w:rsidRDefault="009C0717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2</w:t>
      </w:r>
      <w:r w:rsidR="00CC4924" w:rsidRPr="00BB6E97">
        <w:rPr>
          <w:rFonts w:ascii="Arial" w:hAnsi="Arial" w:cs="Arial"/>
        </w:rPr>
        <w:t>-</w:t>
      </w:r>
      <w:r w:rsidR="00530BE3" w:rsidRPr="00BB6E97">
        <w:rPr>
          <w:rFonts w:ascii="Arial" w:hAnsi="Arial" w:cs="Arial"/>
        </w:rPr>
        <w:t xml:space="preserve"> Elabore un</w:t>
      </w:r>
      <w:r w:rsidR="004D15F5">
        <w:rPr>
          <w:rFonts w:ascii="Arial" w:hAnsi="Arial" w:cs="Arial"/>
        </w:rPr>
        <w:t xml:space="preserve"> cuadro resumen sobre la epidemiología de la caries dental</w:t>
      </w:r>
      <w:r w:rsidRPr="00BB6E97">
        <w:rPr>
          <w:rFonts w:ascii="Arial" w:hAnsi="Arial" w:cs="Arial"/>
        </w:rPr>
        <w:t>.</w:t>
      </w:r>
    </w:p>
    <w:p w:rsidR="00530BE3" w:rsidRDefault="009C0717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3</w:t>
      </w:r>
      <w:r w:rsidR="00CC4924" w:rsidRPr="00BB6E97">
        <w:rPr>
          <w:rFonts w:ascii="Arial" w:hAnsi="Arial" w:cs="Arial"/>
        </w:rPr>
        <w:t>-</w:t>
      </w:r>
      <w:r w:rsidR="004D15F5">
        <w:rPr>
          <w:rFonts w:ascii="Arial" w:hAnsi="Arial" w:cs="Arial"/>
        </w:rPr>
        <w:t xml:space="preserve"> Mencione los factores patogénicos de la caries dental.</w:t>
      </w:r>
    </w:p>
    <w:p w:rsidR="007F1E60" w:rsidRPr="00BB6E97" w:rsidRDefault="007F1E60" w:rsidP="004124CE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A08D1" w:rsidRPr="00C0305D" w:rsidRDefault="00AA08D1" w:rsidP="00AA0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 w:rsidRPr="007F1E60">
        <w:rPr>
          <w:rFonts w:ascii="Arial" w:eastAsia="Times New Roman" w:hAnsi="Arial" w:cs="Arial"/>
          <w:b/>
          <w:sz w:val="24"/>
          <w:szCs w:val="24"/>
          <w:lang w:val="es-PR"/>
        </w:rPr>
        <w:t>Tema II</w:t>
      </w:r>
      <w:r w:rsidRPr="007F1E60">
        <w:rPr>
          <w:rFonts w:ascii="Arial" w:eastAsia="Times New Roman" w:hAnsi="Arial" w:cs="Arial"/>
          <w:sz w:val="24"/>
          <w:szCs w:val="24"/>
          <w:lang w:val="es-PR"/>
        </w:rPr>
        <w:t>.</w:t>
      </w:r>
      <w:r w:rsidRPr="00C030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 w:rsidRPr="006E66A8">
        <w:rPr>
          <w:rFonts w:ascii="Arial" w:eastAsia="Times New Roman" w:hAnsi="Arial" w:cs="Arial"/>
          <w:sz w:val="24"/>
          <w:szCs w:val="24"/>
          <w:lang w:val="es-PR"/>
        </w:rPr>
        <w:t>Clasificación de la caries dental. Diagnóstico clínico. Factores de riesgo.</w:t>
      </w:r>
    </w:p>
    <w:p w:rsidR="00AA08D1" w:rsidRPr="00C0305D" w:rsidRDefault="00AA08D1" w:rsidP="00AA0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</w:p>
    <w:p w:rsidR="00AA08D1" w:rsidRPr="00833191" w:rsidRDefault="00AA08D1" w:rsidP="00AA08D1">
      <w:pPr>
        <w:spacing w:after="0" w:line="240" w:lineRule="auto"/>
        <w:ind w:hanging="142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833191">
        <w:rPr>
          <w:rFonts w:ascii="Arial" w:eastAsia="Times New Roman" w:hAnsi="Arial" w:cs="Arial"/>
          <w:b/>
          <w:sz w:val="24"/>
          <w:szCs w:val="24"/>
          <w:lang w:val="es-ES_tradnl"/>
        </w:rPr>
        <w:t>Objetivo:</w:t>
      </w:r>
    </w:p>
    <w:p w:rsidR="00AA08D1" w:rsidRDefault="00AA08D1" w:rsidP="00AA08D1">
      <w:pPr>
        <w:pStyle w:val="Prrafodelista"/>
        <w:numPr>
          <w:ilvl w:val="0"/>
          <w:numId w:val="29"/>
        </w:numPr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Realizar diagnóstico clínico de la caries dental.</w:t>
      </w:r>
    </w:p>
    <w:p w:rsidR="00AA08D1" w:rsidRDefault="00AA08D1" w:rsidP="00AA08D1">
      <w:pPr>
        <w:pStyle w:val="Prrafodelista"/>
        <w:numPr>
          <w:ilvl w:val="0"/>
          <w:numId w:val="29"/>
        </w:numPr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Saber clasificar el tipo de caries dental.</w:t>
      </w:r>
    </w:p>
    <w:p w:rsidR="00AA08D1" w:rsidRPr="008F3B47" w:rsidRDefault="00AA08D1" w:rsidP="00AA08D1">
      <w:pPr>
        <w:pStyle w:val="Prrafodelista"/>
        <w:numPr>
          <w:ilvl w:val="0"/>
          <w:numId w:val="29"/>
        </w:numPr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Identificar los factores de riesgo de la caries dental.</w:t>
      </w:r>
    </w:p>
    <w:p w:rsidR="00BB6E97" w:rsidRPr="00AA08D1" w:rsidRDefault="00BB6E97" w:rsidP="004124CE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4B3C5E" w:rsidRPr="00BB6E97" w:rsidRDefault="004B3C5E" w:rsidP="004124CE">
      <w:pPr>
        <w:jc w:val="both"/>
        <w:rPr>
          <w:rFonts w:ascii="Arial" w:hAnsi="Arial" w:cs="Arial"/>
          <w:b/>
          <w:bCs/>
        </w:rPr>
      </w:pPr>
      <w:r w:rsidRPr="00BB6E97">
        <w:rPr>
          <w:rFonts w:ascii="Arial" w:hAnsi="Arial" w:cs="Arial"/>
          <w:b/>
          <w:bCs/>
        </w:rPr>
        <w:t>GUÍAS DE ESTUDIO</w:t>
      </w:r>
      <w:r w:rsidR="009C0717" w:rsidRPr="00BB6E97">
        <w:rPr>
          <w:rFonts w:ascii="Arial" w:hAnsi="Arial" w:cs="Arial"/>
          <w:b/>
          <w:bCs/>
        </w:rPr>
        <w:t xml:space="preserve"> TEMA II</w:t>
      </w:r>
    </w:p>
    <w:p w:rsidR="004D15F5" w:rsidRDefault="007B4F1B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1- </w:t>
      </w:r>
      <w:r w:rsidR="00203482" w:rsidRPr="00BB6E97">
        <w:rPr>
          <w:rFonts w:ascii="Arial" w:hAnsi="Arial" w:cs="Arial"/>
        </w:rPr>
        <w:t xml:space="preserve">Explique </w:t>
      </w:r>
      <w:r w:rsidR="004D15F5">
        <w:rPr>
          <w:rFonts w:ascii="Arial" w:hAnsi="Arial" w:cs="Arial"/>
        </w:rPr>
        <w:t xml:space="preserve">cómo se realiza el diagnóstico clínico de la caries dental y </w:t>
      </w:r>
      <w:r w:rsidR="00203482" w:rsidRPr="00BB6E97">
        <w:rPr>
          <w:rFonts w:ascii="Arial" w:hAnsi="Arial" w:cs="Arial"/>
        </w:rPr>
        <w:t xml:space="preserve">la importancia </w:t>
      </w:r>
      <w:r w:rsidR="004D15F5">
        <w:rPr>
          <w:rFonts w:ascii="Arial" w:hAnsi="Arial" w:cs="Arial"/>
        </w:rPr>
        <w:t>de realizar el mismo.</w:t>
      </w:r>
    </w:p>
    <w:p w:rsidR="007B4F1B" w:rsidRPr="00BB6E97" w:rsidRDefault="00203482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2- </w:t>
      </w:r>
      <w:r w:rsidR="004D15F5">
        <w:rPr>
          <w:rFonts w:ascii="Arial" w:hAnsi="Arial" w:cs="Arial"/>
        </w:rPr>
        <w:t>C</w:t>
      </w:r>
      <w:r w:rsidR="007F1E60">
        <w:rPr>
          <w:rFonts w:ascii="Arial" w:hAnsi="Arial" w:cs="Arial"/>
        </w:rPr>
        <w:t>lasifique la caries dental según avance, localización, profundidad, evolución y grados.</w:t>
      </w:r>
    </w:p>
    <w:p w:rsidR="00203482" w:rsidRDefault="00203482" w:rsidP="004124C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>3</w:t>
      </w:r>
      <w:r w:rsidR="007B4F1B" w:rsidRPr="00BB6E97">
        <w:rPr>
          <w:rFonts w:ascii="Arial" w:hAnsi="Arial" w:cs="Arial"/>
        </w:rPr>
        <w:t>-</w:t>
      </w:r>
      <w:r w:rsidR="007F1E60">
        <w:rPr>
          <w:rFonts w:ascii="Arial" w:hAnsi="Arial" w:cs="Arial"/>
        </w:rPr>
        <w:t xml:space="preserve"> Mencione los factores</w:t>
      </w:r>
      <w:r w:rsidR="007F1E60" w:rsidRPr="007F1E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F1E60">
        <w:rPr>
          <w:rFonts w:ascii="Arial" w:hAnsi="Arial" w:cs="Arial"/>
          <w:sz w:val="24"/>
          <w:szCs w:val="24"/>
          <w:lang w:val="es-ES_tradnl"/>
        </w:rPr>
        <w:t xml:space="preserve">de riesgo </w:t>
      </w:r>
      <w:r w:rsidR="007F1E60" w:rsidRPr="007F1E60">
        <w:rPr>
          <w:rFonts w:ascii="Arial" w:hAnsi="Arial" w:cs="Arial"/>
        </w:rPr>
        <w:t>de la caries dental</w:t>
      </w:r>
      <w:r w:rsidRPr="00BB6E97">
        <w:rPr>
          <w:rFonts w:ascii="Arial" w:hAnsi="Arial" w:cs="Arial"/>
        </w:rPr>
        <w:t>.</w:t>
      </w:r>
    </w:p>
    <w:p w:rsidR="007F1E60" w:rsidRPr="00BB6E97" w:rsidRDefault="007F1E60" w:rsidP="004124CE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A08D1" w:rsidRPr="00C0305D" w:rsidRDefault="00AA08D1" w:rsidP="00AA08D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DC3830">
        <w:rPr>
          <w:rFonts w:ascii="Arial" w:eastAsia="Times New Roman" w:hAnsi="Arial" w:cs="Arial"/>
          <w:b/>
          <w:i/>
          <w:sz w:val="24"/>
          <w:szCs w:val="24"/>
          <w:lang w:val="es-ES_tradnl"/>
        </w:rPr>
        <w:t xml:space="preserve">Tema </w:t>
      </w:r>
      <w:r w:rsidRPr="007F1E60">
        <w:rPr>
          <w:rFonts w:ascii="Arial" w:eastAsia="Times New Roman" w:hAnsi="Arial" w:cs="Arial"/>
          <w:b/>
          <w:sz w:val="24"/>
          <w:szCs w:val="24"/>
          <w:lang w:val="es-ES_tradnl"/>
        </w:rPr>
        <w:t>III.</w:t>
      </w:r>
      <w:r w:rsidRPr="001928BC">
        <w:rPr>
          <w:rFonts w:ascii="Arial" w:eastAsia="Times New Roman" w:hAnsi="Arial" w:cs="Arial"/>
          <w:sz w:val="24"/>
          <w:szCs w:val="24"/>
          <w:lang w:val="es-PR"/>
        </w:rPr>
        <w:t xml:space="preserve"> Tratamiento: Promoción y prevención de la enfermedad. Tratamientos curativos</w:t>
      </w:r>
      <w:r>
        <w:rPr>
          <w:rFonts w:ascii="Arial" w:eastAsia="Times New Roman" w:hAnsi="Arial" w:cs="Arial"/>
          <w:sz w:val="24"/>
          <w:szCs w:val="24"/>
          <w:lang w:val="es-PR"/>
        </w:rPr>
        <w:t>.</w:t>
      </w:r>
    </w:p>
    <w:p w:rsidR="00AA08D1" w:rsidRDefault="00AA08D1" w:rsidP="00AA08D1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AA08D1" w:rsidRPr="00833191" w:rsidRDefault="00AA08D1" w:rsidP="00AA08D1">
      <w:pPr>
        <w:spacing w:after="0" w:line="240" w:lineRule="auto"/>
        <w:ind w:hanging="142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833191">
        <w:rPr>
          <w:rFonts w:ascii="Arial" w:eastAsia="Times New Roman" w:hAnsi="Arial" w:cs="Arial"/>
          <w:b/>
          <w:sz w:val="24"/>
          <w:szCs w:val="24"/>
          <w:lang w:val="es-ES_tradnl"/>
        </w:rPr>
        <w:t>Objetivos:</w:t>
      </w:r>
    </w:p>
    <w:p w:rsidR="00AA08D1" w:rsidRDefault="00AA08D1" w:rsidP="00AA08D1">
      <w:pPr>
        <w:pStyle w:val="Prrafodelista"/>
        <w:numPr>
          <w:ilvl w:val="0"/>
          <w:numId w:val="29"/>
        </w:numPr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Indicar tratamiento de la caries: promoción, prevención y curativo.</w:t>
      </w:r>
    </w:p>
    <w:p w:rsidR="007F1E60" w:rsidRPr="008F3B47" w:rsidRDefault="007F1E60" w:rsidP="007F1E60">
      <w:pPr>
        <w:pStyle w:val="Prrafodelista"/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F1E60" w:rsidRPr="00BB6E97" w:rsidRDefault="007F1E60" w:rsidP="007F1E60">
      <w:pPr>
        <w:jc w:val="both"/>
        <w:rPr>
          <w:rFonts w:ascii="Arial" w:hAnsi="Arial" w:cs="Arial"/>
          <w:b/>
          <w:bCs/>
        </w:rPr>
      </w:pPr>
      <w:r w:rsidRPr="00BB6E97">
        <w:rPr>
          <w:rFonts w:ascii="Arial" w:hAnsi="Arial" w:cs="Arial"/>
          <w:b/>
          <w:bCs/>
        </w:rPr>
        <w:t>GUÍAS DE ESTUDIO TEMA II</w:t>
      </w:r>
      <w:r>
        <w:rPr>
          <w:rFonts w:ascii="Arial" w:hAnsi="Arial" w:cs="Arial"/>
          <w:b/>
          <w:bCs/>
        </w:rPr>
        <w:t>I</w:t>
      </w:r>
    </w:p>
    <w:p w:rsidR="007F1E60" w:rsidRDefault="007F1E60" w:rsidP="007F1E6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 xml:space="preserve"> Realice un cuadro resumen donde explique el tratamiento de cada tipo de </w:t>
      </w:r>
      <w:proofErr w:type="spellStart"/>
      <w:r>
        <w:rPr>
          <w:rFonts w:ascii="Arial" w:hAnsi="Arial" w:cs="Arial"/>
        </w:rPr>
        <w:t>carties</w:t>
      </w:r>
      <w:proofErr w:type="spellEnd"/>
      <w:r>
        <w:rPr>
          <w:rFonts w:ascii="Arial" w:hAnsi="Arial" w:cs="Arial"/>
        </w:rPr>
        <w:t xml:space="preserve"> dental y selección del material restaurador</w:t>
      </w:r>
      <w:r w:rsidR="0090622F">
        <w:rPr>
          <w:rFonts w:ascii="Arial" w:hAnsi="Arial" w:cs="Arial"/>
        </w:rPr>
        <w:t xml:space="preserve"> de acuerdo al tipo de caries</w:t>
      </w:r>
      <w:r>
        <w:rPr>
          <w:rFonts w:ascii="Arial" w:hAnsi="Arial" w:cs="Arial"/>
        </w:rPr>
        <w:t>.</w:t>
      </w:r>
    </w:p>
    <w:p w:rsidR="00AA08D1" w:rsidRPr="007F1E60" w:rsidRDefault="00AA08D1" w:rsidP="00AA08D1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AA08D1" w:rsidRPr="00C0305D" w:rsidRDefault="00AA08D1" w:rsidP="00AA08D1">
      <w:pPr>
        <w:tabs>
          <w:tab w:val="left" w:pos="673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 w:rsidRPr="007F1E60">
        <w:rPr>
          <w:rFonts w:ascii="Arial" w:eastAsia="Times New Roman" w:hAnsi="Arial" w:cs="Arial"/>
          <w:b/>
          <w:sz w:val="24"/>
          <w:szCs w:val="24"/>
          <w:lang w:val="es-PR"/>
        </w:rPr>
        <w:t>Tema IV</w:t>
      </w:r>
      <w:r w:rsidRPr="001E3BE3">
        <w:rPr>
          <w:rFonts w:ascii="Arial" w:eastAsia="Times New Roman" w:hAnsi="Arial" w:cs="Arial"/>
          <w:b/>
          <w:i/>
          <w:sz w:val="24"/>
          <w:szCs w:val="24"/>
          <w:lang w:val="es-PR"/>
        </w:rPr>
        <w:t>.</w:t>
      </w:r>
      <w:r>
        <w:rPr>
          <w:rFonts w:ascii="Arial" w:eastAsia="Times New Roman" w:hAnsi="Arial" w:cs="Arial"/>
          <w:b/>
          <w:i/>
          <w:sz w:val="24"/>
          <w:szCs w:val="24"/>
          <w:lang w:val="es-P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PR"/>
        </w:rPr>
        <w:t>Enfermedades pulpares</w:t>
      </w:r>
    </w:p>
    <w:p w:rsidR="00AA08D1" w:rsidRPr="00C0305D" w:rsidRDefault="00AA08D1" w:rsidP="00AA08D1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AA08D1" w:rsidRPr="00833191" w:rsidRDefault="00AA08D1" w:rsidP="00AA08D1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833191">
        <w:rPr>
          <w:rFonts w:ascii="Arial" w:eastAsia="Times New Roman" w:hAnsi="Arial" w:cs="Arial"/>
          <w:b/>
          <w:sz w:val="24"/>
          <w:szCs w:val="24"/>
          <w:lang w:val="es-ES_tradnl"/>
        </w:rPr>
        <w:t>Objetivos:</w:t>
      </w:r>
    </w:p>
    <w:p w:rsidR="00AA08D1" w:rsidRDefault="00AA08D1" w:rsidP="00AA08D1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>Definir,</w:t>
      </w:r>
      <w:r w:rsidR="004D15F5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PR"/>
        </w:rPr>
        <w:t>clasificar y tratar las enfermedades pulpares</w:t>
      </w:r>
      <w:r w:rsidR="007F1E60">
        <w:rPr>
          <w:rFonts w:ascii="Arial" w:eastAsia="Times New Roman" w:hAnsi="Arial" w:cs="Arial"/>
          <w:sz w:val="24"/>
          <w:szCs w:val="24"/>
          <w:lang w:val="es-PR"/>
        </w:rPr>
        <w:t xml:space="preserve"> como complicaciones de la caries dental</w:t>
      </w:r>
      <w:r>
        <w:rPr>
          <w:rFonts w:ascii="Arial" w:eastAsia="Times New Roman" w:hAnsi="Arial" w:cs="Arial"/>
          <w:sz w:val="24"/>
          <w:szCs w:val="24"/>
          <w:lang w:val="es-PR"/>
        </w:rPr>
        <w:t>.</w:t>
      </w:r>
    </w:p>
    <w:p w:rsidR="007F1E60" w:rsidRDefault="007F1E60" w:rsidP="007F1E6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</w:p>
    <w:p w:rsidR="007F1E60" w:rsidRPr="00BB6E97" w:rsidRDefault="007F1E60" w:rsidP="007F1E60">
      <w:pPr>
        <w:jc w:val="both"/>
        <w:rPr>
          <w:rFonts w:ascii="Arial" w:hAnsi="Arial" w:cs="Arial"/>
          <w:b/>
          <w:bCs/>
        </w:rPr>
      </w:pPr>
      <w:r w:rsidRPr="00BB6E97">
        <w:rPr>
          <w:rFonts w:ascii="Arial" w:hAnsi="Arial" w:cs="Arial"/>
          <w:b/>
          <w:bCs/>
        </w:rPr>
        <w:t>GUÍAS DE ESTUDIO</w:t>
      </w:r>
      <w:r>
        <w:rPr>
          <w:rFonts w:ascii="Arial" w:hAnsi="Arial" w:cs="Arial"/>
          <w:b/>
          <w:bCs/>
        </w:rPr>
        <w:t xml:space="preserve"> TEMA IV</w:t>
      </w:r>
    </w:p>
    <w:p w:rsidR="004D15F5" w:rsidRDefault="007F1E60" w:rsidP="007F1E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6E9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 xml:space="preserve"> Realice un cuadro resumen donde explique </w:t>
      </w:r>
      <w:r w:rsidR="004D15F5">
        <w:rPr>
          <w:rFonts w:ascii="Arial" w:hAnsi="Arial" w:cs="Arial"/>
          <w:sz w:val="24"/>
          <w:szCs w:val="24"/>
        </w:rPr>
        <w:t>las características clínicas</w:t>
      </w:r>
      <w:r>
        <w:rPr>
          <w:rFonts w:ascii="Arial" w:hAnsi="Arial" w:cs="Arial"/>
          <w:sz w:val="24"/>
          <w:szCs w:val="24"/>
        </w:rPr>
        <w:t>, diagnóstico y tratamiento</w:t>
      </w:r>
      <w:r w:rsidR="004D1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D15F5">
        <w:rPr>
          <w:rFonts w:ascii="Arial" w:hAnsi="Arial" w:cs="Arial"/>
          <w:sz w:val="24"/>
          <w:szCs w:val="24"/>
        </w:rPr>
        <w:t>las siguientes patologías</w:t>
      </w:r>
      <w:r>
        <w:rPr>
          <w:rFonts w:ascii="Arial" w:hAnsi="Arial" w:cs="Arial"/>
          <w:sz w:val="24"/>
          <w:szCs w:val="24"/>
        </w:rPr>
        <w:t xml:space="preserve"> pulpares:</w:t>
      </w:r>
    </w:p>
    <w:p w:rsidR="004D15F5" w:rsidRDefault="004D15F5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1E60">
        <w:rPr>
          <w:rFonts w:ascii="Arial" w:hAnsi="Arial" w:cs="Arial"/>
          <w:sz w:val="24"/>
          <w:szCs w:val="24"/>
        </w:rPr>
        <w:t>- Pulpitis reversible:</w:t>
      </w:r>
      <w:r>
        <w:rPr>
          <w:rFonts w:ascii="Arial" w:hAnsi="Arial" w:cs="Arial"/>
          <w:sz w:val="24"/>
          <w:szCs w:val="24"/>
        </w:rPr>
        <w:t xml:space="preserve"> hiperemia pulpar</w:t>
      </w:r>
    </w:p>
    <w:p w:rsidR="004D15F5" w:rsidRDefault="004D15F5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F1E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F1E60">
        <w:rPr>
          <w:rFonts w:ascii="Arial" w:hAnsi="Arial" w:cs="Arial"/>
          <w:sz w:val="24"/>
          <w:szCs w:val="24"/>
        </w:rPr>
        <w:t xml:space="preserve">Pulpitis reversible: </w:t>
      </w:r>
      <w:r>
        <w:rPr>
          <w:rFonts w:ascii="Arial" w:hAnsi="Arial" w:cs="Arial"/>
          <w:sz w:val="24"/>
          <w:szCs w:val="24"/>
        </w:rPr>
        <w:t xml:space="preserve">pulpitis serosa </w:t>
      </w:r>
      <w:r w:rsidR="007F1E60">
        <w:rPr>
          <w:rFonts w:ascii="Arial" w:hAnsi="Arial" w:cs="Arial"/>
          <w:sz w:val="24"/>
          <w:szCs w:val="24"/>
        </w:rPr>
        <w:t>incipiente</w:t>
      </w:r>
    </w:p>
    <w:p w:rsidR="004D15F5" w:rsidRDefault="004D15F5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F1E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F1E60">
        <w:rPr>
          <w:rFonts w:ascii="Arial" w:hAnsi="Arial" w:cs="Arial"/>
          <w:sz w:val="24"/>
          <w:szCs w:val="24"/>
        </w:rPr>
        <w:t xml:space="preserve">Pulpitis </w:t>
      </w:r>
      <w:r w:rsidR="00C13FE3">
        <w:rPr>
          <w:rFonts w:ascii="Arial" w:hAnsi="Arial" w:cs="Arial"/>
          <w:sz w:val="24"/>
          <w:szCs w:val="24"/>
        </w:rPr>
        <w:t>ir</w:t>
      </w:r>
      <w:r w:rsidR="007F1E60">
        <w:rPr>
          <w:rFonts w:ascii="Arial" w:hAnsi="Arial" w:cs="Arial"/>
          <w:sz w:val="24"/>
          <w:szCs w:val="24"/>
        </w:rPr>
        <w:t>reversible</w:t>
      </w:r>
      <w:r w:rsidR="00C13FE3">
        <w:rPr>
          <w:rFonts w:ascii="Arial" w:hAnsi="Arial" w:cs="Arial"/>
          <w:sz w:val="24"/>
          <w:szCs w:val="24"/>
        </w:rPr>
        <w:t xml:space="preserve"> aguda:</w:t>
      </w:r>
      <w:r w:rsidR="007F1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pulpitis </w:t>
      </w:r>
      <w:r w:rsidR="007F1E60">
        <w:rPr>
          <w:rFonts w:ascii="Arial" w:hAnsi="Arial" w:cs="Arial"/>
          <w:sz w:val="24"/>
          <w:szCs w:val="24"/>
        </w:rPr>
        <w:t xml:space="preserve">aguda </w:t>
      </w:r>
      <w:r w:rsidR="00C13FE3">
        <w:rPr>
          <w:rFonts w:ascii="Arial" w:hAnsi="Arial" w:cs="Arial"/>
          <w:sz w:val="24"/>
          <w:szCs w:val="24"/>
        </w:rPr>
        <w:t xml:space="preserve">serosa </w:t>
      </w:r>
    </w:p>
    <w:p w:rsidR="00C13FE3" w:rsidRDefault="004D15F5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F1E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13FE3">
        <w:rPr>
          <w:rFonts w:ascii="Arial" w:hAnsi="Arial" w:cs="Arial"/>
          <w:sz w:val="24"/>
          <w:szCs w:val="24"/>
        </w:rPr>
        <w:t>Pulpitis irreversible aguda:</w:t>
      </w:r>
      <w:r w:rsidR="00C13FE3" w:rsidRPr="00C13FE3">
        <w:rPr>
          <w:rFonts w:ascii="Arial" w:hAnsi="Arial" w:cs="Arial"/>
          <w:sz w:val="24"/>
          <w:szCs w:val="24"/>
        </w:rPr>
        <w:t xml:space="preserve"> </w:t>
      </w:r>
      <w:r w:rsidR="00C13FE3">
        <w:rPr>
          <w:rFonts w:ascii="Arial" w:hAnsi="Arial" w:cs="Arial"/>
          <w:sz w:val="24"/>
          <w:szCs w:val="24"/>
        </w:rPr>
        <w:t>pulpitis aguda supurada</w:t>
      </w:r>
    </w:p>
    <w:p w:rsidR="004D15F5" w:rsidRDefault="00C13FE3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e-Pulpitis irreversible crónica: </w:t>
      </w:r>
      <w:r w:rsidR="004D15F5">
        <w:rPr>
          <w:rFonts w:ascii="Arial" w:hAnsi="Arial" w:cs="Arial"/>
          <w:sz w:val="24"/>
          <w:szCs w:val="24"/>
        </w:rPr>
        <w:t>pulpitis ulcerada</w:t>
      </w:r>
    </w:p>
    <w:p w:rsidR="004D15F5" w:rsidRDefault="00C13FE3" w:rsidP="004D15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F1E60">
        <w:rPr>
          <w:rFonts w:ascii="Arial" w:hAnsi="Arial" w:cs="Arial"/>
          <w:sz w:val="24"/>
          <w:szCs w:val="24"/>
        </w:rPr>
        <w:t>-</w:t>
      </w:r>
      <w:r w:rsidRPr="00C13F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Pulpitis irreversible crónica:</w:t>
      </w:r>
      <w:r w:rsidR="004D15F5">
        <w:rPr>
          <w:rFonts w:ascii="Arial" w:hAnsi="Arial" w:cs="Arial"/>
          <w:sz w:val="24"/>
          <w:szCs w:val="24"/>
        </w:rPr>
        <w:t xml:space="preserve"> pólipo pulpar o pulpitis crónica</w:t>
      </w:r>
    </w:p>
    <w:p w:rsidR="00AA08D1" w:rsidRDefault="00C13FE3" w:rsidP="004D15F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F1E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N</w:t>
      </w:r>
      <w:r w:rsidR="004D15F5">
        <w:rPr>
          <w:rFonts w:ascii="Arial" w:hAnsi="Arial" w:cs="Arial"/>
          <w:sz w:val="24"/>
          <w:szCs w:val="24"/>
        </w:rPr>
        <w:t>ecrosis pulpar</w:t>
      </w:r>
    </w:p>
    <w:p w:rsidR="007F1E60" w:rsidRDefault="007F1E60" w:rsidP="004D15F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PR"/>
        </w:rPr>
      </w:pPr>
    </w:p>
    <w:p w:rsidR="00AA08D1" w:rsidRDefault="00AA08D1" w:rsidP="00AA08D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 w:rsidRPr="007F1E60">
        <w:rPr>
          <w:rFonts w:ascii="Arial" w:eastAsia="Times New Roman" w:hAnsi="Arial" w:cs="Arial"/>
          <w:b/>
          <w:sz w:val="24"/>
          <w:szCs w:val="24"/>
          <w:lang w:val="es-PR"/>
        </w:rPr>
        <w:t>Tema V</w:t>
      </w:r>
      <w:r w:rsidRPr="007F1E60">
        <w:rPr>
          <w:rFonts w:ascii="Arial" w:eastAsia="Times New Roman" w:hAnsi="Arial" w:cs="Arial"/>
          <w:sz w:val="24"/>
          <w:szCs w:val="24"/>
          <w:lang w:val="es-PR"/>
        </w:rPr>
        <w:t>.</w:t>
      </w:r>
      <w:r>
        <w:rPr>
          <w:rFonts w:ascii="Arial" w:eastAsia="Times New Roman" w:hAnsi="Arial" w:cs="Arial"/>
          <w:sz w:val="24"/>
          <w:szCs w:val="24"/>
          <w:lang w:val="es-PR"/>
        </w:rPr>
        <w:t xml:space="preserve"> Enfermedades periapicales.</w:t>
      </w:r>
    </w:p>
    <w:p w:rsidR="00AA08D1" w:rsidRDefault="00AA08D1" w:rsidP="00AA08D1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AA08D1" w:rsidRPr="00833191" w:rsidRDefault="00AA08D1" w:rsidP="00AA08D1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833191">
        <w:rPr>
          <w:rFonts w:ascii="Arial" w:eastAsia="Times New Roman" w:hAnsi="Arial" w:cs="Arial"/>
          <w:b/>
          <w:sz w:val="24"/>
          <w:szCs w:val="24"/>
          <w:lang w:val="es-ES_tradnl"/>
        </w:rPr>
        <w:t>Objetivos:</w:t>
      </w:r>
    </w:p>
    <w:p w:rsidR="00AA08D1" w:rsidRDefault="00AA08D1" w:rsidP="00AA08D1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lastRenderedPageBreak/>
        <w:t>Definir,</w:t>
      </w:r>
      <w:r w:rsidR="00C13FE3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PR"/>
        </w:rPr>
        <w:t>clasificar y tratar las enfermedades periapicales.</w:t>
      </w:r>
    </w:p>
    <w:p w:rsidR="00AA08D1" w:rsidRDefault="00AA08D1" w:rsidP="00AA08D1">
      <w:pPr>
        <w:pStyle w:val="Prrafodelista"/>
        <w:numPr>
          <w:ilvl w:val="0"/>
          <w:numId w:val="29"/>
        </w:numPr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Otros tratamientos novedosos de la caries dental.</w:t>
      </w:r>
    </w:p>
    <w:p w:rsidR="00833191" w:rsidRDefault="00833191" w:rsidP="00833191">
      <w:pPr>
        <w:pStyle w:val="Prrafodelista"/>
        <w:spacing w:after="0" w:line="240" w:lineRule="auto"/>
        <w:ind w:right="-852"/>
        <w:contextualSpacing w:val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13FE3" w:rsidRPr="00C13FE3" w:rsidRDefault="00C13FE3" w:rsidP="00833191">
      <w:pPr>
        <w:ind w:left="360" w:hanging="360"/>
        <w:jc w:val="both"/>
        <w:rPr>
          <w:rFonts w:ascii="Arial" w:hAnsi="Arial" w:cs="Arial"/>
          <w:b/>
          <w:bCs/>
        </w:rPr>
      </w:pPr>
      <w:r w:rsidRPr="00C13FE3">
        <w:rPr>
          <w:rFonts w:ascii="Arial" w:hAnsi="Arial" w:cs="Arial"/>
          <w:b/>
          <w:bCs/>
        </w:rPr>
        <w:t>GUÍAS DE ESTUDIO</w:t>
      </w:r>
      <w:r>
        <w:rPr>
          <w:rFonts w:ascii="Arial" w:hAnsi="Arial" w:cs="Arial"/>
          <w:b/>
          <w:bCs/>
        </w:rPr>
        <w:t xml:space="preserve"> TEMA </w:t>
      </w:r>
      <w:r w:rsidRPr="00C13FE3">
        <w:rPr>
          <w:rFonts w:ascii="Arial" w:hAnsi="Arial" w:cs="Arial"/>
          <w:b/>
          <w:bCs/>
        </w:rPr>
        <w:t>V</w:t>
      </w:r>
    </w:p>
    <w:p w:rsidR="00C13FE3" w:rsidRPr="00C13FE3" w:rsidRDefault="00C13FE3" w:rsidP="00C13FE3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</w:rPr>
        <w:t xml:space="preserve">1-  Realice un cuadro resumen donde explique </w:t>
      </w:r>
      <w:r w:rsidRPr="00C13FE3">
        <w:rPr>
          <w:rFonts w:ascii="Arial" w:hAnsi="Arial" w:cs="Arial"/>
          <w:sz w:val="24"/>
          <w:szCs w:val="24"/>
        </w:rPr>
        <w:t>las características clínicas, diagnóstico y tratamiento de las siguientes patologías</w:t>
      </w:r>
      <w:r>
        <w:rPr>
          <w:rFonts w:ascii="Arial" w:hAnsi="Arial" w:cs="Arial"/>
          <w:sz w:val="24"/>
          <w:szCs w:val="24"/>
        </w:rPr>
        <w:t xml:space="preserve"> periapicales</w:t>
      </w:r>
      <w:r w:rsidRPr="00C13FE3">
        <w:rPr>
          <w:rFonts w:ascii="Arial" w:hAnsi="Arial" w:cs="Arial"/>
          <w:sz w:val="24"/>
          <w:szCs w:val="24"/>
        </w:rPr>
        <w:t>:</w:t>
      </w:r>
    </w:p>
    <w:p w:rsidR="00C13FE3" w:rsidRP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 Periodontitis apical aguda.</w:t>
      </w:r>
    </w:p>
    <w:p w:rsidR="00C13FE3" w:rsidRP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 xml:space="preserve">b- </w:t>
      </w:r>
      <w:r>
        <w:rPr>
          <w:rFonts w:ascii="Arial" w:hAnsi="Arial" w:cs="Arial"/>
          <w:sz w:val="24"/>
          <w:szCs w:val="24"/>
        </w:rPr>
        <w:t>Absceso periapical agudo.</w:t>
      </w:r>
    </w:p>
    <w:p w:rsid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 xml:space="preserve">c- </w:t>
      </w:r>
      <w:r>
        <w:rPr>
          <w:rFonts w:ascii="Arial" w:hAnsi="Arial" w:cs="Arial"/>
          <w:sz w:val="24"/>
          <w:szCs w:val="24"/>
        </w:rPr>
        <w:t>Celulitis facial odontógena</w:t>
      </w:r>
    </w:p>
    <w:p w:rsidR="00C13FE3" w:rsidRP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 xml:space="preserve">d- </w:t>
      </w:r>
      <w:r>
        <w:rPr>
          <w:rFonts w:ascii="Arial" w:hAnsi="Arial" w:cs="Arial"/>
          <w:sz w:val="24"/>
          <w:szCs w:val="24"/>
        </w:rPr>
        <w:t>Periodontitis apical crónica.</w:t>
      </w:r>
    </w:p>
    <w:p w:rsidR="00C13FE3" w:rsidRP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 xml:space="preserve">e- </w:t>
      </w:r>
      <w:r>
        <w:rPr>
          <w:rFonts w:ascii="Arial" w:hAnsi="Arial" w:cs="Arial"/>
          <w:sz w:val="24"/>
          <w:szCs w:val="24"/>
        </w:rPr>
        <w:t>Absceso periapical crónico</w:t>
      </w:r>
    </w:p>
    <w:p w:rsidR="00C13FE3" w:rsidRPr="00C13FE3" w:rsidRDefault="00C13FE3" w:rsidP="00C13F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 xml:space="preserve">f- </w:t>
      </w:r>
      <w:r>
        <w:rPr>
          <w:rFonts w:ascii="Arial" w:hAnsi="Arial" w:cs="Arial"/>
          <w:sz w:val="24"/>
          <w:szCs w:val="24"/>
        </w:rPr>
        <w:t>Granuloma apical.</w:t>
      </w:r>
    </w:p>
    <w:p w:rsidR="00C13FE3" w:rsidRPr="00C13FE3" w:rsidRDefault="00C13FE3" w:rsidP="00C13FE3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3FE3">
        <w:rPr>
          <w:rFonts w:ascii="Arial" w:hAnsi="Arial" w:cs="Arial"/>
          <w:sz w:val="24"/>
          <w:szCs w:val="24"/>
        </w:rPr>
        <w:t>g-</w:t>
      </w:r>
      <w:r>
        <w:rPr>
          <w:rFonts w:ascii="Arial" w:hAnsi="Arial" w:cs="Arial"/>
          <w:sz w:val="24"/>
          <w:szCs w:val="24"/>
        </w:rPr>
        <w:t xml:space="preserve"> Quiste periapical.</w:t>
      </w:r>
    </w:p>
    <w:p w:rsidR="00C13FE3" w:rsidRPr="00C13FE3" w:rsidRDefault="00C13FE3" w:rsidP="00C13FE3">
      <w:pPr>
        <w:tabs>
          <w:tab w:val="left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val="es-PR"/>
        </w:rPr>
      </w:pPr>
    </w:p>
    <w:p w:rsidR="00203482" w:rsidRPr="00AA08D1" w:rsidRDefault="00203482" w:rsidP="004124CE">
      <w:pPr>
        <w:pStyle w:val="Default"/>
        <w:spacing w:line="276" w:lineRule="auto"/>
        <w:jc w:val="both"/>
        <w:rPr>
          <w:rFonts w:eastAsiaTheme="minorEastAsia"/>
          <w:color w:val="auto"/>
          <w:sz w:val="22"/>
          <w:szCs w:val="22"/>
          <w:lang w:val="es-ES_tradnl" w:eastAsia="es-MX"/>
        </w:rPr>
      </w:pPr>
    </w:p>
    <w:p w:rsidR="00203482" w:rsidRPr="00BB6E97" w:rsidRDefault="00203482" w:rsidP="004124C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B6E97">
        <w:rPr>
          <w:rFonts w:ascii="Arial" w:hAnsi="Arial" w:cs="Arial"/>
          <w:b/>
          <w:sz w:val="28"/>
          <w:szCs w:val="28"/>
        </w:rPr>
        <w:t>Bibliografía.</w:t>
      </w:r>
    </w:p>
    <w:p w:rsidR="0014121E" w:rsidRPr="001721BB" w:rsidRDefault="0014121E" w:rsidP="0014121E">
      <w:pPr>
        <w:spacing w:line="24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 w:rsidRPr="001721BB">
        <w:rPr>
          <w:rFonts w:ascii="Arial" w:hAnsi="Arial" w:cs="Arial"/>
          <w:b/>
          <w:sz w:val="24"/>
          <w:szCs w:val="24"/>
        </w:rPr>
        <w:t xml:space="preserve">Literatura Básica: </w:t>
      </w:r>
    </w:p>
    <w:p w:rsidR="0014121E" w:rsidRDefault="0014121E" w:rsidP="0014121E">
      <w:pPr>
        <w:numPr>
          <w:ilvl w:val="0"/>
          <w:numId w:val="31"/>
        </w:numPr>
        <w:spacing w:after="0" w:line="240" w:lineRule="auto"/>
        <w:ind w:left="0" w:right="-85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Colectivo de autores</w:t>
      </w:r>
      <w:r w:rsidRPr="001721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Guías Prácticas de Estomatología. La Habana: Editorial ciencias Médicas; 2003.</w:t>
      </w:r>
    </w:p>
    <w:p w:rsidR="0014121E" w:rsidRPr="001721BB" w:rsidRDefault="0014121E" w:rsidP="0014121E">
      <w:pPr>
        <w:numPr>
          <w:ilvl w:val="0"/>
          <w:numId w:val="31"/>
        </w:numPr>
        <w:spacing w:after="0" w:line="240" w:lineRule="auto"/>
        <w:ind w:left="0" w:right="-852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Colectivo de Autores. Estomatología General Integral. La Habana: Editorial Ciencias Médicas; 2013</w:t>
      </w:r>
      <w:r w:rsidRPr="001721BB">
        <w:rPr>
          <w:rFonts w:ascii="Arial" w:hAnsi="Arial" w:cs="Arial"/>
          <w:sz w:val="24"/>
          <w:szCs w:val="24"/>
        </w:rPr>
        <w:t>.</w:t>
      </w:r>
    </w:p>
    <w:p w:rsidR="0014121E" w:rsidRPr="001721BB" w:rsidRDefault="0014121E" w:rsidP="0014121E">
      <w:pPr>
        <w:spacing w:line="240" w:lineRule="auto"/>
        <w:ind w:right="-852"/>
        <w:jc w:val="both"/>
        <w:rPr>
          <w:rFonts w:ascii="Arial" w:hAnsi="Arial" w:cs="Arial"/>
          <w:sz w:val="24"/>
          <w:szCs w:val="24"/>
        </w:rPr>
      </w:pPr>
    </w:p>
    <w:p w:rsidR="0014121E" w:rsidRPr="001721BB" w:rsidRDefault="0014121E" w:rsidP="0014121E">
      <w:pPr>
        <w:spacing w:line="24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1721BB">
        <w:rPr>
          <w:rFonts w:ascii="Arial" w:hAnsi="Arial" w:cs="Arial"/>
          <w:b/>
          <w:sz w:val="24"/>
          <w:szCs w:val="24"/>
        </w:rPr>
        <w:t>Literatura Complementaria</w:t>
      </w:r>
      <w:r w:rsidRPr="001721BB">
        <w:rPr>
          <w:rFonts w:ascii="Arial" w:hAnsi="Arial" w:cs="Arial"/>
          <w:sz w:val="24"/>
          <w:szCs w:val="24"/>
        </w:rPr>
        <w:t>: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val="fr-FR" w:eastAsia="es-ES"/>
        </w:rPr>
      </w:pPr>
      <w:r w:rsidRPr="00EF0553">
        <w:rPr>
          <w:rFonts w:ascii="Arial" w:eastAsia="Times New Roman" w:hAnsi="Arial" w:cs="Arial"/>
          <w:lang w:val="fr-FR" w:eastAsia="es-ES"/>
        </w:rPr>
        <w:t>Sanchez-Figueras A. Oclussalpit and fissure caries diagnosis: a</w:t>
      </w:r>
      <w:r>
        <w:rPr>
          <w:rFonts w:ascii="Arial" w:eastAsia="Times New Roman" w:hAnsi="Arial" w:cs="Arial"/>
          <w:lang w:val="fr-FR" w:eastAsia="es-ES"/>
        </w:rPr>
        <w:t>problem no more.</w:t>
      </w:r>
      <w:r w:rsidRPr="00EF0553">
        <w:rPr>
          <w:rFonts w:ascii="Arial" w:eastAsia="Times New Roman" w:hAnsi="Arial" w:cs="Arial"/>
          <w:lang w:val="fr-FR" w:eastAsia="es-ES"/>
        </w:rPr>
        <w:t>Compendium 2009 ; 24(suppl) : 3-11.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val="en-GB" w:eastAsia="es-ES"/>
        </w:rPr>
      </w:pPr>
      <w:proofErr w:type="spellStart"/>
      <w:r w:rsidRPr="00EF0553">
        <w:rPr>
          <w:rFonts w:ascii="Arial" w:eastAsia="Times New Roman" w:hAnsi="Arial" w:cs="Arial"/>
          <w:lang w:val="en-GB" w:eastAsia="es-ES"/>
        </w:rPr>
        <w:t>Stookey</w:t>
      </w:r>
      <w:proofErr w:type="spellEnd"/>
      <w:r w:rsidRPr="00EF0553">
        <w:rPr>
          <w:rFonts w:ascii="Arial" w:eastAsia="Times New Roman" w:hAnsi="Arial" w:cs="Arial"/>
          <w:lang w:val="en-GB" w:eastAsia="es-ES"/>
        </w:rPr>
        <w:t xml:space="preserve"> GK. Current status of caries preventio</w:t>
      </w:r>
      <w:r>
        <w:rPr>
          <w:rFonts w:ascii="Arial" w:eastAsia="Times New Roman" w:hAnsi="Arial" w:cs="Arial"/>
          <w:lang w:val="en-GB" w:eastAsia="es-ES"/>
        </w:rPr>
        <w:t xml:space="preserve">n. </w:t>
      </w:r>
      <w:proofErr w:type="spellStart"/>
      <w:r>
        <w:rPr>
          <w:rFonts w:ascii="Arial" w:eastAsia="Times New Roman" w:hAnsi="Arial" w:cs="Arial"/>
          <w:lang w:val="en-GB" w:eastAsia="es-ES"/>
        </w:rPr>
        <w:t>CompendContinEduc</w:t>
      </w:r>
      <w:proofErr w:type="spellEnd"/>
      <w:r>
        <w:rPr>
          <w:rFonts w:ascii="Arial" w:eastAsia="Times New Roman" w:hAnsi="Arial" w:cs="Arial"/>
          <w:lang w:val="en-GB" w:eastAsia="es-ES"/>
        </w:rPr>
        <w:t xml:space="preserve"> Dent 2010</w:t>
      </w:r>
      <w:r w:rsidRPr="00EF0553">
        <w:rPr>
          <w:rFonts w:ascii="Arial" w:eastAsia="Times New Roman" w:hAnsi="Arial" w:cs="Arial"/>
          <w:lang w:val="en-GB" w:eastAsia="es-ES"/>
        </w:rPr>
        <w:t>; 21(10A):862-7.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2E7AE6">
        <w:rPr>
          <w:rFonts w:ascii="Arial" w:eastAsia="Times New Roman" w:hAnsi="Arial" w:cs="Arial"/>
          <w:lang w:eastAsia="es-ES"/>
        </w:rPr>
        <w:t xml:space="preserve">Vallejos A, </w:t>
      </w:r>
      <w:proofErr w:type="spellStart"/>
      <w:r w:rsidRPr="002E7AE6">
        <w:rPr>
          <w:rFonts w:ascii="Arial" w:eastAsia="Times New Roman" w:hAnsi="Arial" w:cs="Arial"/>
          <w:lang w:eastAsia="es-ES"/>
        </w:rPr>
        <w:t>Quetglas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M, </w:t>
      </w:r>
      <w:proofErr w:type="spellStart"/>
      <w:r w:rsidRPr="002E7AE6">
        <w:rPr>
          <w:rFonts w:ascii="Arial" w:eastAsia="Times New Roman" w:hAnsi="Arial" w:cs="Arial"/>
          <w:lang w:eastAsia="es-ES"/>
        </w:rPr>
        <w:t>Rosende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V. Paisaje de una caries dental. </w:t>
      </w:r>
      <w:r w:rsidRPr="00EF0553">
        <w:rPr>
          <w:rFonts w:ascii="Arial" w:eastAsia="Times New Roman" w:hAnsi="Arial" w:cs="Arial"/>
          <w:lang w:eastAsia="es-ES"/>
        </w:rPr>
        <w:t>Cátedra de Patología- Fa</w:t>
      </w:r>
      <w:r>
        <w:rPr>
          <w:rFonts w:ascii="Arial" w:eastAsia="Times New Roman" w:hAnsi="Arial" w:cs="Arial"/>
          <w:lang w:eastAsia="es-ES"/>
        </w:rPr>
        <w:t>cultad de Odontología- UNNE 2010</w:t>
      </w:r>
      <w:r w:rsidRPr="00EF0553">
        <w:rPr>
          <w:rFonts w:ascii="Arial" w:eastAsia="Times New Roman" w:hAnsi="Arial" w:cs="Arial"/>
          <w:lang w:eastAsia="es-ES"/>
        </w:rPr>
        <w:t>.</w:t>
      </w:r>
    </w:p>
    <w:p w:rsidR="0014121E" w:rsidRPr="002E7AE6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2E7AE6">
        <w:rPr>
          <w:rFonts w:ascii="Arial" w:eastAsia="Times New Roman" w:hAnsi="Arial" w:cs="Arial"/>
          <w:lang w:eastAsia="es-ES"/>
        </w:rPr>
        <w:t>Organización Panamericana de la Salud. La salud en las Américas. Publicación Científica y Técnica No 587, Vol. I y II. OPS; 2011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2E7AE6">
        <w:rPr>
          <w:rFonts w:ascii="Arial" w:eastAsia="Times New Roman" w:hAnsi="Arial" w:cs="Arial"/>
          <w:lang w:eastAsia="es-ES"/>
        </w:rPr>
        <w:t xml:space="preserve">Puente Benítez M. Instrumento de medición de los resultados del trabajo en  Estomatología General Integral. </w:t>
      </w:r>
      <w:proofErr w:type="spellStart"/>
      <w:r>
        <w:rPr>
          <w:rFonts w:ascii="Arial" w:eastAsia="Times New Roman" w:hAnsi="Arial" w:cs="Arial"/>
          <w:lang w:eastAsia="es-ES"/>
        </w:rPr>
        <w:t>Rev</w:t>
      </w:r>
      <w:proofErr w:type="spellEnd"/>
      <w:r>
        <w:rPr>
          <w:rFonts w:ascii="Arial" w:eastAsia="Times New Roman" w:hAnsi="Arial" w:cs="Arial"/>
          <w:lang w:eastAsia="es-ES"/>
        </w:rPr>
        <w:t xml:space="preserve"> Cubana </w:t>
      </w:r>
      <w:proofErr w:type="spellStart"/>
      <w:r>
        <w:rPr>
          <w:rFonts w:ascii="Arial" w:eastAsia="Times New Roman" w:hAnsi="Arial" w:cs="Arial"/>
          <w:lang w:eastAsia="es-ES"/>
        </w:rPr>
        <w:t>Estomatol</w:t>
      </w:r>
      <w:proofErr w:type="spellEnd"/>
      <w:r>
        <w:rPr>
          <w:rFonts w:ascii="Arial" w:eastAsia="Times New Roman" w:hAnsi="Arial" w:cs="Arial"/>
          <w:lang w:eastAsia="es-ES"/>
        </w:rPr>
        <w:t xml:space="preserve"> 2009</w:t>
      </w:r>
      <w:r w:rsidRPr="00EF0553">
        <w:rPr>
          <w:rFonts w:ascii="Arial" w:eastAsia="Times New Roman" w:hAnsi="Arial" w:cs="Arial"/>
          <w:lang w:eastAsia="es-ES"/>
        </w:rPr>
        <w:t>;35(3)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val="pt-BR" w:eastAsia="es-ES"/>
        </w:rPr>
      </w:pPr>
      <w:r w:rsidRPr="00EF0553">
        <w:rPr>
          <w:rFonts w:ascii="Arial" w:eastAsia="Times New Roman" w:hAnsi="Arial" w:cs="Arial"/>
          <w:iCs/>
          <w:lang w:val="pt-BR" w:eastAsia="es-ES"/>
        </w:rPr>
        <w:t>Torres de Freitas SF</w:t>
      </w:r>
      <w:r w:rsidRPr="00EF0553">
        <w:rPr>
          <w:rFonts w:ascii="Arial" w:eastAsia="Times New Roman" w:hAnsi="Arial" w:cs="Arial"/>
          <w:lang w:val="pt-BR" w:eastAsia="es-ES"/>
        </w:rPr>
        <w:t xml:space="preserve">. </w:t>
      </w:r>
      <w:proofErr w:type="spellStart"/>
      <w:r w:rsidRPr="00EF0553">
        <w:rPr>
          <w:rFonts w:ascii="Arial" w:eastAsia="Times New Roman" w:hAnsi="Arial" w:cs="Arial"/>
          <w:iCs/>
          <w:lang w:val="pt-BR" w:eastAsia="es-ES"/>
        </w:rPr>
        <w:t>Unahistória</w:t>
      </w:r>
      <w:proofErr w:type="spellEnd"/>
      <w:r w:rsidRPr="00EF0553">
        <w:rPr>
          <w:rFonts w:ascii="Arial" w:eastAsia="Times New Roman" w:hAnsi="Arial" w:cs="Arial"/>
          <w:iCs/>
          <w:lang w:val="pt-BR" w:eastAsia="es-ES"/>
        </w:rPr>
        <w:t xml:space="preserve"> da cárie </w:t>
      </w:r>
      <w:proofErr w:type="spellStart"/>
      <w:r w:rsidRPr="00EF0553">
        <w:rPr>
          <w:rFonts w:ascii="Arial" w:eastAsia="Times New Roman" w:hAnsi="Arial" w:cs="Arial"/>
          <w:iCs/>
          <w:lang w:val="pt-BR" w:eastAsia="es-ES"/>
        </w:rPr>
        <w:t>dentaría</w:t>
      </w:r>
      <w:proofErr w:type="spellEnd"/>
      <w:r>
        <w:rPr>
          <w:rFonts w:ascii="Arial" w:eastAsia="Times New Roman" w:hAnsi="Arial" w:cs="Arial"/>
          <w:lang w:val="pt-BR" w:eastAsia="es-ES"/>
        </w:rPr>
        <w:t xml:space="preserve">. </w:t>
      </w:r>
      <w:proofErr w:type="spellStart"/>
      <w:r>
        <w:rPr>
          <w:rFonts w:ascii="Arial" w:eastAsia="Times New Roman" w:hAnsi="Arial" w:cs="Arial"/>
          <w:lang w:val="pt-BR" w:eastAsia="es-ES"/>
        </w:rPr>
        <w:t>Río</w:t>
      </w:r>
      <w:proofErr w:type="spellEnd"/>
      <w:r>
        <w:rPr>
          <w:rFonts w:ascii="Arial" w:eastAsia="Times New Roman" w:hAnsi="Arial" w:cs="Arial"/>
          <w:lang w:val="pt-BR" w:eastAsia="es-ES"/>
        </w:rPr>
        <w:t xml:space="preserve"> de Janeiro; 2009</w:t>
      </w:r>
      <w:r w:rsidRPr="00EF0553">
        <w:rPr>
          <w:rFonts w:ascii="Arial" w:eastAsia="Times New Roman" w:hAnsi="Arial" w:cs="Arial"/>
          <w:lang w:val="pt-BR" w:eastAsia="es-ES"/>
        </w:rPr>
        <w:t>.</w:t>
      </w:r>
    </w:p>
    <w:p w:rsidR="0014121E" w:rsidRPr="002E7AE6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DC2934">
        <w:rPr>
          <w:rFonts w:ascii="Arial" w:eastAsia="Times New Roman" w:hAnsi="Arial" w:cs="Arial"/>
          <w:iCs/>
          <w:lang w:val="pt-BR" w:eastAsia="es-ES"/>
        </w:rPr>
        <w:lastRenderedPageBreak/>
        <w:t>Seguén</w:t>
      </w:r>
      <w:proofErr w:type="spellEnd"/>
      <w:r w:rsidRPr="00DC2934">
        <w:rPr>
          <w:rFonts w:ascii="Arial" w:eastAsia="Times New Roman" w:hAnsi="Arial" w:cs="Arial"/>
          <w:iCs/>
          <w:lang w:val="pt-BR" w:eastAsia="es-ES"/>
        </w:rPr>
        <w:t xml:space="preserve"> Hernández J</w:t>
      </w:r>
      <w:r w:rsidRPr="002E7AE6">
        <w:rPr>
          <w:rFonts w:ascii="Arial" w:eastAsia="Times New Roman" w:hAnsi="Arial" w:cs="Arial"/>
          <w:lang w:eastAsia="es-ES"/>
        </w:rPr>
        <w:t xml:space="preserve">; </w:t>
      </w:r>
      <w:proofErr w:type="spellStart"/>
      <w:r w:rsidRPr="002E7AE6">
        <w:rPr>
          <w:rFonts w:ascii="Arial" w:eastAsia="Times New Roman" w:hAnsi="Arial" w:cs="Arial"/>
          <w:lang w:eastAsia="es-ES"/>
        </w:rPr>
        <w:t>Arpízar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Quintana R; </w:t>
      </w:r>
      <w:proofErr w:type="spellStart"/>
      <w:r w:rsidRPr="002E7AE6">
        <w:rPr>
          <w:rFonts w:ascii="Arial" w:eastAsia="Times New Roman" w:hAnsi="Arial" w:cs="Arial"/>
          <w:lang w:eastAsia="es-ES"/>
        </w:rPr>
        <w:t>ChávazGonzález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; </w:t>
      </w:r>
      <w:proofErr w:type="spellStart"/>
      <w:r w:rsidRPr="002E7AE6">
        <w:rPr>
          <w:rFonts w:ascii="Arial" w:eastAsia="Times New Roman" w:hAnsi="Arial" w:cs="Arial"/>
          <w:lang w:eastAsia="es-ES"/>
        </w:rPr>
        <w:t>LópezMorata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B; </w:t>
      </w:r>
      <w:proofErr w:type="spellStart"/>
      <w:r w:rsidRPr="002E7AE6">
        <w:rPr>
          <w:rFonts w:ascii="Arial" w:eastAsia="Times New Roman" w:hAnsi="Arial" w:cs="Arial"/>
          <w:lang w:eastAsia="es-ES"/>
        </w:rPr>
        <w:t>Coureaux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Rojas L. Epidemiología de la caries en </w:t>
      </w:r>
      <w:proofErr w:type="spellStart"/>
      <w:r w:rsidRPr="002E7AE6">
        <w:rPr>
          <w:rFonts w:ascii="Arial" w:eastAsia="Times New Roman" w:hAnsi="Arial" w:cs="Arial"/>
          <w:lang w:eastAsia="es-ES"/>
        </w:rPr>
        <w:t>adolescents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de un </w:t>
      </w:r>
      <w:proofErr w:type="spellStart"/>
      <w:r w:rsidRPr="002E7AE6">
        <w:rPr>
          <w:rFonts w:ascii="Arial" w:eastAsia="Times New Roman" w:hAnsi="Arial" w:cs="Arial"/>
          <w:lang w:eastAsia="es-ES"/>
        </w:rPr>
        <w:t>consultoriovenezolano.Artículo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</w:t>
      </w:r>
      <w:proofErr w:type="gramStart"/>
      <w:r w:rsidRPr="002E7AE6">
        <w:rPr>
          <w:rFonts w:ascii="Arial" w:eastAsia="Times New Roman" w:hAnsi="Arial" w:cs="Arial"/>
          <w:lang w:eastAsia="es-ES"/>
        </w:rPr>
        <w:t>original .</w:t>
      </w:r>
      <w:proofErr w:type="spellStart"/>
      <w:r w:rsidRPr="002E7AE6">
        <w:rPr>
          <w:rFonts w:ascii="Arial" w:eastAsia="Times New Roman" w:hAnsi="Arial" w:cs="Arial"/>
          <w:lang w:eastAsia="es-ES"/>
        </w:rPr>
        <w:t>Medisan</w:t>
      </w:r>
      <w:proofErr w:type="spellEnd"/>
      <w:proofErr w:type="gramEnd"/>
      <w:r w:rsidRPr="002E7AE6">
        <w:rPr>
          <w:rFonts w:ascii="Arial" w:eastAsia="Times New Roman" w:hAnsi="Arial" w:cs="Arial"/>
          <w:lang w:eastAsia="es-ES"/>
        </w:rPr>
        <w:t xml:space="preserve"> v.14 n. 1 Santiago de Cuba 1/febrero–9/marzo.2010.versión ISSN 1029-3019.</w:t>
      </w:r>
    </w:p>
    <w:p w:rsidR="0014121E" w:rsidRPr="00DC2934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DC2934">
        <w:rPr>
          <w:rFonts w:ascii="Arial" w:eastAsia="Times New Roman" w:hAnsi="Arial" w:cs="Arial"/>
          <w:lang w:val="pt-BR" w:eastAsia="es-ES"/>
        </w:rPr>
        <w:t>Acevedo</w:t>
      </w:r>
      <w:proofErr w:type="spellEnd"/>
      <w:r w:rsidRPr="00DC2934">
        <w:rPr>
          <w:rFonts w:ascii="Arial" w:eastAsia="Times New Roman" w:hAnsi="Arial" w:cs="Arial"/>
          <w:lang w:val="pt-BR" w:eastAsia="es-ES"/>
        </w:rPr>
        <w:t xml:space="preserve"> A, Rivera L, </w:t>
      </w:r>
      <w:proofErr w:type="spellStart"/>
      <w:r w:rsidRPr="00DC2934">
        <w:rPr>
          <w:rFonts w:ascii="Arial" w:eastAsia="Times New Roman" w:hAnsi="Arial" w:cs="Arial"/>
          <w:lang w:val="pt-BR" w:eastAsia="es-ES"/>
        </w:rPr>
        <w:t>Núñez</w:t>
      </w:r>
      <w:proofErr w:type="spellEnd"/>
      <w:r w:rsidRPr="00DC2934">
        <w:rPr>
          <w:rFonts w:ascii="Arial" w:eastAsia="Times New Roman" w:hAnsi="Arial" w:cs="Arial"/>
          <w:lang w:val="pt-BR" w:eastAsia="es-ES"/>
        </w:rPr>
        <w:t xml:space="preserve"> A, </w:t>
      </w:r>
      <w:r>
        <w:rPr>
          <w:rFonts w:ascii="Arial" w:eastAsia="Times New Roman" w:hAnsi="Arial" w:cs="Arial"/>
          <w:lang w:val="pt-BR" w:eastAsia="es-ES"/>
        </w:rPr>
        <w:t xml:space="preserve">Rojas F, </w:t>
      </w:r>
      <w:proofErr w:type="spellStart"/>
      <w:r>
        <w:rPr>
          <w:rFonts w:ascii="Arial" w:eastAsia="Times New Roman" w:hAnsi="Arial" w:cs="Arial"/>
          <w:lang w:val="pt-BR" w:eastAsia="es-ES"/>
        </w:rPr>
        <w:t>Sintes</w:t>
      </w:r>
      <w:proofErr w:type="spellEnd"/>
      <w:r>
        <w:rPr>
          <w:rFonts w:ascii="Arial" w:eastAsia="Times New Roman" w:hAnsi="Arial" w:cs="Arial"/>
          <w:lang w:val="pt-BR" w:eastAsia="es-ES"/>
        </w:rPr>
        <w:t xml:space="preserve"> J, Volpe A. 2009</w:t>
      </w:r>
      <w:r w:rsidRPr="00DC2934">
        <w:rPr>
          <w:rFonts w:ascii="Arial" w:eastAsia="Times New Roman" w:hAnsi="Arial" w:cs="Arial"/>
          <w:lang w:val="pt-BR" w:eastAsia="es-ES"/>
        </w:rPr>
        <w:t xml:space="preserve">. </w:t>
      </w:r>
      <w:r w:rsidRPr="00DC2934">
        <w:rPr>
          <w:rFonts w:ascii="Arial" w:eastAsia="Times New Roman" w:hAnsi="Arial" w:cs="Arial"/>
          <w:lang w:val="en-GB" w:eastAsia="es-ES"/>
        </w:rPr>
        <w:t xml:space="preserve">Prevalence of Dental Caries in the </w:t>
      </w:r>
      <w:hyperlink r:id="rId6" w:history="1">
        <w:r w:rsidRPr="00DC2934">
          <w:rPr>
            <w:rFonts w:ascii="Arial" w:eastAsia="Times New Roman" w:hAnsi="Arial" w:cs="Arial"/>
            <w:u w:val="single"/>
            <w:lang w:val="en-GB" w:eastAsia="es-ES"/>
          </w:rPr>
          <w:t>Capital</w:t>
        </w:r>
      </w:hyperlink>
      <w:r w:rsidRPr="00DC2934">
        <w:rPr>
          <w:rFonts w:ascii="Arial" w:eastAsia="Times New Roman" w:hAnsi="Arial" w:cs="Arial"/>
          <w:lang w:val="en-GB" w:eastAsia="es-ES"/>
        </w:rPr>
        <w:t xml:space="preserve"> Region of Venezuela. </w:t>
      </w:r>
      <w:r w:rsidRPr="00DC2934">
        <w:rPr>
          <w:rFonts w:ascii="Arial" w:eastAsia="Times New Roman" w:hAnsi="Arial" w:cs="Arial"/>
          <w:lang w:eastAsia="es-ES"/>
        </w:rPr>
        <w:t xml:space="preserve">Rev. Ven. Inv. </w:t>
      </w:r>
      <w:proofErr w:type="spellStart"/>
      <w:r w:rsidRPr="00DC2934">
        <w:rPr>
          <w:rFonts w:ascii="Arial" w:eastAsia="Times New Roman" w:hAnsi="Arial" w:cs="Arial"/>
          <w:lang w:eastAsia="es-ES"/>
        </w:rPr>
        <w:t>Odont</w:t>
      </w:r>
      <w:proofErr w:type="spellEnd"/>
      <w:r w:rsidRPr="00DC2934">
        <w:rPr>
          <w:rFonts w:ascii="Arial" w:eastAsia="Times New Roman" w:hAnsi="Arial" w:cs="Arial"/>
          <w:lang w:eastAsia="es-ES"/>
        </w:rPr>
        <w:t>. 1:32-37.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proofErr w:type="spellStart"/>
      <w:r w:rsidRPr="002E7AE6">
        <w:rPr>
          <w:rFonts w:ascii="Arial" w:eastAsia="Times New Roman" w:hAnsi="Arial" w:cs="Arial"/>
          <w:lang w:eastAsia="es-ES"/>
        </w:rPr>
        <w:t>Breilh</w:t>
      </w:r>
      <w:proofErr w:type="spellEnd"/>
      <w:r w:rsidRPr="002E7AE6">
        <w:rPr>
          <w:rFonts w:ascii="Arial" w:eastAsia="Times New Roman" w:hAnsi="Arial" w:cs="Arial"/>
          <w:lang w:eastAsia="es-ES"/>
        </w:rPr>
        <w:t xml:space="preserve"> J, Granda E. Investigación de la Salud en la Sociedad. </w:t>
      </w:r>
      <w:hyperlink r:id="rId7" w:history="1">
        <w:r w:rsidRPr="00017E76">
          <w:rPr>
            <w:rFonts w:ascii="Arial" w:eastAsia="Times New Roman" w:hAnsi="Arial" w:cs="Arial"/>
            <w:u w:val="single"/>
            <w:lang w:eastAsia="es-ES"/>
          </w:rPr>
          <w:t>Edición</w:t>
        </w:r>
      </w:hyperlink>
      <w:r w:rsidRPr="00017E76">
        <w:rPr>
          <w:rFonts w:ascii="Arial" w:eastAsia="Times New Roman" w:hAnsi="Arial" w:cs="Arial"/>
          <w:lang w:eastAsia="es-ES"/>
        </w:rPr>
        <w:t xml:space="preserve"> CEAS. </w:t>
      </w:r>
      <w:hyperlink r:id="rId8" w:history="1">
        <w:r w:rsidRPr="00017E76">
          <w:rPr>
            <w:rFonts w:ascii="Arial" w:eastAsia="Times New Roman" w:hAnsi="Arial" w:cs="Arial"/>
            <w:u w:val="single"/>
            <w:lang w:eastAsia="es-ES"/>
          </w:rPr>
          <w:t>Quito</w:t>
        </w:r>
      </w:hyperlink>
      <w:r w:rsidRPr="00017E76">
        <w:rPr>
          <w:rFonts w:ascii="Arial" w:eastAsia="Times New Roman" w:hAnsi="Arial" w:cs="Arial"/>
          <w:lang w:eastAsia="es-ES"/>
        </w:rPr>
        <w:t>.</w:t>
      </w:r>
      <w:r w:rsidRPr="002E7AE6">
        <w:rPr>
          <w:rFonts w:ascii="Arial" w:eastAsia="Times New Roman" w:hAnsi="Arial" w:cs="Arial"/>
          <w:lang w:eastAsia="es-ES"/>
        </w:rPr>
        <w:t>2008.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val="en-GB" w:eastAsia="es-ES"/>
        </w:rPr>
        <w:t xml:space="preserve">Burt </w:t>
      </w:r>
      <w:proofErr w:type="gramStart"/>
      <w:r>
        <w:rPr>
          <w:rFonts w:ascii="Arial" w:eastAsia="Times New Roman" w:hAnsi="Arial" w:cs="Arial"/>
          <w:lang w:val="en-GB" w:eastAsia="es-ES"/>
        </w:rPr>
        <w:t>B.</w:t>
      </w:r>
      <w:r w:rsidRPr="00EF0553">
        <w:rPr>
          <w:rFonts w:ascii="Arial" w:eastAsia="Times New Roman" w:hAnsi="Arial" w:cs="Arial"/>
          <w:lang w:val="en-GB" w:eastAsia="es-ES"/>
        </w:rPr>
        <w:t>.</w:t>
      </w:r>
      <w:proofErr w:type="gramEnd"/>
      <w:r w:rsidRPr="00EF0553">
        <w:rPr>
          <w:rFonts w:ascii="Arial" w:eastAsia="Times New Roman" w:hAnsi="Arial" w:cs="Arial"/>
          <w:lang w:val="en-GB" w:eastAsia="es-ES"/>
        </w:rPr>
        <w:t xml:space="preserve"> Trends in Caries Prevalence in North American Children. </w:t>
      </w:r>
      <w:proofErr w:type="spellStart"/>
      <w:r w:rsidRPr="00EF0553">
        <w:rPr>
          <w:rFonts w:ascii="Arial" w:eastAsia="Times New Roman" w:hAnsi="Arial" w:cs="Arial"/>
          <w:lang w:eastAsia="es-ES"/>
        </w:rPr>
        <w:t>Int</w:t>
      </w:r>
      <w:proofErr w:type="spellEnd"/>
      <w:r w:rsidRPr="00EF0553">
        <w:rPr>
          <w:rFonts w:ascii="Arial" w:eastAsia="Times New Roman" w:hAnsi="Arial" w:cs="Arial"/>
          <w:lang w:eastAsia="es-ES"/>
        </w:rPr>
        <w:t xml:space="preserve">. Dental J. </w:t>
      </w:r>
      <w:r>
        <w:rPr>
          <w:rFonts w:ascii="Arial" w:eastAsia="Times New Roman" w:hAnsi="Arial" w:cs="Arial"/>
          <w:lang w:val="en-GB" w:eastAsia="es-ES"/>
        </w:rPr>
        <w:t xml:space="preserve">2008; </w:t>
      </w:r>
      <w:r w:rsidRPr="00EF0553">
        <w:rPr>
          <w:rFonts w:ascii="Arial" w:eastAsia="Times New Roman" w:hAnsi="Arial" w:cs="Arial"/>
          <w:lang w:eastAsia="es-ES"/>
        </w:rPr>
        <w:t>44: 403-113.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2E7AE6">
        <w:rPr>
          <w:rFonts w:ascii="Arial" w:eastAsia="Times New Roman" w:hAnsi="Arial" w:cs="Arial"/>
          <w:lang w:eastAsia="es-ES"/>
        </w:rPr>
        <w:t xml:space="preserve">Calatrava L. Crecimiento científico contemporáneo, escenario epidemiológico actual de las enfermedades bucales y currículo odontológico. </w:t>
      </w:r>
      <w:r w:rsidRPr="00EF0553">
        <w:rPr>
          <w:rFonts w:ascii="Arial" w:eastAsia="Times New Roman" w:hAnsi="Arial" w:cs="Arial"/>
          <w:lang w:eastAsia="es-ES"/>
        </w:rPr>
        <w:t xml:space="preserve">Acta Odontológica Venezolana. </w:t>
      </w:r>
      <w:r w:rsidRPr="002E7AE6">
        <w:rPr>
          <w:rFonts w:ascii="Arial" w:eastAsia="Times New Roman" w:hAnsi="Arial" w:cs="Arial"/>
          <w:lang w:eastAsia="es-ES"/>
        </w:rPr>
        <w:t>2012</w:t>
      </w:r>
      <w:r>
        <w:rPr>
          <w:rFonts w:ascii="Arial" w:eastAsia="Times New Roman" w:hAnsi="Arial" w:cs="Arial"/>
          <w:lang w:eastAsia="es-ES"/>
        </w:rPr>
        <w:t>;</w:t>
      </w:r>
      <w:r w:rsidRPr="00EF0553">
        <w:rPr>
          <w:rFonts w:ascii="Arial" w:eastAsia="Times New Roman" w:hAnsi="Arial" w:cs="Arial"/>
          <w:lang w:eastAsia="es-ES"/>
        </w:rPr>
        <w:t>40: 100-108.</w:t>
      </w:r>
    </w:p>
    <w:p w:rsidR="0014121E" w:rsidRPr="00EF0553" w:rsidRDefault="0014121E" w:rsidP="0014121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2E7AE6">
        <w:rPr>
          <w:rFonts w:ascii="Arial" w:eastAsia="Times New Roman" w:hAnsi="Arial" w:cs="Arial"/>
          <w:lang w:eastAsia="es-ES"/>
        </w:rPr>
        <w:t xml:space="preserve">Dirección Nacional de Estomatología. Indicadores de Salud Bucal de 2011. </w:t>
      </w:r>
      <w:r w:rsidRPr="00EF0553">
        <w:rPr>
          <w:rFonts w:ascii="Arial" w:eastAsia="Times New Roman" w:hAnsi="Arial" w:cs="Arial"/>
          <w:lang w:eastAsia="es-ES"/>
        </w:rPr>
        <w:t>Ciudad de la Habana: MINSAP;1999.</w:t>
      </w:r>
    </w:p>
    <w:p w:rsidR="0014121E" w:rsidRPr="001721BB" w:rsidRDefault="0014121E" w:rsidP="0014121E">
      <w:pPr>
        <w:spacing w:after="0" w:line="240" w:lineRule="auto"/>
        <w:ind w:left="360" w:right="-852"/>
        <w:jc w:val="both"/>
        <w:rPr>
          <w:rFonts w:ascii="Arial" w:hAnsi="Arial" w:cs="Arial"/>
          <w:sz w:val="24"/>
          <w:szCs w:val="24"/>
        </w:rPr>
      </w:pP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03482" w:rsidRPr="00BB6E97" w:rsidRDefault="00203482" w:rsidP="004124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B6E97">
        <w:rPr>
          <w:rFonts w:ascii="Arial" w:hAnsi="Arial" w:cs="Arial"/>
        </w:rPr>
        <w:t xml:space="preserve">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b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>Profesora:</w:t>
      </w:r>
      <w:r w:rsidRPr="00BB6E97">
        <w:rPr>
          <w:rFonts w:eastAsiaTheme="minorEastAsia"/>
          <w:b/>
          <w:color w:val="auto"/>
          <w:sz w:val="22"/>
          <w:szCs w:val="22"/>
          <w:lang w:eastAsia="es-MX"/>
        </w:rPr>
        <w:tab/>
        <w:t xml:space="preserve">MSc. Dra. Leticia Espinosa González.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 xml:space="preserve">Especialista de Segundo Grado en EGI. </w:t>
      </w:r>
    </w:p>
    <w:p w:rsidR="00BB6E97" w:rsidRPr="00BB6E97" w:rsidRDefault="00BB6E97" w:rsidP="004124CE">
      <w:pPr>
        <w:pStyle w:val="Default"/>
        <w:spacing w:after="160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Master en Urgencias Estomatológicas. Profesora Auxiliar.</w:t>
      </w:r>
    </w:p>
    <w:p w:rsidR="000E022D" w:rsidRDefault="00BB6E97" w:rsidP="004124CE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 w:rsidRPr="00BB6E97">
        <w:rPr>
          <w:rFonts w:eastAsiaTheme="minorEastAsia"/>
          <w:color w:val="auto"/>
          <w:sz w:val="22"/>
          <w:szCs w:val="22"/>
          <w:lang w:eastAsia="es-MX"/>
        </w:rPr>
        <w:t>Jefa de colectivo de 4to año.</w:t>
      </w:r>
      <w:r>
        <w:rPr>
          <w:rFonts w:eastAsiaTheme="minorEastAsia"/>
          <w:color w:val="auto"/>
          <w:sz w:val="22"/>
          <w:szCs w:val="22"/>
          <w:lang w:eastAsia="es-MX"/>
        </w:rPr>
        <w:t xml:space="preserve"> </w:t>
      </w:r>
    </w:p>
    <w:p w:rsidR="007B4F1B" w:rsidRPr="00BB6E97" w:rsidRDefault="000E022D" w:rsidP="004124CE">
      <w:pPr>
        <w:pStyle w:val="Default"/>
        <w:spacing w:after="160" w:line="276" w:lineRule="auto"/>
        <w:jc w:val="both"/>
        <w:rPr>
          <w:rFonts w:eastAsiaTheme="minorEastAsia"/>
          <w:color w:val="auto"/>
          <w:sz w:val="22"/>
          <w:szCs w:val="22"/>
          <w:lang w:eastAsia="es-MX"/>
        </w:rPr>
      </w:pPr>
      <w:r>
        <w:rPr>
          <w:rFonts w:eastAsiaTheme="minorEastAsia"/>
          <w:color w:val="auto"/>
          <w:sz w:val="22"/>
          <w:szCs w:val="22"/>
          <w:lang w:eastAsia="es-MX"/>
        </w:rPr>
        <w:t xml:space="preserve">Teléfono: </w:t>
      </w:r>
      <w:r w:rsidR="00BB6E97">
        <w:rPr>
          <w:rFonts w:eastAsiaTheme="minorEastAsia"/>
          <w:color w:val="auto"/>
          <w:sz w:val="22"/>
          <w:szCs w:val="22"/>
          <w:lang w:eastAsia="es-MX"/>
        </w:rPr>
        <w:t>53443826</w:t>
      </w:r>
      <w:r>
        <w:rPr>
          <w:rFonts w:eastAsiaTheme="minorEastAsia"/>
          <w:color w:val="auto"/>
          <w:sz w:val="22"/>
          <w:szCs w:val="22"/>
          <w:lang w:eastAsia="es-MX"/>
        </w:rPr>
        <w:t xml:space="preserve">, </w:t>
      </w:r>
      <w:r w:rsidR="00C07E93">
        <w:rPr>
          <w:rFonts w:eastAsiaTheme="minorEastAsia"/>
          <w:color w:val="auto"/>
          <w:sz w:val="22"/>
          <w:szCs w:val="22"/>
          <w:lang w:eastAsia="es-MX"/>
        </w:rPr>
        <w:t xml:space="preserve">correo: </w:t>
      </w:r>
      <w:r w:rsidR="00C07E93" w:rsidRPr="006E088B">
        <w:rPr>
          <w:sz w:val="22"/>
          <w:szCs w:val="22"/>
          <w:lang w:eastAsia="es-ES"/>
        </w:rPr>
        <w:t>leticiagon@infomed.sld.cu</w:t>
      </w:r>
    </w:p>
    <w:sectPr w:rsidR="007B4F1B" w:rsidRPr="00BB6E97" w:rsidSect="004124CE">
      <w:pgSz w:w="12240" w:h="15840"/>
      <w:pgMar w:top="426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0C1"/>
    <w:multiLevelType w:val="hybridMultilevel"/>
    <w:tmpl w:val="0838B4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F5B11"/>
    <w:multiLevelType w:val="hybridMultilevel"/>
    <w:tmpl w:val="E826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3044"/>
    <w:multiLevelType w:val="hybridMultilevel"/>
    <w:tmpl w:val="99805F06"/>
    <w:lvl w:ilvl="0" w:tplc="27F42D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5B8"/>
    <w:multiLevelType w:val="hybridMultilevel"/>
    <w:tmpl w:val="49CC9C96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558"/>
    <w:multiLevelType w:val="hybridMultilevel"/>
    <w:tmpl w:val="42E0EFAE"/>
    <w:lvl w:ilvl="0" w:tplc="41DAB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5060"/>
    <w:multiLevelType w:val="hybridMultilevel"/>
    <w:tmpl w:val="5400E410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1AA6"/>
    <w:multiLevelType w:val="hybridMultilevel"/>
    <w:tmpl w:val="B3542964"/>
    <w:lvl w:ilvl="0" w:tplc="14021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6C18"/>
    <w:multiLevelType w:val="hybridMultilevel"/>
    <w:tmpl w:val="5D201E04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5AEC"/>
    <w:multiLevelType w:val="hybridMultilevel"/>
    <w:tmpl w:val="4644E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54A20"/>
    <w:multiLevelType w:val="hybridMultilevel"/>
    <w:tmpl w:val="0D04D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489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0CB53B0"/>
    <w:multiLevelType w:val="hybridMultilevel"/>
    <w:tmpl w:val="DB7476D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01768"/>
    <w:multiLevelType w:val="hybridMultilevel"/>
    <w:tmpl w:val="2A60F70C"/>
    <w:lvl w:ilvl="0" w:tplc="1F72A096">
      <w:numFmt w:val="bullet"/>
      <w:lvlText w:val="-"/>
      <w:lvlJc w:val="left"/>
      <w:pPr>
        <w:ind w:left="17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AAA068A"/>
    <w:multiLevelType w:val="hybridMultilevel"/>
    <w:tmpl w:val="318897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424E2"/>
    <w:multiLevelType w:val="hybridMultilevel"/>
    <w:tmpl w:val="5172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23C47"/>
    <w:multiLevelType w:val="hybridMultilevel"/>
    <w:tmpl w:val="F698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10675"/>
    <w:multiLevelType w:val="hybridMultilevel"/>
    <w:tmpl w:val="35209280"/>
    <w:lvl w:ilvl="0" w:tplc="EC6A4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B2177"/>
    <w:multiLevelType w:val="hybridMultilevel"/>
    <w:tmpl w:val="1144AE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D928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0000FF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57063D"/>
    <w:multiLevelType w:val="hybridMultilevel"/>
    <w:tmpl w:val="298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13385"/>
    <w:multiLevelType w:val="hybridMultilevel"/>
    <w:tmpl w:val="5D5641E8"/>
    <w:lvl w:ilvl="0" w:tplc="B3345D5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126C4"/>
    <w:multiLevelType w:val="hybridMultilevel"/>
    <w:tmpl w:val="DAA4894E"/>
    <w:lvl w:ilvl="0" w:tplc="C91CBCB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46A3D"/>
    <w:multiLevelType w:val="hybridMultilevel"/>
    <w:tmpl w:val="203AC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C144B"/>
    <w:multiLevelType w:val="hybridMultilevel"/>
    <w:tmpl w:val="FA88DE34"/>
    <w:lvl w:ilvl="0" w:tplc="B7688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ED2995"/>
    <w:multiLevelType w:val="hybridMultilevel"/>
    <w:tmpl w:val="427CED50"/>
    <w:lvl w:ilvl="0" w:tplc="A8CC21B0">
      <w:start w:val="1"/>
      <w:numFmt w:val="lowerLetter"/>
      <w:lvlText w:val="%1."/>
      <w:lvlJc w:val="left"/>
      <w:pPr>
        <w:ind w:left="149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B10606F"/>
    <w:multiLevelType w:val="hybridMultilevel"/>
    <w:tmpl w:val="0E7885E6"/>
    <w:lvl w:ilvl="0" w:tplc="8834B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7928D2"/>
    <w:multiLevelType w:val="hybridMultilevel"/>
    <w:tmpl w:val="38A69FAC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527B7DAC"/>
    <w:multiLevelType w:val="hybridMultilevel"/>
    <w:tmpl w:val="1CF66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667D1"/>
    <w:multiLevelType w:val="hybridMultilevel"/>
    <w:tmpl w:val="9114282A"/>
    <w:lvl w:ilvl="0" w:tplc="5D9CC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5626D"/>
    <w:multiLevelType w:val="hybridMultilevel"/>
    <w:tmpl w:val="437081C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B4A1B"/>
    <w:multiLevelType w:val="hybridMultilevel"/>
    <w:tmpl w:val="4F447C92"/>
    <w:lvl w:ilvl="0" w:tplc="6420A1EA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D0C4E"/>
    <w:multiLevelType w:val="hybridMultilevel"/>
    <w:tmpl w:val="13B2FEB4"/>
    <w:lvl w:ilvl="0" w:tplc="4BA6A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A39EC"/>
    <w:multiLevelType w:val="hybridMultilevel"/>
    <w:tmpl w:val="71B6CA46"/>
    <w:lvl w:ilvl="0" w:tplc="72826A98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17285"/>
    <w:multiLevelType w:val="hybridMultilevel"/>
    <w:tmpl w:val="39FCC7D2"/>
    <w:lvl w:ilvl="0" w:tplc="C91CBCB4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29"/>
  </w:num>
  <w:num w:numId="5">
    <w:abstractNumId w:val="5"/>
  </w:num>
  <w:num w:numId="6">
    <w:abstractNumId w:val="3"/>
  </w:num>
  <w:num w:numId="7">
    <w:abstractNumId w:val="32"/>
  </w:num>
  <w:num w:numId="8">
    <w:abstractNumId w:val="11"/>
  </w:num>
  <w:num w:numId="9">
    <w:abstractNumId w:val="27"/>
  </w:num>
  <w:num w:numId="10">
    <w:abstractNumId w:val="0"/>
  </w:num>
  <w:num w:numId="11">
    <w:abstractNumId w:val="26"/>
  </w:num>
  <w:num w:numId="12">
    <w:abstractNumId w:val="8"/>
  </w:num>
  <w:num w:numId="13">
    <w:abstractNumId w:val="4"/>
  </w:num>
  <w:num w:numId="14">
    <w:abstractNumId w:val="24"/>
  </w:num>
  <w:num w:numId="15">
    <w:abstractNumId w:val="22"/>
  </w:num>
  <w:num w:numId="16">
    <w:abstractNumId w:val="16"/>
  </w:num>
  <w:num w:numId="17">
    <w:abstractNumId w:val="30"/>
  </w:num>
  <w:num w:numId="18">
    <w:abstractNumId w:val="2"/>
  </w:num>
  <w:num w:numId="19">
    <w:abstractNumId w:val="6"/>
  </w:num>
  <w:num w:numId="20">
    <w:abstractNumId w:val="7"/>
  </w:num>
  <w:num w:numId="21">
    <w:abstractNumId w:val="20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1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0"/>
  </w:num>
  <w:num w:numId="31">
    <w:abstractNumId w:val="28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3A"/>
    <w:rsid w:val="0002104F"/>
    <w:rsid w:val="000C1485"/>
    <w:rsid w:val="000E022D"/>
    <w:rsid w:val="000E3A47"/>
    <w:rsid w:val="0014121E"/>
    <w:rsid w:val="00160D0B"/>
    <w:rsid w:val="00203482"/>
    <w:rsid w:val="00315C07"/>
    <w:rsid w:val="00367AB0"/>
    <w:rsid w:val="003761D4"/>
    <w:rsid w:val="00381DB0"/>
    <w:rsid w:val="00391060"/>
    <w:rsid w:val="004124CE"/>
    <w:rsid w:val="004601FD"/>
    <w:rsid w:val="004B3C5E"/>
    <w:rsid w:val="004D15F5"/>
    <w:rsid w:val="00530BE3"/>
    <w:rsid w:val="00555E9B"/>
    <w:rsid w:val="00562414"/>
    <w:rsid w:val="00584489"/>
    <w:rsid w:val="006914AA"/>
    <w:rsid w:val="00755D77"/>
    <w:rsid w:val="007959E2"/>
    <w:rsid w:val="007B4F1B"/>
    <w:rsid w:val="007F1E60"/>
    <w:rsid w:val="00824961"/>
    <w:rsid w:val="00833191"/>
    <w:rsid w:val="00867577"/>
    <w:rsid w:val="00886FD2"/>
    <w:rsid w:val="008F2C3F"/>
    <w:rsid w:val="0090622F"/>
    <w:rsid w:val="00931F65"/>
    <w:rsid w:val="00943FA7"/>
    <w:rsid w:val="009465B2"/>
    <w:rsid w:val="00951D72"/>
    <w:rsid w:val="00994772"/>
    <w:rsid w:val="009A194D"/>
    <w:rsid w:val="009C0717"/>
    <w:rsid w:val="00A91784"/>
    <w:rsid w:val="00AA08D1"/>
    <w:rsid w:val="00B03F3A"/>
    <w:rsid w:val="00BB6E97"/>
    <w:rsid w:val="00C07E93"/>
    <w:rsid w:val="00C13FE3"/>
    <w:rsid w:val="00C87397"/>
    <w:rsid w:val="00CC4924"/>
    <w:rsid w:val="00CD2E8C"/>
    <w:rsid w:val="00CE6F42"/>
    <w:rsid w:val="00D03DC4"/>
    <w:rsid w:val="00D22966"/>
    <w:rsid w:val="00DE052F"/>
    <w:rsid w:val="00E723A8"/>
    <w:rsid w:val="00EB662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57DF0-29CA-4EAE-953F-BA37523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6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3FA7"/>
    <w:rPr>
      <w:b/>
      <w:bCs/>
    </w:rPr>
  </w:style>
  <w:style w:type="paragraph" w:styleId="Sinespaciado">
    <w:name w:val="No Spacing"/>
    <w:uiPriority w:val="1"/>
    <w:qFormat/>
    <w:rsid w:val="00943FA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43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C14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B4F1B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">
    <w:name w:val="estilo5"/>
    <w:basedOn w:val="Normal"/>
    <w:rsid w:val="00D03DC4"/>
    <w:pPr>
      <w:spacing w:before="100" w:beforeAutospacing="1" w:after="100" w:afterAutospacing="1" w:line="240" w:lineRule="auto"/>
      <w:ind w:firstLine="150"/>
    </w:pPr>
    <w:rPr>
      <w:rFonts w:ascii="Verdana" w:eastAsia="Times New Roman" w:hAnsi="Verdana" w:cs="Times New Roman"/>
      <w:sz w:val="24"/>
      <w:szCs w:val="24"/>
    </w:rPr>
  </w:style>
  <w:style w:type="table" w:styleId="Cuadrculaclara">
    <w:name w:val="Light Grid"/>
    <w:basedOn w:val="Tablanormal"/>
    <w:uiPriority w:val="62"/>
    <w:rsid w:val="009C071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6/historia-de-quito/historia-de-quito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ografias.com/trabajos901/nuevas-tecnologias-edicion-montaje/nuevas-tecnologias-edicion-montaje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ografias.com/trabajos13/capintel/capintel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0E38-F7F3-4A7A-90E1-2B8D12AF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Deyanira</dc:creator>
  <cp:lastModifiedBy>Alumnos</cp:lastModifiedBy>
  <cp:revision>2</cp:revision>
  <dcterms:created xsi:type="dcterms:W3CDTF">2023-03-15T10:22:00Z</dcterms:created>
  <dcterms:modified xsi:type="dcterms:W3CDTF">2023-03-15T10:22:00Z</dcterms:modified>
</cp:coreProperties>
</file>