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72" w:rsidRDefault="001E45D9" w:rsidP="001E4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45D9">
        <w:rPr>
          <w:rFonts w:ascii="Arial" w:hAnsi="Arial" w:cs="Arial"/>
          <w:b/>
          <w:sz w:val="24"/>
          <w:szCs w:val="24"/>
        </w:rPr>
        <w:t>UNIVERSIDAD VIRTUAL DE SALUD</w:t>
      </w:r>
    </w:p>
    <w:p w:rsidR="00EA4D72" w:rsidRDefault="00EA4D72" w:rsidP="001E4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45D9" w:rsidRPr="00DA6978" w:rsidRDefault="001E45D9" w:rsidP="001E4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A6978"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>gración de los procederes terapé</w:t>
      </w:r>
      <w:r w:rsidRPr="00DA6978">
        <w:rPr>
          <w:rFonts w:ascii="Arial" w:hAnsi="Arial" w:cs="Arial"/>
          <w:sz w:val="24"/>
          <w:szCs w:val="24"/>
        </w:rPr>
        <w:t xml:space="preserve">uticos de la </w:t>
      </w:r>
      <w:r>
        <w:rPr>
          <w:rFonts w:ascii="Arial" w:hAnsi="Arial" w:cs="Arial"/>
          <w:sz w:val="24"/>
          <w:szCs w:val="24"/>
        </w:rPr>
        <w:t>M</w:t>
      </w:r>
      <w:r w:rsidRPr="00DA6978">
        <w:rPr>
          <w:rFonts w:ascii="Arial" w:hAnsi="Arial" w:cs="Arial"/>
          <w:sz w:val="24"/>
          <w:szCs w:val="24"/>
        </w:rPr>
        <w:t xml:space="preserve">edicina </w:t>
      </w:r>
      <w:r>
        <w:rPr>
          <w:rFonts w:ascii="Arial" w:hAnsi="Arial" w:cs="Arial"/>
          <w:sz w:val="24"/>
          <w:szCs w:val="24"/>
        </w:rPr>
        <w:t>Natural y T</w:t>
      </w:r>
      <w:r w:rsidRPr="00DA6978">
        <w:rPr>
          <w:rFonts w:ascii="Arial" w:hAnsi="Arial" w:cs="Arial"/>
          <w:sz w:val="24"/>
          <w:szCs w:val="24"/>
        </w:rPr>
        <w:t>radicional</w:t>
      </w:r>
      <w:r w:rsidR="00D10E75">
        <w:rPr>
          <w:rFonts w:ascii="Arial" w:hAnsi="Arial" w:cs="Arial"/>
          <w:sz w:val="24"/>
          <w:szCs w:val="24"/>
        </w:rPr>
        <w:t xml:space="preserve"> en las enfermedades.</w:t>
      </w:r>
    </w:p>
    <w:p w:rsidR="00EA4D72" w:rsidRDefault="001E45D9" w:rsidP="00AB18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2DA0B5D" wp14:editId="51F2A03D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1173480" cy="10896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D72" w:rsidRDefault="00EA4D72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EA4D72" w:rsidRDefault="00EA4D72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EA4D72" w:rsidRDefault="00EA4D72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1E45D9" w:rsidRDefault="001E45D9" w:rsidP="00AB18FC">
      <w:pPr>
        <w:jc w:val="center"/>
        <w:rPr>
          <w:rFonts w:ascii="Arial" w:hAnsi="Arial" w:cs="Arial"/>
          <w:b/>
          <w:sz w:val="24"/>
          <w:szCs w:val="24"/>
        </w:rPr>
      </w:pPr>
    </w:p>
    <w:p w:rsidR="00AB18FC" w:rsidRDefault="00AB18FC" w:rsidP="00AB18FC">
      <w:pPr>
        <w:jc w:val="center"/>
        <w:rPr>
          <w:rFonts w:ascii="Arial" w:hAnsi="Arial" w:cs="Arial"/>
          <w:b/>
          <w:sz w:val="24"/>
          <w:szCs w:val="24"/>
        </w:rPr>
      </w:pPr>
      <w:r w:rsidRPr="00094B90">
        <w:rPr>
          <w:rFonts w:ascii="Arial" w:hAnsi="Arial" w:cs="Arial"/>
          <w:b/>
          <w:sz w:val="24"/>
          <w:szCs w:val="24"/>
        </w:rPr>
        <w:t>Guía Orientadora</w:t>
      </w:r>
      <w:r w:rsidR="009E26F3">
        <w:rPr>
          <w:rFonts w:ascii="Arial" w:hAnsi="Arial" w:cs="Arial"/>
          <w:b/>
          <w:sz w:val="24"/>
          <w:szCs w:val="24"/>
        </w:rPr>
        <w:t xml:space="preserve"> II</w:t>
      </w:r>
    </w:p>
    <w:p w:rsidR="001E45D9" w:rsidRDefault="001E45D9" w:rsidP="00094B90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1E45D9" w:rsidRDefault="001E45D9" w:rsidP="00094B90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094B90" w:rsidRPr="00C33C8B" w:rsidRDefault="00094B90" w:rsidP="00094B90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Unidad didáctica I</w:t>
      </w:r>
      <w:r w:rsidR="00760DFB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. </w:t>
      </w:r>
      <w:r w:rsidRPr="00C33C8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Tratamiento de enfermedades transmisibles con modalidades de la </w:t>
      </w:r>
      <w:r w:rsidRPr="00094B90">
        <w:rPr>
          <w:rFonts w:ascii="Arial" w:eastAsia="Times New Roman" w:hAnsi="Arial" w:cs="Arial"/>
          <w:sz w:val="24"/>
          <w:szCs w:val="24"/>
          <w:lang w:val="es-ES" w:eastAsia="es-ES"/>
        </w:rPr>
        <w:t>Medicina Natural y Tradicional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Pr="00C33C8B">
        <w:rPr>
          <w:rFonts w:ascii="Arial" w:eastAsia="Times New Roman" w:hAnsi="Arial" w:cs="Arial"/>
          <w:sz w:val="24"/>
          <w:szCs w:val="24"/>
          <w:lang w:val="es-ES" w:eastAsia="es-ES"/>
        </w:rPr>
        <w:t>MNT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Pr="00C33C8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94B90" w:rsidRPr="00C33C8B" w:rsidRDefault="00094B90" w:rsidP="00094B90">
      <w:pPr>
        <w:tabs>
          <w:tab w:val="left" w:pos="738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90A9D" w:rsidRDefault="00094B90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Profesores</w:t>
      </w:r>
    </w:p>
    <w:p w:rsidR="00D90A9D" w:rsidRDefault="0084608E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Dra.</w:t>
      </w:r>
      <w:r w:rsidR="00FB446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="00D90A9D" w:rsidRPr="00C34A15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María Asunción Tosar Pérez </w:t>
      </w:r>
    </w:p>
    <w:p w:rsidR="00A9650A" w:rsidRPr="00C34A15" w:rsidRDefault="00A9650A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_tradnl" w:eastAsia="es-ES_tradnl"/>
        </w:rPr>
        <w:t>Dra. María Josefa Morgado López</w:t>
      </w:r>
    </w:p>
    <w:p w:rsidR="00D90A9D" w:rsidRDefault="00D90A9D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D90A9D" w:rsidRDefault="00094B90" w:rsidP="00AB18FC">
      <w:pPr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Objetivos </w:t>
      </w:r>
    </w:p>
    <w:p w:rsidR="00AB18FC" w:rsidRPr="00C33C8B" w:rsidRDefault="00AB18FC" w:rsidP="00AB18FC">
      <w:pPr>
        <w:tabs>
          <w:tab w:val="left" w:pos="540"/>
          <w:tab w:val="right" w:pos="2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" w:eastAsia="es-ES"/>
        </w:rPr>
      </w:pPr>
    </w:p>
    <w:p w:rsidR="008A1C74" w:rsidRPr="008A1C74" w:rsidRDefault="00094B90" w:rsidP="008A1C74">
      <w:pPr>
        <w:pStyle w:val="Prrafodelista"/>
        <w:numPr>
          <w:ilvl w:val="0"/>
          <w:numId w:val="2"/>
        </w:numPr>
        <w:tabs>
          <w:tab w:val="left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Integrar </w:t>
      </w:r>
      <w:r w:rsidR="00AB18FC" w:rsidRPr="00094B90">
        <w:rPr>
          <w:rFonts w:ascii="Arial" w:eastAsia="Times New Roman" w:hAnsi="Arial" w:cs="Arial"/>
          <w:sz w:val="24"/>
          <w:szCs w:val="24"/>
          <w:lang w:val="es-ES" w:eastAsia="es-ES_tradnl"/>
        </w:rPr>
        <w:t>la</w:t>
      </w: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s modalidades </w:t>
      </w:r>
      <w:r w:rsidR="00EB56FB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aprobadas </w:t>
      </w:r>
      <w:r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de la MNT </w:t>
      </w:r>
      <w:r w:rsidR="00AB18FC" w:rsidRPr="00094B9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en </w:t>
      </w:r>
      <w:r w:rsidR="004F283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el tratamiento </w:t>
      </w:r>
      <w:r w:rsidR="00AB18FC" w:rsidRPr="00094B9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de </w:t>
      </w:r>
      <w:r w:rsidR="00AB18FC" w:rsidRPr="00094B90">
        <w:rPr>
          <w:rFonts w:ascii="Arial" w:eastAsia="Times New Roman" w:hAnsi="Arial" w:cs="Arial"/>
          <w:sz w:val="24"/>
          <w:szCs w:val="24"/>
          <w:lang w:val="es-ES_tradnl" w:eastAsia="es-ES_tradnl"/>
        </w:rPr>
        <w:t>las enfermedades</w:t>
      </w:r>
      <w:r w:rsidR="002451B9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="008A1C74" w:rsidRPr="00094B90">
        <w:rPr>
          <w:rFonts w:ascii="Arial" w:eastAsia="Times New Roman" w:hAnsi="Arial" w:cs="Arial"/>
          <w:sz w:val="24"/>
          <w:szCs w:val="24"/>
          <w:lang w:val="es-ES_tradnl" w:eastAsia="es-ES_tradnl"/>
        </w:rPr>
        <w:t>transmisibles</w:t>
      </w:r>
      <w:r w:rsidR="004F2830">
        <w:rPr>
          <w:rFonts w:ascii="Arial" w:eastAsia="Times New Roman" w:hAnsi="Arial" w:cs="Arial"/>
          <w:sz w:val="24"/>
          <w:szCs w:val="24"/>
          <w:lang w:val="es-ES_tradnl" w:eastAsia="es-ES_tradnl"/>
        </w:rPr>
        <w:t>.</w:t>
      </w:r>
      <w:r w:rsidR="008A1C74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:rsidR="00AB18FC" w:rsidRPr="00C33C8B" w:rsidRDefault="00AB18FC" w:rsidP="00AB18FC">
      <w:pPr>
        <w:tabs>
          <w:tab w:val="left" w:pos="738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B18FC" w:rsidRPr="00C33C8B" w:rsidRDefault="00AB18FC" w:rsidP="00AB18FC">
      <w:pPr>
        <w:tabs>
          <w:tab w:val="left" w:pos="738"/>
        </w:tabs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</w:pPr>
      <w:r w:rsidRPr="00C33C8B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Contenido:</w:t>
      </w:r>
    </w:p>
    <w:p w:rsidR="005E2660" w:rsidRDefault="00AB18FC" w:rsidP="00047F38">
      <w:pPr>
        <w:pStyle w:val="Prrafodelista"/>
        <w:numPr>
          <w:ilvl w:val="0"/>
          <w:numId w:val="2"/>
        </w:numPr>
        <w:tabs>
          <w:tab w:val="left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Tratamiento con </w:t>
      </w:r>
      <w:r w:rsidR="00094B90"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>acupuntura y técnicas a fines</w:t>
      </w:r>
      <w:r w:rsid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, </w:t>
      </w:r>
      <w:r w:rsidR="007C6556"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>medicamento herbario y/o Fitofármacos</w:t>
      </w:r>
      <w:r w:rsid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r w:rsidR="00047F38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y </w:t>
      </w:r>
      <w:r w:rsidR="007C6556"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>A</w:t>
      </w:r>
      <w:r w:rsidR="007C6556" w:rsidRPr="007C65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piterapia </w:t>
      </w:r>
      <w:r w:rsidRPr="007C6556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en el </w:t>
      </w:r>
      <w:r w:rsidR="006A588D">
        <w:rPr>
          <w:rFonts w:ascii="Arial" w:eastAsia="Times New Roman" w:hAnsi="Arial" w:cs="Arial"/>
          <w:sz w:val="24"/>
          <w:szCs w:val="24"/>
          <w:lang w:val="es-ES_tradnl" w:eastAsia="es-ES_tradnl"/>
        </w:rPr>
        <w:t>C</w:t>
      </w:r>
      <w:r w:rsidR="005E2660">
        <w:rPr>
          <w:rFonts w:ascii="Arial" w:eastAsia="Times New Roman" w:hAnsi="Arial" w:cs="Arial"/>
          <w:sz w:val="24"/>
          <w:szCs w:val="24"/>
          <w:lang w:val="es-ES_tradnl" w:eastAsia="es-ES_tradnl"/>
        </w:rPr>
        <w:t>atarro, Gripe, Dengue, Escabiosis y pediculosis</w:t>
      </w:r>
      <w:r w:rsidR="00BD6FF3">
        <w:rPr>
          <w:rFonts w:ascii="Arial" w:eastAsia="Times New Roman" w:hAnsi="Arial" w:cs="Arial"/>
          <w:sz w:val="24"/>
          <w:szCs w:val="24"/>
          <w:lang w:val="es-ES_tradnl" w:eastAsia="es-ES_tradnl"/>
        </w:rPr>
        <w:t>.</w:t>
      </w:r>
      <w:r w:rsidR="005E266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</w:p>
    <w:p w:rsidR="00AB18FC" w:rsidRPr="007A759C" w:rsidRDefault="00047F38" w:rsidP="007A759C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5E266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</w:t>
      </w:r>
      <w:bookmarkStart w:id="0" w:name="_GoBack"/>
      <w:bookmarkEnd w:id="0"/>
    </w:p>
    <w:p w:rsidR="00AB18FC" w:rsidRPr="00AB18FC" w:rsidRDefault="00AB18FC" w:rsidP="00AB18FC">
      <w:pPr>
        <w:rPr>
          <w:rFonts w:ascii="Arial" w:hAnsi="Arial" w:cs="Arial"/>
          <w:sz w:val="24"/>
          <w:szCs w:val="24"/>
        </w:rPr>
      </w:pPr>
      <w:r w:rsidRPr="00AB18FC">
        <w:rPr>
          <w:rFonts w:ascii="Arial" w:hAnsi="Arial" w:cs="Arial"/>
          <w:sz w:val="24"/>
          <w:szCs w:val="24"/>
        </w:rPr>
        <w:t xml:space="preserve">Orientaciones para el estudio: </w:t>
      </w:r>
    </w:p>
    <w:p w:rsidR="00E2708E" w:rsidRDefault="00E2708E" w:rsidP="00E27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BD6FF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unidad </w:t>
      </w:r>
      <w:r w:rsidR="00BD6FF3"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 xml:space="preserve">usted debe de integral las diferentes modalidades o procederes terapéuticos de la MNT en las enfermedades </w:t>
      </w:r>
      <w:r w:rsidR="000149CD">
        <w:rPr>
          <w:rFonts w:ascii="Arial" w:hAnsi="Arial" w:cs="Arial"/>
          <w:sz w:val="24"/>
          <w:szCs w:val="24"/>
        </w:rPr>
        <w:t>tran</w:t>
      </w:r>
      <w:r w:rsidR="00BD6FF3">
        <w:rPr>
          <w:rFonts w:ascii="Arial" w:hAnsi="Arial" w:cs="Arial"/>
          <w:sz w:val="24"/>
          <w:szCs w:val="24"/>
        </w:rPr>
        <w:t>s</w:t>
      </w:r>
      <w:r w:rsidR="000149CD">
        <w:rPr>
          <w:rFonts w:ascii="Arial" w:hAnsi="Arial" w:cs="Arial"/>
          <w:sz w:val="24"/>
          <w:szCs w:val="24"/>
        </w:rPr>
        <w:t>misibles</w:t>
      </w:r>
      <w:r>
        <w:rPr>
          <w:rFonts w:ascii="Arial" w:hAnsi="Arial" w:cs="Arial"/>
          <w:sz w:val="24"/>
          <w:szCs w:val="24"/>
        </w:rPr>
        <w:t>, para esto le s</w:t>
      </w:r>
      <w:r w:rsidR="00816ED1">
        <w:rPr>
          <w:rFonts w:ascii="Arial" w:hAnsi="Arial" w:cs="Arial"/>
          <w:sz w:val="24"/>
          <w:szCs w:val="24"/>
        </w:rPr>
        <w:t>ugrimos que realice los siguien</w:t>
      </w:r>
      <w:r>
        <w:rPr>
          <w:rFonts w:ascii="Arial" w:hAnsi="Arial" w:cs="Arial"/>
          <w:sz w:val="24"/>
          <w:szCs w:val="24"/>
        </w:rPr>
        <w:t>t</w:t>
      </w:r>
      <w:r w:rsidR="00816ED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pasos:</w:t>
      </w:r>
    </w:p>
    <w:p w:rsidR="00E2708E" w:rsidRDefault="00E2708E" w:rsidP="00E27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Estudie el </w:t>
      </w:r>
      <w:r w:rsidR="008C23FC">
        <w:rPr>
          <w:rFonts w:ascii="Arial" w:hAnsi="Arial" w:cs="Arial"/>
          <w:sz w:val="24"/>
          <w:szCs w:val="24"/>
        </w:rPr>
        <w:t xml:space="preserve">Libro </w:t>
      </w:r>
      <w:r w:rsidR="004D7CE8">
        <w:rPr>
          <w:rFonts w:ascii="Arial" w:hAnsi="Arial" w:cs="Arial"/>
          <w:sz w:val="24"/>
          <w:szCs w:val="24"/>
        </w:rPr>
        <w:t>“</w:t>
      </w:r>
      <w:r w:rsidR="008C23FC">
        <w:rPr>
          <w:rFonts w:ascii="Arial" w:hAnsi="Arial" w:cs="Arial"/>
          <w:sz w:val="24"/>
          <w:szCs w:val="24"/>
        </w:rPr>
        <w:t>Medicina Tradicional China,</w:t>
      </w:r>
      <w:r w:rsidR="008C23FC" w:rsidRPr="008C23FC">
        <w:rPr>
          <w:rFonts w:ascii="Arial" w:hAnsi="Arial" w:cs="Arial"/>
          <w:sz w:val="24"/>
          <w:szCs w:val="24"/>
        </w:rPr>
        <w:t xml:space="preserve"> </w:t>
      </w:r>
      <w:r w:rsidR="008C23FC">
        <w:rPr>
          <w:rFonts w:ascii="Arial" w:hAnsi="Arial" w:cs="Arial"/>
          <w:sz w:val="24"/>
          <w:szCs w:val="24"/>
        </w:rPr>
        <w:t>Acupuntura,moxibustión y  Medicina Herbolaria</w:t>
      </w:r>
      <w:r w:rsidR="004D7CE8">
        <w:rPr>
          <w:rFonts w:ascii="Arial" w:hAnsi="Arial" w:cs="Arial"/>
          <w:sz w:val="24"/>
          <w:szCs w:val="24"/>
        </w:rPr>
        <w:t>”</w:t>
      </w:r>
      <w:r w:rsidR="008C23FC">
        <w:rPr>
          <w:rFonts w:ascii="Arial" w:hAnsi="Arial" w:cs="Arial"/>
          <w:sz w:val="24"/>
          <w:szCs w:val="24"/>
        </w:rPr>
        <w:t>, capí</w:t>
      </w:r>
      <w:r>
        <w:rPr>
          <w:rFonts w:ascii="Arial" w:hAnsi="Arial" w:cs="Arial"/>
          <w:sz w:val="24"/>
          <w:szCs w:val="24"/>
        </w:rPr>
        <w:t xml:space="preserve">tulo </w:t>
      </w:r>
      <w:r w:rsidR="008C23FC">
        <w:rPr>
          <w:rFonts w:ascii="Arial" w:hAnsi="Arial" w:cs="Arial"/>
          <w:sz w:val="24"/>
          <w:szCs w:val="24"/>
        </w:rPr>
        <w:t>6</w:t>
      </w:r>
      <w:r w:rsidR="002E246B" w:rsidRPr="002E246B">
        <w:rPr>
          <w:rFonts w:ascii="Arial" w:hAnsi="Arial" w:cs="Arial"/>
          <w:sz w:val="24"/>
          <w:szCs w:val="24"/>
        </w:rPr>
        <w:t xml:space="preserve"> </w:t>
      </w:r>
    </w:p>
    <w:p w:rsidR="00D90049" w:rsidRDefault="004D7CE8" w:rsidP="000C06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utilización de los fitofarmacos utilice la ·”G</w:t>
      </w:r>
      <w:r w:rsidR="00FE26F6" w:rsidRPr="00FE26F6">
        <w:rPr>
          <w:rFonts w:ascii="Arial" w:hAnsi="Arial" w:cs="Arial"/>
          <w:sz w:val="24"/>
          <w:szCs w:val="24"/>
        </w:rPr>
        <w:t>uía para la presc</w:t>
      </w:r>
      <w:r>
        <w:rPr>
          <w:rFonts w:ascii="Arial" w:hAnsi="Arial" w:cs="Arial"/>
          <w:sz w:val="24"/>
          <w:szCs w:val="24"/>
        </w:rPr>
        <w:t>ripción de productos naturales”.</w:t>
      </w:r>
    </w:p>
    <w:p w:rsidR="000C06B7" w:rsidRPr="00D90049" w:rsidRDefault="00D90049" w:rsidP="000C06B7">
      <w:pPr>
        <w:jc w:val="both"/>
        <w:rPr>
          <w:rFonts w:ascii="Arial" w:hAnsi="Arial" w:cs="Arial"/>
          <w:sz w:val="24"/>
          <w:szCs w:val="24"/>
        </w:rPr>
      </w:pPr>
      <w:r w:rsidRPr="00D90049">
        <w:rPr>
          <w:rFonts w:ascii="Arial" w:hAnsi="Arial" w:cs="Arial"/>
          <w:sz w:val="24"/>
          <w:szCs w:val="24"/>
        </w:rPr>
        <w:t xml:space="preserve">Estudie la presentación </w:t>
      </w:r>
      <w:r w:rsidR="000C06B7" w:rsidRPr="00D90049">
        <w:rPr>
          <w:rFonts w:ascii="Arial" w:hAnsi="Arial" w:cs="Arial"/>
          <w:sz w:val="24"/>
          <w:szCs w:val="24"/>
        </w:rPr>
        <w:t xml:space="preserve">enfermedades </w:t>
      </w:r>
      <w:r w:rsidR="000149CD">
        <w:rPr>
          <w:rFonts w:ascii="Arial" w:hAnsi="Arial" w:cs="Arial"/>
          <w:sz w:val="24"/>
          <w:szCs w:val="24"/>
        </w:rPr>
        <w:t>trasmisibles</w:t>
      </w:r>
      <w:r w:rsidRPr="00D90049">
        <w:rPr>
          <w:rFonts w:ascii="Arial" w:hAnsi="Arial" w:cs="Arial"/>
          <w:sz w:val="24"/>
          <w:szCs w:val="24"/>
        </w:rPr>
        <w:t>.</w:t>
      </w:r>
      <w:r w:rsidR="000C06B7" w:rsidRPr="00D90049">
        <w:rPr>
          <w:rFonts w:ascii="Arial" w:hAnsi="Arial" w:cs="Arial"/>
          <w:sz w:val="24"/>
          <w:szCs w:val="24"/>
        </w:rPr>
        <w:t xml:space="preserve">  </w:t>
      </w:r>
    </w:p>
    <w:p w:rsidR="000149CD" w:rsidRDefault="000149CD" w:rsidP="00AB18FC">
      <w:pPr>
        <w:rPr>
          <w:rFonts w:ascii="Arial" w:hAnsi="Arial" w:cs="Arial"/>
          <w:sz w:val="24"/>
          <w:szCs w:val="24"/>
        </w:rPr>
      </w:pPr>
    </w:p>
    <w:p w:rsidR="000149CD" w:rsidRDefault="000149CD" w:rsidP="00AB18FC">
      <w:pPr>
        <w:rPr>
          <w:rFonts w:ascii="Arial" w:hAnsi="Arial" w:cs="Arial"/>
          <w:sz w:val="24"/>
          <w:szCs w:val="24"/>
        </w:rPr>
      </w:pPr>
    </w:p>
    <w:p w:rsidR="004D7CE8" w:rsidRPr="00D90049" w:rsidRDefault="004D7CE8" w:rsidP="00AB18FC">
      <w:pPr>
        <w:rPr>
          <w:rFonts w:ascii="Arial" w:hAnsi="Arial" w:cs="Arial"/>
          <w:sz w:val="24"/>
          <w:szCs w:val="24"/>
        </w:rPr>
      </w:pPr>
      <w:r w:rsidRPr="00D90049">
        <w:rPr>
          <w:rFonts w:ascii="Arial" w:hAnsi="Arial" w:cs="Arial"/>
          <w:sz w:val="24"/>
          <w:szCs w:val="24"/>
        </w:rPr>
        <w:t>La a</w:t>
      </w:r>
      <w:r w:rsidR="00AB18FC" w:rsidRPr="00D90049">
        <w:rPr>
          <w:rFonts w:ascii="Arial" w:hAnsi="Arial" w:cs="Arial"/>
          <w:sz w:val="24"/>
          <w:szCs w:val="24"/>
        </w:rPr>
        <w:t xml:space="preserve">ctividad práctica </w:t>
      </w:r>
      <w:r w:rsidR="002E246B">
        <w:rPr>
          <w:rFonts w:ascii="Arial" w:hAnsi="Arial" w:cs="Arial"/>
          <w:sz w:val="24"/>
          <w:szCs w:val="24"/>
        </w:rPr>
        <w:t>será</w:t>
      </w:r>
      <w:r w:rsidRPr="00D90049">
        <w:rPr>
          <w:rFonts w:ascii="Arial" w:hAnsi="Arial" w:cs="Arial"/>
          <w:sz w:val="24"/>
          <w:szCs w:val="24"/>
        </w:rPr>
        <w:t xml:space="preserve"> responder</w:t>
      </w:r>
      <w:r w:rsidR="00CB4684">
        <w:rPr>
          <w:rFonts w:ascii="Arial" w:hAnsi="Arial" w:cs="Arial"/>
          <w:sz w:val="24"/>
          <w:szCs w:val="24"/>
        </w:rPr>
        <w:t xml:space="preserve"> sera realziar una revisi</w:t>
      </w:r>
      <w:r w:rsidR="00183F97">
        <w:rPr>
          <w:rFonts w:ascii="Arial" w:hAnsi="Arial" w:cs="Arial"/>
          <w:sz w:val="24"/>
          <w:szCs w:val="24"/>
        </w:rPr>
        <w:t>ón</w:t>
      </w:r>
      <w:r w:rsidR="00CB4684">
        <w:rPr>
          <w:rFonts w:ascii="Arial" w:hAnsi="Arial" w:cs="Arial"/>
          <w:sz w:val="24"/>
          <w:szCs w:val="24"/>
        </w:rPr>
        <w:t xml:space="preserve"> sobre el uso de los la apiterapia en el catarro y la gripe</w:t>
      </w:r>
      <w:r w:rsidRPr="00D90049">
        <w:rPr>
          <w:rFonts w:ascii="Arial" w:hAnsi="Arial" w:cs="Arial"/>
          <w:sz w:val="24"/>
          <w:szCs w:val="24"/>
        </w:rPr>
        <w:t xml:space="preserve">, </w:t>
      </w:r>
      <w:r w:rsidR="002E246B">
        <w:rPr>
          <w:rFonts w:ascii="Arial" w:hAnsi="Arial" w:cs="Arial"/>
          <w:sz w:val="24"/>
          <w:szCs w:val="24"/>
        </w:rPr>
        <w:t>el cual enviará al profesor</w:t>
      </w:r>
      <w:r w:rsidR="001A4898">
        <w:rPr>
          <w:rFonts w:ascii="Arial" w:hAnsi="Arial" w:cs="Arial"/>
          <w:sz w:val="24"/>
          <w:szCs w:val="24"/>
        </w:rPr>
        <w:t>.</w:t>
      </w:r>
      <w:r w:rsidR="002E246B">
        <w:rPr>
          <w:rFonts w:ascii="Arial" w:hAnsi="Arial" w:cs="Arial"/>
          <w:sz w:val="24"/>
          <w:szCs w:val="24"/>
        </w:rPr>
        <w:t xml:space="preserve"> </w:t>
      </w:r>
    </w:p>
    <w:p w:rsidR="00AB18FC" w:rsidRPr="00D90049" w:rsidRDefault="00AB18FC" w:rsidP="00816ED1">
      <w:pPr>
        <w:jc w:val="both"/>
        <w:rPr>
          <w:rFonts w:ascii="Arial" w:hAnsi="Arial" w:cs="Arial"/>
          <w:sz w:val="24"/>
          <w:szCs w:val="24"/>
        </w:rPr>
      </w:pPr>
      <w:r w:rsidRPr="00D90049">
        <w:rPr>
          <w:rFonts w:ascii="Arial" w:hAnsi="Arial" w:cs="Arial"/>
          <w:sz w:val="24"/>
          <w:szCs w:val="24"/>
        </w:rPr>
        <w:t xml:space="preserve">Recuerde que el objetivo </w:t>
      </w:r>
      <w:r w:rsidR="00EE6389">
        <w:rPr>
          <w:rFonts w:ascii="Arial" w:hAnsi="Arial" w:cs="Arial"/>
          <w:sz w:val="24"/>
          <w:szCs w:val="24"/>
        </w:rPr>
        <w:t>del trabajo es desarrollar las habiliades del trabajo individual d</w:t>
      </w:r>
      <w:r w:rsidRPr="00D90049">
        <w:rPr>
          <w:rFonts w:ascii="Arial" w:hAnsi="Arial" w:cs="Arial"/>
          <w:sz w:val="24"/>
          <w:szCs w:val="24"/>
        </w:rPr>
        <w:t xml:space="preserve">el estudiante tenga acompañamiento sin necesidad de tener al profesor. La guía se evaluará en el trabajo final. Si tiene dudas consulte a su profesor. </w:t>
      </w:r>
    </w:p>
    <w:p w:rsidR="00C80745" w:rsidRDefault="00C80745" w:rsidP="00AB18FC">
      <w:pPr>
        <w:rPr>
          <w:rFonts w:ascii="Arial" w:hAnsi="Arial" w:cs="Arial"/>
          <w:sz w:val="24"/>
          <w:szCs w:val="24"/>
        </w:rPr>
      </w:pPr>
    </w:p>
    <w:p w:rsidR="00AB18FC" w:rsidRPr="00AB18FC" w:rsidRDefault="00AB18FC" w:rsidP="00AB18FC">
      <w:pPr>
        <w:rPr>
          <w:rFonts w:ascii="Arial" w:hAnsi="Arial" w:cs="Arial"/>
          <w:sz w:val="24"/>
          <w:szCs w:val="24"/>
        </w:rPr>
      </w:pPr>
      <w:r w:rsidRPr="00AB18FC">
        <w:rPr>
          <w:rFonts w:ascii="Arial" w:hAnsi="Arial" w:cs="Arial"/>
          <w:sz w:val="24"/>
          <w:szCs w:val="24"/>
        </w:rPr>
        <w:t>Recursos para el aprendizaje</w:t>
      </w:r>
    </w:p>
    <w:p w:rsidR="00AB18FC" w:rsidRPr="00AB18FC" w:rsidRDefault="00AB18FC" w:rsidP="00954259">
      <w:pPr>
        <w:jc w:val="both"/>
        <w:rPr>
          <w:rFonts w:ascii="Arial" w:hAnsi="Arial" w:cs="Arial"/>
          <w:sz w:val="24"/>
          <w:szCs w:val="24"/>
        </w:rPr>
      </w:pPr>
      <w:r w:rsidRPr="00AB18FC">
        <w:rPr>
          <w:rFonts w:ascii="Arial" w:hAnsi="Arial" w:cs="Arial"/>
          <w:sz w:val="24"/>
          <w:szCs w:val="24"/>
        </w:rPr>
        <w:t xml:space="preserve">Dispone de un Foro de Avisos, espacio que deberán frecuentar sistemáticamente pues funcionará como un tablero de anuncio permanente durante el curso. </w:t>
      </w:r>
    </w:p>
    <w:p w:rsidR="00AB18FC" w:rsidRDefault="00AB18FC" w:rsidP="00954259">
      <w:pPr>
        <w:jc w:val="both"/>
        <w:rPr>
          <w:rFonts w:ascii="Arial" w:hAnsi="Arial" w:cs="Arial"/>
          <w:sz w:val="24"/>
          <w:szCs w:val="24"/>
        </w:rPr>
      </w:pPr>
      <w:r w:rsidRPr="00AB18FC">
        <w:rPr>
          <w:rFonts w:ascii="Arial" w:hAnsi="Arial" w:cs="Arial"/>
          <w:sz w:val="24"/>
          <w:szCs w:val="24"/>
        </w:rPr>
        <w:t>Para aclarar las inquietudes dispondrá del Foro para aclaración dudas relacionadas con aspectos tecnológicos o con los contenidos o las tareas del curso.</w:t>
      </w:r>
    </w:p>
    <w:p w:rsidR="00954259" w:rsidRDefault="00954259" w:rsidP="00954259">
      <w:pPr>
        <w:jc w:val="both"/>
        <w:rPr>
          <w:rFonts w:ascii="Arial" w:hAnsi="Arial" w:cs="Arial"/>
          <w:sz w:val="24"/>
          <w:szCs w:val="24"/>
        </w:rPr>
      </w:pPr>
    </w:p>
    <w:p w:rsidR="00954259" w:rsidRDefault="00A07AD6" w:rsidP="009542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</w:t>
      </w:r>
      <w:r w:rsidR="00954259">
        <w:rPr>
          <w:rFonts w:ascii="Arial" w:hAnsi="Arial" w:cs="Arial"/>
          <w:sz w:val="24"/>
          <w:szCs w:val="24"/>
        </w:rPr>
        <w:t>a</w:t>
      </w:r>
    </w:p>
    <w:p w:rsidR="00954259" w:rsidRPr="00954259" w:rsidRDefault="00954259" w:rsidP="0095425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54259">
        <w:rPr>
          <w:rFonts w:ascii="Arial" w:hAnsi="Arial" w:cs="Arial"/>
          <w:sz w:val="24"/>
          <w:szCs w:val="24"/>
        </w:rPr>
        <w:t>1.</w:t>
      </w:r>
      <w:r w:rsidRPr="00954259">
        <w:rPr>
          <w:rFonts w:ascii="Arial" w:hAnsi="Arial" w:cs="Arial"/>
          <w:sz w:val="24"/>
          <w:szCs w:val="24"/>
        </w:rPr>
        <w:tab/>
        <w:t>Libro de MGI Álvarez Sintes, capítulo 91 Tosar Pérez MA, Álvarez Díaz TA. Medicina Natural y Tradicional en Atención Primaria de Salud. En: Álvarez Sintes R, et. al. Medicina General Integral. 3 ed. aumentada y corregida. La Habana: Editorial Ciencias Médicas; 2014. p. 920-49</w:t>
      </w:r>
    </w:p>
    <w:p w:rsidR="00954259" w:rsidRPr="00954259" w:rsidRDefault="00954259" w:rsidP="0095425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54259">
        <w:rPr>
          <w:rFonts w:ascii="Arial" w:hAnsi="Arial" w:cs="Arial"/>
          <w:sz w:val="24"/>
          <w:szCs w:val="24"/>
        </w:rPr>
        <w:t>2.</w:t>
      </w:r>
      <w:r w:rsidRPr="00954259">
        <w:rPr>
          <w:rFonts w:ascii="Arial" w:hAnsi="Arial" w:cs="Arial"/>
          <w:sz w:val="24"/>
          <w:szCs w:val="24"/>
        </w:rPr>
        <w:tab/>
        <w:t>Mulet Pérez Agustín, Acosta Martinez Bernardo, Digitopuntura. Editorial Liber, Instituto C</w:t>
      </w:r>
      <w:r>
        <w:rPr>
          <w:rFonts w:ascii="Arial" w:hAnsi="Arial" w:cs="Arial"/>
          <w:sz w:val="24"/>
          <w:szCs w:val="24"/>
        </w:rPr>
        <w:t>ubano del Libro, la Habana,2013</w:t>
      </w:r>
    </w:p>
    <w:p w:rsidR="00954259" w:rsidRPr="00954259" w:rsidRDefault="00954259" w:rsidP="0095425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259">
        <w:rPr>
          <w:rFonts w:ascii="Arial" w:hAnsi="Arial" w:cs="Arial"/>
          <w:sz w:val="24"/>
          <w:szCs w:val="24"/>
        </w:rPr>
        <w:t>.Colectivo de autores, Guía para la prescripción de productos naturales, La Habana, Editorial de ciencias médicas, 2014.</w:t>
      </w:r>
    </w:p>
    <w:p w:rsidR="00954259" w:rsidRDefault="00954259" w:rsidP="0095425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259">
        <w:rPr>
          <w:rFonts w:ascii="Arial" w:hAnsi="Arial" w:cs="Arial"/>
          <w:sz w:val="24"/>
          <w:szCs w:val="24"/>
        </w:rPr>
        <w:t>.Colectivo de autores, Manual para la práctica de la Medicina Natural y Tradicional, Editorial de ciencias médicas, 2014.</w:t>
      </w:r>
    </w:p>
    <w:p w:rsidR="00AB18FC" w:rsidRDefault="004A1CB4" w:rsidP="004A1CB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A1CB4">
        <w:t xml:space="preserve"> </w:t>
      </w:r>
      <w:r w:rsidRPr="004A1CB4">
        <w:rPr>
          <w:rFonts w:ascii="Arial" w:hAnsi="Arial" w:cs="Arial"/>
          <w:sz w:val="24"/>
          <w:szCs w:val="24"/>
        </w:rPr>
        <w:t>Medicina Tradicional China, Acupuntura,moxibu</w:t>
      </w:r>
      <w:r>
        <w:rPr>
          <w:rFonts w:ascii="Arial" w:hAnsi="Arial" w:cs="Arial"/>
          <w:sz w:val="24"/>
          <w:szCs w:val="24"/>
        </w:rPr>
        <w:t>stión y  Medicina Herbolaria”, Editorial de Ciencias Medicas. 2014</w:t>
      </w:r>
    </w:p>
    <w:p w:rsidR="00E46D4A" w:rsidRPr="00AB18FC" w:rsidRDefault="00E46D4A" w:rsidP="004A1CB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E46D4A">
        <w:rPr>
          <w:rFonts w:ascii="Arial" w:hAnsi="Arial" w:cs="Arial"/>
          <w:sz w:val="24"/>
          <w:szCs w:val="24"/>
        </w:rPr>
        <w:t>Álvarez Díaz TA, Tosar Pérez MA, Echemendia Sálix C. Medicina tradicional china, Acupuntura, moxibustión y medicina herbolaria. La Habana: Editorial Universidad de La Habana; 2014.</w:t>
      </w:r>
    </w:p>
    <w:p w:rsidR="00AB18FC" w:rsidRPr="00AB18FC" w:rsidRDefault="00AB18FC" w:rsidP="00AB18FC">
      <w:pPr>
        <w:rPr>
          <w:rFonts w:ascii="Arial" w:hAnsi="Arial" w:cs="Arial"/>
          <w:sz w:val="24"/>
          <w:szCs w:val="24"/>
        </w:rPr>
      </w:pPr>
    </w:p>
    <w:sectPr w:rsidR="00AB18FC" w:rsidRPr="00AB18FC" w:rsidSect="00EA4D7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03E"/>
    <w:multiLevelType w:val="hybridMultilevel"/>
    <w:tmpl w:val="C71880A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7BB5"/>
    <w:multiLevelType w:val="hybridMultilevel"/>
    <w:tmpl w:val="A3C2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C"/>
    <w:rsid w:val="000149CD"/>
    <w:rsid w:val="00024970"/>
    <w:rsid w:val="00047F38"/>
    <w:rsid w:val="00090FE1"/>
    <w:rsid w:val="00094B90"/>
    <w:rsid w:val="000C06B7"/>
    <w:rsid w:val="00183F97"/>
    <w:rsid w:val="00196E92"/>
    <w:rsid w:val="001A4898"/>
    <w:rsid w:val="001E45D9"/>
    <w:rsid w:val="002451B9"/>
    <w:rsid w:val="00254D1C"/>
    <w:rsid w:val="002D2EBC"/>
    <w:rsid w:val="002E246B"/>
    <w:rsid w:val="003040C9"/>
    <w:rsid w:val="003330CF"/>
    <w:rsid w:val="004A1CB4"/>
    <w:rsid w:val="004C7742"/>
    <w:rsid w:val="004D7CE8"/>
    <w:rsid w:val="004F2830"/>
    <w:rsid w:val="00564FCE"/>
    <w:rsid w:val="005E2660"/>
    <w:rsid w:val="006534E9"/>
    <w:rsid w:val="006A268E"/>
    <w:rsid w:val="006A588D"/>
    <w:rsid w:val="00760DFB"/>
    <w:rsid w:val="007A759C"/>
    <w:rsid w:val="007C6556"/>
    <w:rsid w:val="00816ED1"/>
    <w:rsid w:val="0084608E"/>
    <w:rsid w:val="008A1C74"/>
    <w:rsid w:val="008A68A9"/>
    <w:rsid w:val="008C23FC"/>
    <w:rsid w:val="00954259"/>
    <w:rsid w:val="009E26F3"/>
    <w:rsid w:val="00A07AD6"/>
    <w:rsid w:val="00A9650A"/>
    <w:rsid w:val="00AB18FC"/>
    <w:rsid w:val="00BD6FF3"/>
    <w:rsid w:val="00C024BB"/>
    <w:rsid w:val="00C34A15"/>
    <w:rsid w:val="00C80745"/>
    <w:rsid w:val="00CB4684"/>
    <w:rsid w:val="00CC48E2"/>
    <w:rsid w:val="00D10E75"/>
    <w:rsid w:val="00D56B95"/>
    <w:rsid w:val="00D90049"/>
    <w:rsid w:val="00D90A9D"/>
    <w:rsid w:val="00E23D0B"/>
    <w:rsid w:val="00E2708E"/>
    <w:rsid w:val="00E46D4A"/>
    <w:rsid w:val="00E9056A"/>
    <w:rsid w:val="00EA4D72"/>
    <w:rsid w:val="00EB56FB"/>
    <w:rsid w:val="00EE6389"/>
    <w:rsid w:val="00FA0C11"/>
    <w:rsid w:val="00FB4466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5EBB"/>
  <w15:chartTrackingRefBased/>
  <w15:docId w15:val="{28D741DB-8620-4D91-B0E6-7F37183D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90"/>
    <w:rPr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Asunta</dc:creator>
  <cp:keywords/>
  <dc:description/>
  <cp:lastModifiedBy>Casa</cp:lastModifiedBy>
  <cp:revision>11</cp:revision>
  <dcterms:created xsi:type="dcterms:W3CDTF">2021-04-24T17:34:00Z</dcterms:created>
  <dcterms:modified xsi:type="dcterms:W3CDTF">2021-09-24T02:39:00Z</dcterms:modified>
</cp:coreProperties>
</file>