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E8" w:rsidRDefault="004213E8" w:rsidP="004213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Protocolos Segundo Año</w:t>
      </w:r>
    </w:p>
    <w:p w:rsidR="004213E8" w:rsidRDefault="004213E8" w:rsidP="004213E8">
      <w:pPr>
        <w:jc w:val="center"/>
        <w:rPr>
          <w:rFonts w:ascii="Arial" w:hAnsi="Arial" w:cs="Arial"/>
          <w:sz w:val="24"/>
          <w:szCs w:val="24"/>
        </w:rPr>
      </w:pPr>
    </w:p>
    <w:p w:rsidR="004213E8" w:rsidRDefault="004213E8" w:rsidP="004213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Viernes de la semana 6</w:t>
      </w:r>
      <w:r>
        <w:rPr>
          <w:rFonts w:ascii="Arial" w:hAnsi="Arial" w:cs="Arial"/>
          <w:sz w:val="24"/>
          <w:szCs w:val="24"/>
        </w:rPr>
        <w:t xml:space="preserve"> entrega impreso y digital en </w:t>
      </w:r>
    </w:p>
    <w:p w:rsidR="004213E8" w:rsidRDefault="004213E8" w:rsidP="004213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Docencia e Investigaciones</w:t>
      </w:r>
    </w:p>
    <w:p w:rsidR="004213E8" w:rsidRDefault="004213E8" w:rsidP="004213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notifican a la Dra. Lilia de la Torre a través de su correo electrónico para que ella notifique esta evaluación a la Profesora Principal y a la Jefa de Servicio</w:t>
      </w:r>
    </w:p>
    <w:p w:rsidR="004213E8" w:rsidRDefault="004213E8" w:rsidP="004213E8">
      <w:pPr>
        <w:jc w:val="center"/>
        <w:rPr>
          <w:rFonts w:ascii="Arial" w:hAnsi="Arial" w:cs="Arial"/>
          <w:sz w:val="24"/>
          <w:szCs w:val="24"/>
        </w:rPr>
      </w:pPr>
    </w:p>
    <w:p w:rsidR="004213E8" w:rsidRDefault="004213E8" w:rsidP="004213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Lilia</w:t>
      </w:r>
    </w:p>
    <w:p w:rsidR="00B67CF8" w:rsidRDefault="00B67CF8"/>
    <w:sectPr w:rsidR="00B67CF8" w:rsidSect="00B67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3E8"/>
    <w:rsid w:val="004213E8"/>
    <w:rsid w:val="00B6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Company>home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</dc:creator>
  <cp:keywords/>
  <dc:description/>
  <cp:lastModifiedBy>lyly</cp:lastModifiedBy>
  <cp:revision>1</cp:revision>
  <dcterms:created xsi:type="dcterms:W3CDTF">2016-10-22T05:06:00Z</dcterms:created>
  <dcterms:modified xsi:type="dcterms:W3CDTF">2016-10-22T05:06:00Z</dcterms:modified>
</cp:coreProperties>
</file>