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E3E" w:rsidRDefault="00233E3E" w:rsidP="00233E3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5801C8">
        <w:rPr>
          <w:rFonts w:ascii="Arial" w:eastAsia="Calibri" w:hAnsi="Arial" w:cs="Arial"/>
          <w:sz w:val="24"/>
          <w:szCs w:val="24"/>
        </w:rPr>
        <w:t xml:space="preserve">: Historia </w:t>
      </w:r>
      <w:r>
        <w:rPr>
          <w:rFonts w:ascii="Arial" w:eastAsia="Calibri" w:hAnsi="Arial" w:cs="Arial"/>
          <w:sz w:val="24"/>
          <w:szCs w:val="24"/>
        </w:rPr>
        <w:t>Contemporánea y de América</w:t>
      </w:r>
    </w:p>
    <w:p w:rsidR="00787B82" w:rsidRPr="005801C8" w:rsidRDefault="00787B82" w:rsidP="00787B8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787B82">
        <w:rPr>
          <w:rFonts w:ascii="Arial" w:eastAsia="Calibri" w:hAnsi="Arial" w:cs="Arial"/>
          <w:b/>
          <w:sz w:val="24"/>
          <w:szCs w:val="24"/>
        </w:rPr>
        <w:t xml:space="preserve">Profesora: </w:t>
      </w:r>
      <w:r w:rsidRPr="00787B82">
        <w:rPr>
          <w:rFonts w:ascii="Arial" w:eastAsia="Calibri" w:hAnsi="Arial" w:cs="Arial"/>
          <w:sz w:val="24"/>
          <w:szCs w:val="24"/>
        </w:rPr>
        <w:t>MSc. Gilma Torres Pérez</w:t>
      </w:r>
      <w:bookmarkStart w:id="0" w:name="_GoBack"/>
      <w:bookmarkEnd w:id="0"/>
    </w:p>
    <w:p w:rsidR="00233E3E" w:rsidRDefault="00233E3E" w:rsidP="00233E3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5801C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801C8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>Clase (conferencia)</w:t>
      </w:r>
    </w:p>
    <w:p w:rsidR="00233E3E" w:rsidRPr="007350BF" w:rsidRDefault="00233E3E" w:rsidP="00233E3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 xml:space="preserve">Número de actividad docente: </w:t>
      </w:r>
      <w:r w:rsidR="002E0D6F">
        <w:rPr>
          <w:rFonts w:ascii="Arial" w:eastAsia="Calibri" w:hAnsi="Arial" w:cs="Arial"/>
          <w:sz w:val="24"/>
          <w:szCs w:val="24"/>
        </w:rPr>
        <w:t>10-11</w:t>
      </w:r>
    </w:p>
    <w:p w:rsidR="00233E3E" w:rsidRPr="005801C8" w:rsidRDefault="00233E3E" w:rsidP="00233E3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 xml:space="preserve">Métodos: </w:t>
      </w:r>
      <w:r w:rsidRPr="005801C8"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233E3E" w:rsidRDefault="00233E3E" w:rsidP="00233E3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5801C8">
        <w:rPr>
          <w:rFonts w:ascii="Arial" w:eastAsia="Calibri" w:hAnsi="Arial" w:cs="Arial"/>
          <w:sz w:val="24"/>
          <w:szCs w:val="24"/>
        </w:rPr>
        <w:t xml:space="preserve"> pizarrón</w:t>
      </w:r>
      <w:r>
        <w:rPr>
          <w:rFonts w:ascii="Arial" w:eastAsia="Calibri" w:hAnsi="Arial" w:cs="Arial"/>
          <w:sz w:val="24"/>
          <w:szCs w:val="24"/>
        </w:rPr>
        <w:t>, gráfica del tiempo.</w:t>
      </w:r>
    </w:p>
    <w:p w:rsidR="00233E3E" w:rsidRPr="008C3C09" w:rsidRDefault="00233E3E" w:rsidP="00233E3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 xml:space="preserve">Unidad 1: </w:t>
      </w:r>
      <w:r>
        <w:rPr>
          <w:rFonts w:ascii="Arial" w:eastAsia="Calibri" w:hAnsi="Arial" w:cs="Arial"/>
          <w:sz w:val="24"/>
          <w:szCs w:val="24"/>
        </w:rPr>
        <w:t>La Gran Revolución Socialista de Octubre, modelo alternativo al capitalismo. La división del mundo en dos sistemas sociales opuestos y su expresión en el proceso histórico contemporáneo entre 1917 y 1939.</w:t>
      </w:r>
    </w:p>
    <w:p w:rsidR="00233E3E" w:rsidRDefault="00233E3E" w:rsidP="00233E3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BC70DE">
        <w:rPr>
          <w:rFonts w:ascii="Arial" w:eastAsia="Calibri" w:hAnsi="Arial" w:cs="Arial"/>
          <w:b/>
          <w:sz w:val="24"/>
          <w:szCs w:val="24"/>
        </w:rPr>
        <w:t>:</w:t>
      </w:r>
      <w:r w:rsidRPr="00D11C12">
        <w:rPr>
          <w:rFonts w:ascii="Arial" w:eastAsia="Calibri" w:hAnsi="Arial" w:cs="Arial"/>
          <w:sz w:val="24"/>
          <w:szCs w:val="24"/>
        </w:rPr>
        <w:t xml:space="preserve"> </w:t>
      </w:r>
      <w:r w:rsidR="00A469B8">
        <w:rPr>
          <w:rFonts w:ascii="Arial" w:eastAsia="Calibri" w:hAnsi="Arial" w:cs="Arial"/>
          <w:sz w:val="24"/>
          <w:szCs w:val="24"/>
        </w:rPr>
        <w:t>Las relaciones internacionales entre 1917 y 1939.</w:t>
      </w:r>
    </w:p>
    <w:p w:rsidR="00233E3E" w:rsidRPr="00B15B84" w:rsidRDefault="00233E3E" w:rsidP="00752F3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Objetivos</w:t>
      </w:r>
      <w:r w:rsidRPr="006B4569">
        <w:rPr>
          <w:rFonts w:ascii="Arial" w:eastAsia="Calibri" w:hAnsi="Arial" w:cs="Arial"/>
          <w:sz w:val="24"/>
          <w:szCs w:val="24"/>
        </w:rPr>
        <w:t>:</w:t>
      </w:r>
      <w:r w:rsidRPr="006B4569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B4569" w:rsidRPr="006B4569">
        <w:rPr>
          <w:rFonts w:ascii="Arial" w:eastAsia="Calibri" w:hAnsi="Arial" w:cs="Arial"/>
          <w:bCs/>
          <w:sz w:val="24"/>
          <w:szCs w:val="24"/>
        </w:rPr>
        <w:t>Explicar</w:t>
      </w:r>
      <w:r w:rsidR="006B4569">
        <w:rPr>
          <w:rFonts w:ascii="Arial" w:eastAsia="Calibri" w:hAnsi="Arial" w:cs="Arial"/>
          <w:bCs/>
          <w:sz w:val="24"/>
          <w:szCs w:val="24"/>
        </w:rPr>
        <w:t xml:space="preserve"> las </w:t>
      </w:r>
      <w:r w:rsidR="006B4569">
        <w:rPr>
          <w:rFonts w:ascii="Arial" w:eastAsia="Calibri" w:hAnsi="Arial" w:cs="Arial"/>
          <w:sz w:val="24"/>
          <w:szCs w:val="24"/>
        </w:rPr>
        <w:t xml:space="preserve">relaciones internacionales entre 1917 y 1939 </w:t>
      </w:r>
      <w:r w:rsidR="00EB2225">
        <w:rPr>
          <w:rFonts w:ascii="Arial" w:eastAsia="Calibri" w:hAnsi="Arial" w:cs="Arial"/>
          <w:sz w:val="24"/>
          <w:szCs w:val="24"/>
        </w:rPr>
        <w:t xml:space="preserve">haciendo énfasis en </w:t>
      </w:r>
      <w:r w:rsidR="005B5471">
        <w:rPr>
          <w:rFonts w:ascii="Arial" w:eastAsia="Calibri" w:hAnsi="Arial" w:cs="Arial"/>
          <w:sz w:val="24"/>
          <w:szCs w:val="24"/>
        </w:rPr>
        <w:t xml:space="preserve">la política </w:t>
      </w:r>
      <w:r w:rsidR="00B82BE2">
        <w:rPr>
          <w:rFonts w:ascii="Arial" w:eastAsia="Calibri" w:hAnsi="Arial" w:cs="Arial"/>
          <w:sz w:val="24"/>
          <w:szCs w:val="24"/>
        </w:rPr>
        <w:t xml:space="preserve">dirigida por la URSS, </w:t>
      </w:r>
      <w:r w:rsidR="00B82BE2" w:rsidRPr="006E0135">
        <w:rPr>
          <w:rFonts w:ascii="Arial" w:eastAsia="Calibri" w:hAnsi="Arial" w:cs="Arial"/>
          <w:sz w:val="24"/>
          <w:szCs w:val="24"/>
        </w:rPr>
        <w:t>a partir del uso del libro de texto</w:t>
      </w:r>
      <w:r w:rsidR="00B82BE2">
        <w:rPr>
          <w:rFonts w:ascii="Arial" w:eastAsia="Calibri" w:hAnsi="Arial" w:cs="Arial"/>
          <w:sz w:val="24"/>
          <w:szCs w:val="24"/>
        </w:rPr>
        <w:t xml:space="preserve"> </w:t>
      </w:r>
      <w:r w:rsidR="008C32ED">
        <w:rPr>
          <w:rFonts w:ascii="Arial" w:eastAsia="Calibri" w:hAnsi="Arial" w:cs="Arial"/>
          <w:sz w:val="24"/>
          <w:szCs w:val="24"/>
        </w:rPr>
        <w:t xml:space="preserve">para </w:t>
      </w:r>
      <w:r w:rsidR="00215E80">
        <w:rPr>
          <w:rFonts w:ascii="Arial" w:eastAsia="Calibri" w:hAnsi="Arial" w:cs="Arial"/>
          <w:sz w:val="24"/>
          <w:szCs w:val="24"/>
        </w:rPr>
        <w:t xml:space="preserve">fomentar sentimientos de rechazo y condena </w:t>
      </w:r>
      <w:r w:rsidR="00752F32">
        <w:rPr>
          <w:rFonts w:ascii="Arial" w:eastAsia="Calibri" w:hAnsi="Arial" w:cs="Arial"/>
          <w:sz w:val="24"/>
          <w:szCs w:val="24"/>
        </w:rPr>
        <w:t>hacia la actitud adoptada por los países imperialistas ante el avance fascista.</w:t>
      </w:r>
    </w:p>
    <w:p w:rsidR="00233E3E" w:rsidRDefault="00233E3E" w:rsidP="00233E3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801C8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233E3E" w:rsidRPr="005801C8" w:rsidRDefault="00233E3E" w:rsidP="00233E3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-L/T Historia </w:t>
      </w:r>
      <w:r>
        <w:rPr>
          <w:rFonts w:ascii="Arial" w:eastAsia="Calibri" w:hAnsi="Arial" w:cs="Arial"/>
          <w:sz w:val="24"/>
          <w:szCs w:val="24"/>
        </w:rPr>
        <w:t>Contemporánea</w:t>
      </w:r>
    </w:p>
    <w:p w:rsidR="00233E3E" w:rsidRDefault="00233E3E" w:rsidP="00233E3E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D3513E">
        <w:rPr>
          <w:rFonts w:ascii="Arial" w:eastAsia="Calibri" w:hAnsi="Arial" w:cs="Arial"/>
          <w:b/>
          <w:sz w:val="24"/>
          <w:szCs w:val="24"/>
        </w:rPr>
        <w:t>Introducción:</w:t>
      </w:r>
    </w:p>
    <w:p w:rsidR="00CB73E7" w:rsidRDefault="00233E3E" w:rsidP="00CB73E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-Controlar asistencia y uso del uniforme</w:t>
      </w:r>
    </w:p>
    <w:p w:rsidR="00982F55" w:rsidRDefault="00982F55" w:rsidP="00CB73E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-Revisar el estudio independiente</w:t>
      </w:r>
    </w:p>
    <w:p w:rsidR="00B24E1B" w:rsidRDefault="00233E3E" w:rsidP="00CB73E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-Recordar los contenidos tratados en clase</w:t>
      </w:r>
      <w:r w:rsidR="00B023DC">
        <w:rPr>
          <w:rFonts w:ascii="Arial" w:eastAsia="Calibri" w:hAnsi="Arial" w:cs="Arial"/>
          <w:sz w:val="24"/>
          <w:szCs w:val="24"/>
        </w:rPr>
        <w:t>s</w:t>
      </w:r>
      <w:r>
        <w:rPr>
          <w:rFonts w:ascii="Arial" w:eastAsia="Calibri" w:hAnsi="Arial" w:cs="Arial"/>
          <w:sz w:val="24"/>
          <w:szCs w:val="24"/>
        </w:rPr>
        <w:t xml:space="preserve"> anterior</w:t>
      </w:r>
      <w:r w:rsidR="00B023DC">
        <w:rPr>
          <w:rFonts w:ascii="Arial" w:eastAsia="Calibri" w:hAnsi="Arial" w:cs="Arial"/>
          <w:sz w:val="24"/>
          <w:szCs w:val="24"/>
        </w:rPr>
        <w:t xml:space="preserve">es </w:t>
      </w:r>
      <w:r w:rsidR="00296766">
        <w:rPr>
          <w:rFonts w:ascii="Arial" w:eastAsia="Calibri" w:hAnsi="Arial" w:cs="Arial"/>
          <w:sz w:val="24"/>
          <w:szCs w:val="24"/>
        </w:rPr>
        <w:t>sobre el resultado de la Primera Guerra Mundial.</w:t>
      </w:r>
    </w:p>
    <w:p w:rsidR="00296766" w:rsidRDefault="00296766" w:rsidP="0029676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-Orientar asunto y objetivo.</w:t>
      </w:r>
    </w:p>
    <w:p w:rsidR="00296766" w:rsidRDefault="00296766" w:rsidP="0029676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31D55">
        <w:rPr>
          <w:rFonts w:ascii="Arial" w:eastAsia="Calibri" w:hAnsi="Arial" w:cs="Arial"/>
          <w:b/>
          <w:sz w:val="24"/>
          <w:szCs w:val="24"/>
        </w:rPr>
        <w:t>Desarrollo:</w:t>
      </w:r>
    </w:p>
    <w:p w:rsidR="00296766" w:rsidRDefault="00DE0939" w:rsidP="0029676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Al terminar la Primera Guerra Mundial </w:t>
      </w:r>
      <w:r w:rsidR="00FB19F0">
        <w:rPr>
          <w:rFonts w:ascii="Arial" w:eastAsia="Calibri" w:hAnsi="Arial" w:cs="Arial"/>
          <w:sz w:val="24"/>
          <w:szCs w:val="24"/>
        </w:rPr>
        <w:t xml:space="preserve">los estados imperialistas vencedores </w:t>
      </w:r>
      <w:r w:rsidR="008B2364">
        <w:rPr>
          <w:rFonts w:ascii="Arial" w:eastAsia="Calibri" w:hAnsi="Arial" w:cs="Arial"/>
          <w:sz w:val="24"/>
          <w:szCs w:val="24"/>
        </w:rPr>
        <w:t>iniciaron la confección de</w:t>
      </w:r>
      <w:r w:rsidR="00177BA1">
        <w:rPr>
          <w:rFonts w:ascii="Arial" w:eastAsia="Calibri" w:hAnsi="Arial" w:cs="Arial"/>
          <w:sz w:val="24"/>
          <w:szCs w:val="24"/>
        </w:rPr>
        <w:t>l Tratado de Versalles para establecer la</w:t>
      </w:r>
      <w:r w:rsidR="008B2364">
        <w:rPr>
          <w:rFonts w:ascii="Arial" w:eastAsia="Calibri" w:hAnsi="Arial" w:cs="Arial"/>
          <w:sz w:val="24"/>
          <w:szCs w:val="24"/>
        </w:rPr>
        <w:t xml:space="preserve"> paz</w:t>
      </w:r>
      <w:r w:rsidR="00177BA1">
        <w:rPr>
          <w:rFonts w:ascii="Arial" w:eastAsia="Calibri" w:hAnsi="Arial" w:cs="Arial"/>
          <w:sz w:val="24"/>
          <w:szCs w:val="24"/>
        </w:rPr>
        <w:t xml:space="preserve">. </w:t>
      </w:r>
      <w:r w:rsidR="00863A6C">
        <w:rPr>
          <w:rFonts w:ascii="Arial" w:eastAsia="Calibri" w:hAnsi="Arial" w:cs="Arial"/>
          <w:sz w:val="24"/>
          <w:szCs w:val="24"/>
        </w:rPr>
        <w:t xml:space="preserve">El mismo consistía en una nueva distribución de territorios </w:t>
      </w:r>
      <w:r w:rsidR="005421E6">
        <w:rPr>
          <w:rFonts w:ascii="Arial" w:eastAsia="Calibri" w:hAnsi="Arial" w:cs="Arial"/>
          <w:sz w:val="24"/>
          <w:szCs w:val="24"/>
        </w:rPr>
        <w:t xml:space="preserve">y se fijaron las limitaciones militares e indemnizaciones que los derrotados debían pagar a los vencedores. </w:t>
      </w:r>
      <w:r w:rsidR="008B2364">
        <w:rPr>
          <w:rFonts w:ascii="Arial" w:eastAsia="Calibri" w:hAnsi="Arial" w:cs="Arial"/>
          <w:sz w:val="24"/>
          <w:szCs w:val="24"/>
        </w:rPr>
        <w:t xml:space="preserve"> </w:t>
      </w:r>
      <w:r w:rsidR="001026E6">
        <w:rPr>
          <w:rFonts w:ascii="Arial" w:eastAsia="Calibri" w:hAnsi="Arial" w:cs="Arial"/>
          <w:sz w:val="24"/>
          <w:szCs w:val="24"/>
        </w:rPr>
        <w:t>Por ejemplo: Alemania tuvo que ceder sus territorios europeos a Francia, Bélgica, Dinamarca y Lituania. Tuvo que recono</w:t>
      </w:r>
      <w:r w:rsidR="00C12D77">
        <w:rPr>
          <w:rFonts w:ascii="Arial" w:eastAsia="Calibri" w:hAnsi="Arial" w:cs="Arial"/>
          <w:sz w:val="24"/>
          <w:szCs w:val="24"/>
        </w:rPr>
        <w:t xml:space="preserve">cer la independencia de Polonia y devolverle los territorios que le había arrebatado. Sus posesiones coloniales fueron </w:t>
      </w:r>
      <w:r w:rsidR="002B2503">
        <w:rPr>
          <w:rFonts w:ascii="Arial" w:eastAsia="Calibri" w:hAnsi="Arial" w:cs="Arial"/>
          <w:sz w:val="24"/>
          <w:szCs w:val="24"/>
        </w:rPr>
        <w:t xml:space="preserve">distribuidas entre Francia, Gran Bretaña y Japón. Tuvo que pagar una indemnización de 132 mil millones de marcos de oro. </w:t>
      </w:r>
      <w:r w:rsidR="00AA44AF">
        <w:rPr>
          <w:rFonts w:ascii="Arial" w:eastAsia="Calibri" w:hAnsi="Arial" w:cs="Arial"/>
          <w:sz w:val="24"/>
          <w:szCs w:val="24"/>
        </w:rPr>
        <w:t xml:space="preserve">Tuvo que limitar su ejército y suprimir el servicio militar obligatorio. </w:t>
      </w:r>
      <w:r w:rsidR="00671C76">
        <w:rPr>
          <w:rFonts w:ascii="Arial" w:eastAsia="Calibri" w:hAnsi="Arial" w:cs="Arial"/>
          <w:sz w:val="24"/>
          <w:szCs w:val="24"/>
        </w:rPr>
        <w:t>Del Antiguo imperio Austrohúngaro surgieron una serie de Estados como Checoslovaquia</w:t>
      </w:r>
      <w:r w:rsidR="00036F5D">
        <w:rPr>
          <w:rFonts w:ascii="Arial" w:eastAsia="Calibri" w:hAnsi="Arial" w:cs="Arial"/>
          <w:sz w:val="24"/>
          <w:szCs w:val="24"/>
        </w:rPr>
        <w:t xml:space="preserve">, Austria, Hungría y Yugoslavia. </w:t>
      </w:r>
    </w:p>
    <w:p w:rsidR="00C80BB9" w:rsidRDefault="00C80BB9" w:rsidP="0029676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C80BB9">
        <w:rPr>
          <w:rFonts w:ascii="Arial" w:eastAsia="Calibri" w:hAnsi="Arial" w:cs="Arial"/>
          <w:b/>
          <w:sz w:val="24"/>
          <w:szCs w:val="24"/>
        </w:rPr>
        <w:lastRenderedPageBreak/>
        <w:t>Preguntar:</w:t>
      </w:r>
      <w:r w:rsidR="00C44728">
        <w:rPr>
          <w:rFonts w:ascii="Arial" w:eastAsia="Calibri" w:hAnsi="Arial" w:cs="Arial"/>
          <w:sz w:val="24"/>
          <w:szCs w:val="24"/>
        </w:rPr>
        <w:t xml:space="preserve"> ¿Por qué el sistema de Tratados de Versalles no resolvió las contradicciones entre los Estados</w:t>
      </w:r>
      <w:r w:rsidR="00DB1E9F">
        <w:rPr>
          <w:rFonts w:ascii="Arial" w:eastAsia="Calibri" w:hAnsi="Arial" w:cs="Arial"/>
          <w:sz w:val="24"/>
          <w:szCs w:val="24"/>
        </w:rPr>
        <w:t xml:space="preserve"> del mundo</w:t>
      </w:r>
      <w:r w:rsidR="00C44728">
        <w:rPr>
          <w:rFonts w:ascii="Arial" w:eastAsia="Calibri" w:hAnsi="Arial" w:cs="Arial"/>
          <w:sz w:val="24"/>
          <w:szCs w:val="24"/>
        </w:rPr>
        <w:t>? p. 82 del L/T.</w:t>
      </w:r>
    </w:p>
    <w:p w:rsidR="00D10DD0" w:rsidRDefault="00DB1E9F" w:rsidP="0029676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DB1E9F">
        <w:rPr>
          <w:rFonts w:ascii="Arial" w:eastAsia="Calibri" w:hAnsi="Arial" w:cs="Arial"/>
          <w:sz w:val="24"/>
          <w:szCs w:val="24"/>
        </w:rPr>
        <w:t xml:space="preserve">Porque </w:t>
      </w:r>
      <w:r>
        <w:rPr>
          <w:rFonts w:ascii="Arial" w:eastAsia="Calibri" w:hAnsi="Arial" w:cs="Arial"/>
          <w:sz w:val="24"/>
          <w:szCs w:val="24"/>
        </w:rPr>
        <w:t xml:space="preserve">en este sistema de Tratados primó el interés imperialista y de rapiña. Se establecieron límites entre los Estados </w:t>
      </w:r>
      <w:r w:rsidR="00F065A5">
        <w:rPr>
          <w:rFonts w:ascii="Arial" w:eastAsia="Calibri" w:hAnsi="Arial" w:cs="Arial"/>
          <w:sz w:val="24"/>
          <w:szCs w:val="24"/>
        </w:rPr>
        <w:t xml:space="preserve">que no coincidían con los intereses nacionales y que motivaron los conflictos territoriales. </w:t>
      </w:r>
      <w:r w:rsidR="006E4241">
        <w:rPr>
          <w:rFonts w:ascii="Arial" w:eastAsia="Calibri" w:hAnsi="Arial" w:cs="Arial"/>
          <w:sz w:val="24"/>
          <w:szCs w:val="24"/>
        </w:rPr>
        <w:t xml:space="preserve">Subsistieron minorías nacionales de diferentes nacionalidades entre esos Estados. No se cambió las bases del poder capitalista que engendraba esas contradicciones. </w:t>
      </w:r>
      <w:r w:rsidR="00E1595F">
        <w:rPr>
          <w:rFonts w:ascii="Arial" w:eastAsia="Calibri" w:hAnsi="Arial" w:cs="Arial"/>
          <w:sz w:val="24"/>
          <w:szCs w:val="24"/>
        </w:rPr>
        <w:t xml:space="preserve">Se crearon pequeños Estados alrededor de la URSS que sirvieron para aislarla de Europa (sentimiento antisoviético). La Liga de las Naciones sirvió como instrumento imperialista. </w:t>
      </w:r>
    </w:p>
    <w:p w:rsidR="006F5AC8" w:rsidRDefault="006F5AC8" w:rsidP="0029676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Estados Unidos se negó </w:t>
      </w:r>
      <w:r w:rsidR="00AA6C8B">
        <w:rPr>
          <w:rFonts w:ascii="Arial" w:eastAsia="Calibri" w:hAnsi="Arial" w:cs="Arial"/>
          <w:sz w:val="24"/>
          <w:szCs w:val="24"/>
        </w:rPr>
        <w:t xml:space="preserve">a ratificar estos acuerdos que no lo beneficiaban y convocó a la Conferencia de Washington con la que buscaba </w:t>
      </w:r>
      <w:r w:rsidR="00284628">
        <w:rPr>
          <w:rFonts w:ascii="Arial" w:eastAsia="Calibri" w:hAnsi="Arial" w:cs="Arial"/>
          <w:sz w:val="24"/>
          <w:szCs w:val="24"/>
        </w:rPr>
        <w:t xml:space="preserve">consolidar su predominio </w:t>
      </w:r>
      <w:r w:rsidR="00D170D4">
        <w:rPr>
          <w:rFonts w:ascii="Arial" w:eastAsia="Calibri" w:hAnsi="Arial" w:cs="Arial"/>
          <w:sz w:val="24"/>
          <w:szCs w:val="24"/>
        </w:rPr>
        <w:t>en el Pacífico y en el Extremo Oriente, limitar la hegemonía y los privilegios de Japón en China</w:t>
      </w:r>
      <w:r w:rsidR="004D144D">
        <w:rPr>
          <w:rFonts w:ascii="Arial" w:eastAsia="Calibri" w:hAnsi="Arial" w:cs="Arial"/>
          <w:sz w:val="24"/>
          <w:szCs w:val="24"/>
        </w:rPr>
        <w:t xml:space="preserve">, </w:t>
      </w:r>
      <w:r w:rsidR="00D170D4">
        <w:rPr>
          <w:rFonts w:ascii="Arial" w:eastAsia="Calibri" w:hAnsi="Arial" w:cs="Arial"/>
          <w:sz w:val="24"/>
          <w:szCs w:val="24"/>
        </w:rPr>
        <w:t xml:space="preserve">proclamar la política de puertas abiertas para la explotación </w:t>
      </w:r>
      <w:r w:rsidR="004D144D">
        <w:rPr>
          <w:rFonts w:ascii="Arial" w:eastAsia="Calibri" w:hAnsi="Arial" w:cs="Arial"/>
          <w:sz w:val="24"/>
          <w:szCs w:val="24"/>
        </w:rPr>
        <w:t xml:space="preserve">de esta y revisar los acuerdos sobre armamentos navales. </w:t>
      </w:r>
      <w:r w:rsidR="00041FDE">
        <w:rPr>
          <w:rFonts w:ascii="Arial" w:eastAsia="Calibri" w:hAnsi="Arial" w:cs="Arial"/>
          <w:sz w:val="24"/>
          <w:szCs w:val="24"/>
        </w:rPr>
        <w:t xml:space="preserve">Gran Bretaña tuvo que reconocer la paridad con Estados Unidos y Japón quedó en segundo </w:t>
      </w:r>
      <w:r w:rsidR="001A44BD">
        <w:rPr>
          <w:rFonts w:ascii="Arial" w:eastAsia="Calibri" w:hAnsi="Arial" w:cs="Arial"/>
          <w:sz w:val="24"/>
          <w:szCs w:val="24"/>
        </w:rPr>
        <w:t>plano</w:t>
      </w:r>
      <w:r w:rsidR="00041FDE">
        <w:rPr>
          <w:rFonts w:ascii="Arial" w:eastAsia="Calibri" w:hAnsi="Arial" w:cs="Arial"/>
          <w:sz w:val="24"/>
          <w:szCs w:val="24"/>
        </w:rPr>
        <w:t>.</w:t>
      </w:r>
      <w:r w:rsidR="002B5F3E" w:rsidRPr="002B5F3E">
        <w:rPr>
          <w:rFonts w:ascii="Arial" w:eastAsia="Calibri" w:hAnsi="Arial" w:cs="Arial"/>
          <w:sz w:val="24"/>
          <w:szCs w:val="24"/>
        </w:rPr>
        <w:t xml:space="preserve"> </w:t>
      </w:r>
      <w:r w:rsidR="002B5F3E">
        <w:rPr>
          <w:rFonts w:ascii="Arial" w:eastAsia="Calibri" w:hAnsi="Arial" w:cs="Arial"/>
          <w:sz w:val="24"/>
          <w:szCs w:val="24"/>
        </w:rPr>
        <w:t xml:space="preserve">Estados Unidos asumió la dirección de la Conferencia por la elevada deuda de estos países europeos con Estados Unidos y la fuerza de la imperante economía norteamericana. </w:t>
      </w:r>
      <w:r w:rsidR="005C52B0">
        <w:rPr>
          <w:rFonts w:ascii="Arial" w:eastAsia="Calibri" w:hAnsi="Arial" w:cs="Arial"/>
          <w:sz w:val="24"/>
          <w:szCs w:val="24"/>
        </w:rPr>
        <w:t xml:space="preserve">El sistema de Tratados de Washington tampoco resolvieron las contradicciones del mundo, por el contrario sentó las bases para una próxima guerra mundial. </w:t>
      </w:r>
    </w:p>
    <w:p w:rsidR="00A52690" w:rsidRDefault="00A52690" w:rsidP="0029676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C80BB9">
        <w:rPr>
          <w:rFonts w:ascii="Arial" w:eastAsia="Calibri" w:hAnsi="Arial" w:cs="Arial"/>
          <w:b/>
          <w:sz w:val="24"/>
          <w:szCs w:val="24"/>
        </w:rPr>
        <w:t>Preguntar: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7A6B1F">
        <w:rPr>
          <w:rFonts w:ascii="Arial" w:eastAsia="Calibri" w:hAnsi="Arial" w:cs="Arial"/>
          <w:sz w:val="24"/>
          <w:szCs w:val="24"/>
        </w:rPr>
        <w:t>¿Qué líneas de la política exterior se definieron en el mundo a partir de 1917? p. 87 del L/T.</w:t>
      </w:r>
    </w:p>
    <w:p w:rsidR="008D669F" w:rsidRDefault="00595289" w:rsidP="0029676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La de la URSS que luchaba por la paz y la de los países capitalistas caracterizada por la guerra, la fuerza, las anexiones y sentimientos antisoviéticos. </w:t>
      </w:r>
    </w:p>
    <w:p w:rsidR="008D060E" w:rsidRDefault="00BA3140" w:rsidP="0029676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 partir de la década de 1920 </w:t>
      </w:r>
      <w:r w:rsidR="00D43E01">
        <w:rPr>
          <w:rFonts w:ascii="Arial" w:eastAsia="Calibri" w:hAnsi="Arial" w:cs="Arial"/>
          <w:sz w:val="24"/>
          <w:szCs w:val="24"/>
        </w:rPr>
        <w:t xml:space="preserve">comenzó a </w:t>
      </w:r>
      <w:r w:rsidR="00213140">
        <w:rPr>
          <w:rFonts w:ascii="Arial" w:eastAsia="Calibri" w:hAnsi="Arial" w:cs="Arial"/>
          <w:sz w:val="24"/>
          <w:szCs w:val="24"/>
        </w:rPr>
        <w:t>establecerse</w:t>
      </w:r>
      <w:r w:rsidR="00D43E01">
        <w:rPr>
          <w:rFonts w:ascii="Arial" w:eastAsia="Calibri" w:hAnsi="Arial" w:cs="Arial"/>
          <w:sz w:val="24"/>
          <w:szCs w:val="24"/>
        </w:rPr>
        <w:t xml:space="preserve"> en Europa </w:t>
      </w:r>
      <w:r w:rsidR="00213140">
        <w:rPr>
          <w:rFonts w:ascii="Arial" w:eastAsia="Calibri" w:hAnsi="Arial" w:cs="Arial"/>
          <w:sz w:val="24"/>
          <w:szCs w:val="24"/>
        </w:rPr>
        <w:t>-</w:t>
      </w:r>
      <w:r w:rsidR="00D43E01">
        <w:rPr>
          <w:rFonts w:ascii="Arial" w:eastAsia="Calibri" w:hAnsi="Arial" w:cs="Arial"/>
          <w:sz w:val="24"/>
          <w:szCs w:val="24"/>
        </w:rPr>
        <w:t>como consecuencia de las crisis capitalistas</w:t>
      </w:r>
      <w:r w:rsidR="00960EA9">
        <w:rPr>
          <w:rFonts w:ascii="Arial" w:eastAsia="Calibri" w:hAnsi="Arial" w:cs="Arial"/>
          <w:sz w:val="24"/>
          <w:szCs w:val="24"/>
        </w:rPr>
        <w:t>,</w:t>
      </w:r>
      <w:r w:rsidR="00D43E01">
        <w:rPr>
          <w:rFonts w:ascii="Arial" w:eastAsia="Calibri" w:hAnsi="Arial" w:cs="Arial"/>
          <w:sz w:val="24"/>
          <w:szCs w:val="24"/>
        </w:rPr>
        <w:t xml:space="preserve"> el ascenso de los movimientos obreros</w:t>
      </w:r>
      <w:r w:rsidR="00960EA9">
        <w:rPr>
          <w:rFonts w:ascii="Arial" w:eastAsia="Calibri" w:hAnsi="Arial" w:cs="Arial"/>
          <w:sz w:val="24"/>
          <w:szCs w:val="24"/>
        </w:rPr>
        <w:t xml:space="preserve"> influenciados por la Revolución Socialista rusa y la incapacidad de la </w:t>
      </w:r>
      <w:r w:rsidR="00D753E6">
        <w:rPr>
          <w:rFonts w:ascii="Arial" w:eastAsia="Calibri" w:hAnsi="Arial" w:cs="Arial"/>
          <w:sz w:val="24"/>
          <w:szCs w:val="24"/>
        </w:rPr>
        <w:t xml:space="preserve">democracia burguesa de solucionar </w:t>
      </w:r>
      <w:r w:rsidR="00213140">
        <w:rPr>
          <w:rFonts w:ascii="Arial" w:eastAsia="Calibri" w:hAnsi="Arial" w:cs="Arial"/>
          <w:sz w:val="24"/>
          <w:szCs w:val="24"/>
        </w:rPr>
        <w:t xml:space="preserve">la situación- </w:t>
      </w:r>
      <w:r w:rsidR="006C29BA">
        <w:rPr>
          <w:rFonts w:ascii="Arial" w:eastAsia="Calibri" w:hAnsi="Arial" w:cs="Arial"/>
          <w:sz w:val="24"/>
          <w:szCs w:val="24"/>
        </w:rPr>
        <w:t xml:space="preserve">de regímenes fascistas. </w:t>
      </w:r>
      <w:r w:rsidR="00382440">
        <w:rPr>
          <w:rFonts w:ascii="Arial" w:eastAsia="Calibri" w:hAnsi="Arial" w:cs="Arial"/>
          <w:sz w:val="24"/>
          <w:szCs w:val="24"/>
        </w:rPr>
        <w:t>Se trataba de una ideología reaccionaria, revanchista, racista, xenófoba</w:t>
      </w:r>
      <w:r w:rsidR="00BA6C46">
        <w:rPr>
          <w:rFonts w:ascii="Arial" w:eastAsia="Calibri" w:hAnsi="Arial" w:cs="Arial"/>
          <w:sz w:val="24"/>
          <w:szCs w:val="24"/>
        </w:rPr>
        <w:t xml:space="preserve">, antipopular y anticomunista </w:t>
      </w:r>
      <w:r w:rsidR="00953EF2">
        <w:rPr>
          <w:rFonts w:ascii="Arial" w:eastAsia="Calibri" w:hAnsi="Arial" w:cs="Arial"/>
          <w:sz w:val="24"/>
          <w:szCs w:val="24"/>
        </w:rPr>
        <w:t xml:space="preserve">de mano dura </w:t>
      </w:r>
      <w:r w:rsidR="002F31AA">
        <w:rPr>
          <w:rFonts w:ascii="Arial" w:eastAsia="Calibri" w:hAnsi="Arial" w:cs="Arial"/>
          <w:sz w:val="24"/>
          <w:szCs w:val="24"/>
        </w:rPr>
        <w:t xml:space="preserve">que solucionaría el problema de los grandes magnates. </w:t>
      </w:r>
    </w:p>
    <w:p w:rsidR="001434B4" w:rsidRDefault="008D060E" w:rsidP="0029676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8D060E">
        <w:rPr>
          <w:rFonts w:ascii="Arial" w:eastAsia="Calibri" w:hAnsi="Arial" w:cs="Arial"/>
          <w:b/>
          <w:sz w:val="24"/>
          <w:szCs w:val="24"/>
        </w:rPr>
        <w:t>Preguntar:</w:t>
      </w:r>
      <w:r w:rsidR="008B50EC" w:rsidRPr="008D060E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¿Qué países recuerdan </w:t>
      </w:r>
      <w:r w:rsidR="00373D7A">
        <w:rPr>
          <w:rFonts w:ascii="Arial" w:eastAsia="Calibri" w:hAnsi="Arial" w:cs="Arial"/>
          <w:sz w:val="24"/>
          <w:szCs w:val="24"/>
        </w:rPr>
        <w:t>ustedes que instauraron regímenes fascistas?</w:t>
      </w:r>
    </w:p>
    <w:p w:rsidR="00373D7A" w:rsidRDefault="00C22D7F" w:rsidP="0029676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8D060E">
        <w:rPr>
          <w:rFonts w:ascii="Arial" w:eastAsia="Calibri" w:hAnsi="Arial" w:cs="Arial"/>
          <w:b/>
          <w:sz w:val="24"/>
          <w:szCs w:val="24"/>
        </w:rPr>
        <w:t>Preguntar: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¿Qué aspiraciones tenían estos países al establecer estos regímenes? p. </w:t>
      </w:r>
      <w:r w:rsidR="00213C99">
        <w:rPr>
          <w:rFonts w:ascii="Arial" w:eastAsia="Calibri" w:hAnsi="Arial" w:cs="Arial"/>
          <w:sz w:val="24"/>
          <w:szCs w:val="24"/>
        </w:rPr>
        <w:t>90 del L/T.</w:t>
      </w:r>
    </w:p>
    <w:p w:rsidR="00213C99" w:rsidRDefault="00D517E9" w:rsidP="0029676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D517E9">
        <w:rPr>
          <w:rFonts w:ascii="Arial" w:eastAsia="Calibri" w:hAnsi="Arial" w:cs="Arial"/>
          <w:sz w:val="24"/>
          <w:szCs w:val="24"/>
        </w:rPr>
        <w:t xml:space="preserve">La </w:t>
      </w:r>
      <w:r>
        <w:rPr>
          <w:rFonts w:ascii="Arial" w:eastAsia="Calibri" w:hAnsi="Arial" w:cs="Arial"/>
          <w:sz w:val="24"/>
          <w:szCs w:val="24"/>
        </w:rPr>
        <w:t>inconformidad con el sistema de Tratados Versalles-Washington</w:t>
      </w:r>
      <w:r w:rsidR="00002A72">
        <w:rPr>
          <w:rFonts w:ascii="Arial" w:eastAsia="Calibri" w:hAnsi="Arial" w:cs="Arial"/>
          <w:sz w:val="24"/>
          <w:szCs w:val="24"/>
        </w:rPr>
        <w:t xml:space="preserve"> los motivaba a exigir un nuevo reparto del mundo (contradicciones inter-imperialistas), el carácter anticomunista y </w:t>
      </w:r>
      <w:r w:rsidR="00002A72">
        <w:rPr>
          <w:rFonts w:ascii="Arial" w:eastAsia="Calibri" w:hAnsi="Arial" w:cs="Arial"/>
          <w:sz w:val="24"/>
          <w:szCs w:val="24"/>
        </w:rPr>
        <w:lastRenderedPageBreak/>
        <w:t xml:space="preserve">antisoviético </w:t>
      </w:r>
      <w:r w:rsidR="00580F2E">
        <w:rPr>
          <w:rFonts w:ascii="Arial" w:eastAsia="Calibri" w:hAnsi="Arial" w:cs="Arial"/>
          <w:sz w:val="24"/>
          <w:szCs w:val="24"/>
        </w:rPr>
        <w:t xml:space="preserve">(expresado en el Pacto Anti-Comintern de 1936 entre Roma, Berlín y Tokio) </w:t>
      </w:r>
      <w:r w:rsidR="00840548">
        <w:rPr>
          <w:rFonts w:ascii="Arial" w:eastAsia="Calibri" w:hAnsi="Arial" w:cs="Arial"/>
          <w:sz w:val="24"/>
          <w:szCs w:val="24"/>
        </w:rPr>
        <w:t xml:space="preserve">y el interés por el dominio mundial. </w:t>
      </w:r>
    </w:p>
    <w:p w:rsidR="00E76EF3" w:rsidRDefault="00E76EF3" w:rsidP="0029676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8D060E">
        <w:rPr>
          <w:rFonts w:ascii="Arial" w:eastAsia="Calibri" w:hAnsi="Arial" w:cs="Arial"/>
          <w:b/>
          <w:sz w:val="24"/>
          <w:szCs w:val="24"/>
        </w:rPr>
        <w:t>Preguntar: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¿Qué acciones desarrollaron estas naciones como parte de su política fascista e imperialista? p. </w:t>
      </w:r>
      <w:r w:rsidR="008738D1">
        <w:rPr>
          <w:rFonts w:ascii="Arial" w:eastAsia="Calibri" w:hAnsi="Arial" w:cs="Arial"/>
          <w:sz w:val="24"/>
          <w:szCs w:val="24"/>
        </w:rPr>
        <w:t>90-92 del L/T.</w:t>
      </w:r>
    </w:p>
    <w:p w:rsidR="008738D1" w:rsidRPr="00972F9A" w:rsidRDefault="00972F9A" w:rsidP="0029676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972F9A">
        <w:rPr>
          <w:rFonts w:ascii="Arial" w:eastAsia="Calibri" w:hAnsi="Arial" w:cs="Arial"/>
          <w:sz w:val="24"/>
          <w:szCs w:val="24"/>
        </w:rPr>
        <w:t>E</w:t>
      </w:r>
      <w:r>
        <w:rPr>
          <w:rFonts w:ascii="Arial" w:eastAsia="Calibri" w:hAnsi="Arial" w:cs="Arial"/>
          <w:sz w:val="24"/>
          <w:szCs w:val="24"/>
        </w:rPr>
        <w:t xml:space="preserve">n 1931 Japón </w:t>
      </w:r>
      <w:r w:rsidR="00046F44">
        <w:rPr>
          <w:rFonts w:ascii="Arial" w:eastAsia="Calibri" w:hAnsi="Arial" w:cs="Arial"/>
          <w:sz w:val="24"/>
          <w:szCs w:val="24"/>
        </w:rPr>
        <w:t>ocupó el nordeste de China, en 1935 Italia ocupó Abisina (actual Etiopía), Alemania ocupó en 1936 la Rumania desmilitarizada. Desde 1938 Alemania exigió la revisión de los Tratados Versalles-Washington</w:t>
      </w:r>
      <w:r w:rsidR="00460E26">
        <w:rPr>
          <w:rFonts w:ascii="Arial" w:eastAsia="Calibri" w:hAnsi="Arial" w:cs="Arial"/>
          <w:sz w:val="24"/>
          <w:szCs w:val="24"/>
        </w:rPr>
        <w:t xml:space="preserve">. En 1938 </w:t>
      </w:r>
      <w:r w:rsidR="004E0449">
        <w:rPr>
          <w:rFonts w:ascii="Arial" w:eastAsia="Calibri" w:hAnsi="Arial" w:cs="Arial"/>
          <w:sz w:val="24"/>
          <w:szCs w:val="24"/>
        </w:rPr>
        <w:t xml:space="preserve">anexó Austria y los territorios con población alemana </w:t>
      </w:r>
      <w:r w:rsidR="007341B5">
        <w:rPr>
          <w:rFonts w:ascii="Arial" w:eastAsia="Calibri" w:hAnsi="Arial" w:cs="Arial"/>
          <w:sz w:val="24"/>
          <w:szCs w:val="24"/>
        </w:rPr>
        <w:t xml:space="preserve">en Checoslovaquia </w:t>
      </w:r>
      <w:r w:rsidR="00503A91">
        <w:rPr>
          <w:rFonts w:ascii="Arial" w:eastAsia="Calibri" w:hAnsi="Arial" w:cs="Arial"/>
          <w:sz w:val="24"/>
          <w:szCs w:val="24"/>
        </w:rPr>
        <w:t xml:space="preserve">y se adueñó también de Lituania. </w:t>
      </w:r>
      <w:r w:rsidR="007E072D">
        <w:rPr>
          <w:rFonts w:ascii="Arial" w:eastAsia="Calibri" w:hAnsi="Arial" w:cs="Arial"/>
          <w:sz w:val="24"/>
          <w:szCs w:val="24"/>
        </w:rPr>
        <w:t xml:space="preserve">Hitler utilizó como estrategia alardear de planes antisoviéticos que le permitieron recuperar y reformar a Alemania. </w:t>
      </w:r>
    </w:p>
    <w:p w:rsidR="00373D7A" w:rsidRDefault="00A32841" w:rsidP="0029676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8D060E">
        <w:rPr>
          <w:rFonts w:ascii="Arial" w:eastAsia="Calibri" w:hAnsi="Arial" w:cs="Arial"/>
          <w:b/>
          <w:sz w:val="24"/>
          <w:szCs w:val="24"/>
        </w:rPr>
        <w:t>Preguntar: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¿Cuál fue la actitud de las potencias imperialista ante la expansión fascista? p. </w:t>
      </w:r>
      <w:r w:rsidR="008C14EC">
        <w:rPr>
          <w:rFonts w:ascii="Arial" w:eastAsia="Calibri" w:hAnsi="Arial" w:cs="Arial"/>
          <w:sz w:val="24"/>
          <w:szCs w:val="24"/>
        </w:rPr>
        <w:t>93-95 del L/T.</w:t>
      </w:r>
    </w:p>
    <w:p w:rsidR="008C14EC" w:rsidRDefault="00FE0996" w:rsidP="0029676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FE0996">
        <w:rPr>
          <w:rFonts w:ascii="Arial" w:eastAsia="Calibri" w:hAnsi="Arial" w:cs="Arial"/>
          <w:sz w:val="24"/>
          <w:szCs w:val="24"/>
        </w:rPr>
        <w:t xml:space="preserve">Trataron de </w:t>
      </w:r>
      <w:r>
        <w:rPr>
          <w:rFonts w:ascii="Arial" w:eastAsia="Calibri" w:hAnsi="Arial" w:cs="Arial"/>
          <w:sz w:val="24"/>
          <w:szCs w:val="24"/>
        </w:rPr>
        <w:t xml:space="preserve">desviar la atención de Hitler con una cruzada anticomunista y facilitó a Japón el dominio del Extremo Oriente para salvaguardar sus intereses. Con el Plan Dawes </w:t>
      </w:r>
      <w:r w:rsidR="004C5DC3">
        <w:rPr>
          <w:rFonts w:ascii="Arial" w:eastAsia="Calibri" w:hAnsi="Arial" w:cs="Arial"/>
          <w:sz w:val="24"/>
          <w:szCs w:val="24"/>
        </w:rPr>
        <w:t xml:space="preserve">dieron a Alemania un plazo de 59 años para pagar las indemnizaciones e inyectaron capital para fortalecer los monopolios alemanes </w:t>
      </w:r>
      <w:r w:rsidR="00D56BBC">
        <w:rPr>
          <w:rFonts w:ascii="Arial" w:eastAsia="Calibri" w:hAnsi="Arial" w:cs="Arial"/>
          <w:sz w:val="24"/>
          <w:szCs w:val="24"/>
        </w:rPr>
        <w:t xml:space="preserve">fundamentalmente </w:t>
      </w:r>
      <w:r w:rsidR="004C5DC3">
        <w:rPr>
          <w:rFonts w:ascii="Arial" w:eastAsia="Calibri" w:hAnsi="Arial" w:cs="Arial"/>
          <w:sz w:val="24"/>
          <w:szCs w:val="24"/>
        </w:rPr>
        <w:t xml:space="preserve">la industria </w:t>
      </w:r>
      <w:r w:rsidR="00D56BBC">
        <w:rPr>
          <w:rFonts w:ascii="Arial" w:eastAsia="Calibri" w:hAnsi="Arial" w:cs="Arial"/>
          <w:sz w:val="24"/>
          <w:szCs w:val="24"/>
        </w:rPr>
        <w:t xml:space="preserve">armamentística. </w:t>
      </w:r>
      <w:r w:rsidR="00DC6EDA">
        <w:rPr>
          <w:rFonts w:ascii="Arial" w:eastAsia="Calibri" w:hAnsi="Arial" w:cs="Arial"/>
          <w:sz w:val="24"/>
          <w:szCs w:val="24"/>
        </w:rPr>
        <w:t xml:space="preserve">Su política de no intervención y apaciguamiento desvió la atención de Hitler pero no impidió su rearme. </w:t>
      </w:r>
    </w:p>
    <w:p w:rsidR="00671C76" w:rsidRDefault="001E16F2" w:rsidP="0092581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Mientras la URSS </w:t>
      </w:r>
      <w:r w:rsidR="00444D42">
        <w:rPr>
          <w:rFonts w:ascii="Arial" w:eastAsia="Calibri" w:hAnsi="Arial" w:cs="Arial"/>
          <w:sz w:val="24"/>
          <w:szCs w:val="24"/>
        </w:rPr>
        <w:t xml:space="preserve">en el periodo restableció relaciones diplomáticas y comerciales aunque no se eliminaron las contradicciones. Abogaron </w:t>
      </w:r>
      <w:r w:rsidR="007D2E09">
        <w:rPr>
          <w:rFonts w:ascii="Arial" w:eastAsia="Calibri" w:hAnsi="Arial" w:cs="Arial"/>
          <w:sz w:val="24"/>
          <w:szCs w:val="24"/>
        </w:rPr>
        <w:t xml:space="preserve">por la paz y los derechos de varios pueblos como Turquía. </w:t>
      </w:r>
      <w:r w:rsidR="00925811">
        <w:rPr>
          <w:rFonts w:ascii="Arial" w:eastAsia="Calibri" w:hAnsi="Arial" w:cs="Arial"/>
          <w:sz w:val="24"/>
          <w:szCs w:val="24"/>
        </w:rPr>
        <w:t>Ante el avance fascista la URSS p</w:t>
      </w:r>
      <w:r w:rsidR="0039795A">
        <w:rPr>
          <w:rFonts w:ascii="Arial" w:eastAsia="Calibri" w:hAnsi="Arial" w:cs="Arial"/>
          <w:sz w:val="24"/>
          <w:szCs w:val="24"/>
        </w:rPr>
        <w:t>lante</w:t>
      </w:r>
      <w:r w:rsidR="00925811">
        <w:rPr>
          <w:rFonts w:ascii="Arial" w:eastAsia="Calibri" w:hAnsi="Arial" w:cs="Arial"/>
          <w:sz w:val="24"/>
          <w:szCs w:val="24"/>
        </w:rPr>
        <w:t>ó</w:t>
      </w:r>
      <w:r w:rsidR="0039795A">
        <w:rPr>
          <w:rFonts w:ascii="Arial" w:eastAsia="Calibri" w:hAnsi="Arial" w:cs="Arial"/>
          <w:sz w:val="24"/>
          <w:szCs w:val="24"/>
        </w:rPr>
        <w:t xml:space="preserve"> un proyecto de desarme en la Liga de las Naciones</w:t>
      </w:r>
      <w:r w:rsidR="00925811">
        <w:rPr>
          <w:rFonts w:ascii="Arial" w:eastAsia="Calibri" w:hAnsi="Arial" w:cs="Arial"/>
          <w:sz w:val="24"/>
          <w:szCs w:val="24"/>
        </w:rPr>
        <w:t xml:space="preserve"> en 1932 que no fue ratificado por las potencias imperialistas</w:t>
      </w:r>
      <w:r w:rsidR="0039795A">
        <w:rPr>
          <w:rFonts w:ascii="Arial" w:eastAsia="Calibri" w:hAnsi="Arial" w:cs="Arial"/>
          <w:sz w:val="24"/>
          <w:szCs w:val="24"/>
        </w:rPr>
        <w:t>.</w:t>
      </w:r>
      <w:r w:rsidR="005F2A4D">
        <w:rPr>
          <w:rFonts w:ascii="Arial" w:eastAsia="Calibri" w:hAnsi="Arial" w:cs="Arial"/>
          <w:sz w:val="24"/>
          <w:szCs w:val="24"/>
        </w:rPr>
        <w:t xml:space="preserve"> En 1935 </w:t>
      </w:r>
      <w:r w:rsidR="00477E7A">
        <w:rPr>
          <w:rFonts w:ascii="Arial" w:eastAsia="Calibri" w:hAnsi="Arial" w:cs="Arial"/>
          <w:sz w:val="24"/>
          <w:szCs w:val="24"/>
        </w:rPr>
        <w:t xml:space="preserve">firmó pactos de ayuda mutua con Francia y Checoslovaquia, firmó un pacto de no agresión con China </w:t>
      </w:r>
      <w:r w:rsidR="002E5F34">
        <w:rPr>
          <w:rFonts w:ascii="Arial" w:eastAsia="Calibri" w:hAnsi="Arial" w:cs="Arial"/>
          <w:sz w:val="24"/>
          <w:szCs w:val="24"/>
        </w:rPr>
        <w:t xml:space="preserve">en 1937 y en 1939 firmó el pacto soviético- alemán de no agresión con el que pretendía retrasar el ataque pero el protocolo secreto de dicho pacto </w:t>
      </w:r>
      <w:r w:rsidR="00C11D64">
        <w:rPr>
          <w:rFonts w:ascii="Arial" w:eastAsia="Calibri" w:hAnsi="Arial" w:cs="Arial"/>
          <w:sz w:val="24"/>
          <w:szCs w:val="24"/>
        </w:rPr>
        <w:t>trajo contradicciones con Estonia, Lituania, Finlandia y Polonia con las que había firmado un pacto de respeto mutuo de soberanía e integridad territorial.</w:t>
      </w:r>
    </w:p>
    <w:p w:rsidR="00A7106A" w:rsidRDefault="00A7106A" w:rsidP="006E38E5">
      <w:pPr>
        <w:spacing w:after="0" w:line="360" w:lineRule="auto"/>
        <w:ind w:left="-567" w:right="-852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Preguntas de comprobación:</w:t>
      </w:r>
    </w:p>
    <w:p w:rsidR="00A7106A" w:rsidRPr="00C0756B" w:rsidRDefault="00C0756B" w:rsidP="006E38E5">
      <w:pPr>
        <w:spacing w:after="0"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C0756B">
        <w:rPr>
          <w:rFonts w:ascii="Arial" w:eastAsia="Calibri" w:hAnsi="Arial" w:cs="Arial"/>
          <w:sz w:val="24"/>
          <w:szCs w:val="24"/>
        </w:rPr>
        <w:t>¿</w:t>
      </w:r>
      <w:r>
        <w:rPr>
          <w:rFonts w:ascii="Arial" w:eastAsia="Calibri" w:hAnsi="Arial" w:cs="Arial"/>
          <w:sz w:val="24"/>
          <w:szCs w:val="24"/>
        </w:rPr>
        <w:t>Qué diferencias pueden encontrar entre la política internacional establecida por la URSS y la de los países imperialistas</w:t>
      </w:r>
      <w:r w:rsidR="006E38E5">
        <w:rPr>
          <w:rFonts w:ascii="Arial" w:eastAsia="Calibri" w:hAnsi="Arial" w:cs="Arial"/>
          <w:sz w:val="24"/>
          <w:szCs w:val="24"/>
        </w:rPr>
        <w:t xml:space="preserve"> entre 1917 y 1939?</w:t>
      </w:r>
    </w:p>
    <w:p w:rsidR="00A7106A" w:rsidRDefault="00A7106A" w:rsidP="006E38E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Conclusiones: </w:t>
      </w:r>
      <w:r w:rsidR="00617AFF" w:rsidRPr="00617AFF">
        <w:rPr>
          <w:rFonts w:ascii="Arial" w:eastAsia="Calibri" w:hAnsi="Arial" w:cs="Arial"/>
          <w:sz w:val="24"/>
          <w:szCs w:val="24"/>
        </w:rPr>
        <w:t>Los</w:t>
      </w:r>
      <w:r w:rsidR="00617AFF">
        <w:rPr>
          <w:rFonts w:ascii="Arial" w:eastAsia="Calibri" w:hAnsi="Arial" w:cs="Arial"/>
          <w:b/>
          <w:sz w:val="24"/>
          <w:szCs w:val="24"/>
        </w:rPr>
        <w:t xml:space="preserve"> </w:t>
      </w:r>
      <w:r w:rsidR="00617AFF" w:rsidRPr="00617AFF">
        <w:rPr>
          <w:rFonts w:ascii="Arial" w:eastAsia="Calibri" w:hAnsi="Arial" w:cs="Arial"/>
          <w:sz w:val="24"/>
          <w:szCs w:val="24"/>
        </w:rPr>
        <w:t xml:space="preserve">países </w:t>
      </w:r>
      <w:r w:rsidR="00617AFF">
        <w:rPr>
          <w:rFonts w:ascii="Arial" w:eastAsia="Calibri" w:hAnsi="Arial" w:cs="Arial"/>
          <w:sz w:val="24"/>
          <w:szCs w:val="24"/>
        </w:rPr>
        <w:t xml:space="preserve">imperialistas </w:t>
      </w:r>
      <w:r w:rsidR="00EB223D">
        <w:rPr>
          <w:rFonts w:ascii="Arial" w:eastAsia="Calibri" w:hAnsi="Arial" w:cs="Arial"/>
          <w:sz w:val="24"/>
          <w:szCs w:val="24"/>
        </w:rPr>
        <w:t>en su afán de dominio mundial</w:t>
      </w:r>
      <w:r w:rsidR="003044D3">
        <w:rPr>
          <w:rFonts w:ascii="Arial" w:eastAsia="Calibri" w:hAnsi="Arial" w:cs="Arial"/>
          <w:sz w:val="24"/>
          <w:szCs w:val="24"/>
        </w:rPr>
        <w:t>,</w:t>
      </w:r>
      <w:r w:rsidR="00EB223D">
        <w:rPr>
          <w:rFonts w:ascii="Arial" w:eastAsia="Calibri" w:hAnsi="Arial" w:cs="Arial"/>
          <w:sz w:val="24"/>
          <w:szCs w:val="24"/>
        </w:rPr>
        <w:t xml:space="preserve"> </w:t>
      </w:r>
      <w:r w:rsidR="003B2107">
        <w:rPr>
          <w:rFonts w:ascii="Arial" w:eastAsia="Calibri" w:hAnsi="Arial" w:cs="Arial"/>
          <w:sz w:val="24"/>
          <w:szCs w:val="24"/>
        </w:rPr>
        <w:t>lejos de solucionar los conflictos entre naciones con el sistema de Tratados Versalles-Washington</w:t>
      </w:r>
      <w:r w:rsidR="00165471">
        <w:rPr>
          <w:rFonts w:ascii="Arial" w:eastAsia="Calibri" w:hAnsi="Arial" w:cs="Arial"/>
          <w:sz w:val="24"/>
          <w:szCs w:val="24"/>
        </w:rPr>
        <w:t xml:space="preserve">, profundizaron los mismos sentando las bases para una nueva guerra mientras la URSS </w:t>
      </w:r>
      <w:r w:rsidR="00C30F45">
        <w:rPr>
          <w:rFonts w:ascii="Arial" w:eastAsia="Calibri" w:hAnsi="Arial" w:cs="Arial"/>
          <w:sz w:val="24"/>
          <w:szCs w:val="24"/>
        </w:rPr>
        <w:t xml:space="preserve">por diferentes medios trató </w:t>
      </w:r>
      <w:r w:rsidR="0079749A">
        <w:rPr>
          <w:rFonts w:ascii="Arial" w:eastAsia="Calibri" w:hAnsi="Arial" w:cs="Arial"/>
          <w:sz w:val="24"/>
          <w:szCs w:val="24"/>
        </w:rPr>
        <w:t xml:space="preserve">de preservar la paz mundial </w:t>
      </w:r>
      <w:r w:rsidR="00047795">
        <w:rPr>
          <w:rFonts w:ascii="Arial" w:eastAsia="Calibri" w:hAnsi="Arial" w:cs="Arial"/>
          <w:sz w:val="24"/>
          <w:szCs w:val="24"/>
        </w:rPr>
        <w:t>abogando por el desarme ante el avance fascista.</w:t>
      </w:r>
    </w:p>
    <w:p w:rsidR="003B02CB" w:rsidRDefault="004D6DE9" w:rsidP="00A7106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-No se orientará estudio independiente porque </w:t>
      </w:r>
      <w:r w:rsidR="0004480F">
        <w:rPr>
          <w:rFonts w:ascii="Arial" w:eastAsia="Calibri" w:hAnsi="Arial" w:cs="Arial"/>
          <w:b/>
          <w:sz w:val="24"/>
          <w:szCs w:val="24"/>
        </w:rPr>
        <w:t>se recogerán las libretas para su revisión mensual.</w:t>
      </w:r>
    </w:p>
    <w:p w:rsidR="00296766" w:rsidRPr="00CB73E7" w:rsidRDefault="00A7106A" w:rsidP="005915F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7472B3">
        <w:rPr>
          <w:rFonts w:ascii="Arial" w:eastAsia="Calibri" w:hAnsi="Arial" w:cs="Arial"/>
          <w:b/>
          <w:sz w:val="24"/>
          <w:szCs w:val="24"/>
        </w:rPr>
        <w:lastRenderedPageBreak/>
        <w:t>Nota:</w:t>
      </w:r>
      <w:r w:rsidRPr="007472B3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</w:t>
      </w:r>
      <w:r w:rsidR="005915F4">
        <w:rPr>
          <w:rFonts w:ascii="Arial" w:eastAsia="Calibri" w:hAnsi="Arial" w:cs="Arial"/>
          <w:sz w:val="24"/>
          <w:szCs w:val="24"/>
        </w:rPr>
        <w:t>da a partir del mismo contenido.</w:t>
      </w:r>
    </w:p>
    <w:sectPr w:rsidR="00296766" w:rsidRPr="00CB73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D1AE2"/>
    <w:multiLevelType w:val="hybridMultilevel"/>
    <w:tmpl w:val="F4DA1788"/>
    <w:lvl w:ilvl="0" w:tplc="44A61D7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76"/>
    <w:rsid w:val="00002A72"/>
    <w:rsid w:val="00036F5D"/>
    <w:rsid w:val="00041FDE"/>
    <w:rsid w:val="0004480F"/>
    <w:rsid w:val="00046F44"/>
    <w:rsid w:val="00047795"/>
    <w:rsid w:val="001026E6"/>
    <w:rsid w:val="001434B4"/>
    <w:rsid w:val="00165471"/>
    <w:rsid w:val="00177BA1"/>
    <w:rsid w:val="001A44BD"/>
    <w:rsid w:val="001E16F2"/>
    <w:rsid w:val="00213140"/>
    <w:rsid w:val="00213C99"/>
    <w:rsid w:val="00215E80"/>
    <w:rsid w:val="00226D5D"/>
    <w:rsid w:val="00233E3E"/>
    <w:rsid w:val="00284628"/>
    <w:rsid w:val="00296766"/>
    <w:rsid w:val="002B2503"/>
    <w:rsid w:val="002B5F3E"/>
    <w:rsid w:val="002E0D6F"/>
    <w:rsid w:val="002E5F34"/>
    <w:rsid w:val="002F31AA"/>
    <w:rsid w:val="003044D3"/>
    <w:rsid w:val="00373D7A"/>
    <w:rsid w:val="00382440"/>
    <w:rsid w:val="0039795A"/>
    <w:rsid w:val="003B02CB"/>
    <w:rsid w:val="003B2107"/>
    <w:rsid w:val="00444D42"/>
    <w:rsid w:val="00460E26"/>
    <w:rsid w:val="00477E7A"/>
    <w:rsid w:val="004C5DC3"/>
    <w:rsid w:val="004D144D"/>
    <w:rsid w:val="004D6DE9"/>
    <w:rsid w:val="004E0449"/>
    <w:rsid w:val="00503A91"/>
    <w:rsid w:val="005421E6"/>
    <w:rsid w:val="00580F2E"/>
    <w:rsid w:val="005915F4"/>
    <w:rsid w:val="00595289"/>
    <w:rsid w:val="005B5471"/>
    <w:rsid w:val="005C52B0"/>
    <w:rsid w:val="005F2A4D"/>
    <w:rsid w:val="00616A78"/>
    <w:rsid w:val="00617AFF"/>
    <w:rsid w:val="00635E76"/>
    <w:rsid w:val="00671C76"/>
    <w:rsid w:val="006B4569"/>
    <w:rsid w:val="006C29BA"/>
    <w:rsid w:val="006D5558"/>
    <w:rsid w:val="006E38E5"/>
    <w:rsid w:val="006E4241"/>
    <w:rsid w:val="006F5AC8"/>
    <w:rsid w:val="007341B5"/>
    <w:rsid w:val="00752F32"/>
    <w:rsid w:val="00787B82"/>
    <w:rsid w:val="0079749A"/>
    <w:rsid w:val="007A6B1F"/>
    <w:rsid w:val="007D2E09"/>
    <w:rsid w:val="007E072D"/>
    <w:rsid w:val="00840548"/>
    <w:rsid w:val="00863A6C"/>
    <w:rsid w:val="008738D1"/>
    <w:rsid w:val="008B2364"/>
    <w:rsid w:val="008B50EC"/>
    <w:rsid w:val="008C14EC"/>
    <w:rsid w:val="008C32ED"/>
    <w:rsid w:val="008D060E"/>
    <w:rsid w:val="008D669F"/>
    <w:rsid w:val="008E2B1A"/>
    <w:rsid w:val="00907D34"/>
    <w:rsid w:val="00925811"/>
    <w:rsid w:val="00953EF2"/>
    <w:rsid w:val="00960EA9"/>
    <w:rsid w:val="00972F9A"/>
    <w:rsid w:val="00982F55"/>
    <w:rsid w:val="00A32841"/>
    <w:rsid w:val="00A469B8"/>
    <w:rsid w:val="00A52690"/>
    <w:rsid w:val="00A7106A"/>
    <w:rsid w:val="00AA44AF"/>
    <w:rsid w:val="00AA6C8B"/>
    <w:rsid w:val="00B023DC"/>
    <w:rsid w:val="00B24E1B"/>
    <w:rsid w:val="00B82BE2"/>
    <w:rsid w:val="00B8695D"/>
    <w:rsid w:val="00BA3140"/>
    <w:rsid w:val="00BA6C46"/>
    <w:rsid w:val="00C0756B"/>
    <w:rsid w:val="00C11D64"/>
    <w:rsid w:val="00C12D77"/>
    <w:rsid w:val="00C22D7F"/>
    <w:rsid w:val="00C30F45"/>
    <w:rsid w:val="00C44728"/>
    <w:rsid w:val="00C80BB9"/>
    <w:rsid w:val="00CB73E7"/>
    <w:rsid w:val="00D020FC"/>
    <w:rsid w:val="00D10DD0"/>
    <w:rsid w:val="00D170D4"/>
    <w:rsid w:val="00D2652D"/>
    <w:rsid w:val="00D43E01"/>
    <w:rsid w:val="00D517E9"/>
    <w:rsid w:val="00D56BBC"/>
    <w:rsid w:val="00D753E6"/>
    <w:rsid w:val="00DB1E9F"/>
    <w:rsid w:val="00DC6EDA"/>
    <w:rsid w:val="00DE0939"/>
    <w:rsid w:val="00E1595F"/>
    <w:rsid w:val="00E76EF3"/>
    <w:rsid w:val="00EB2225"/>
    <w:rsid w:val="00EB223D"/>
    <w:rsid w:val="00F065A5"/>
    <w:rsid w:val="00F57301"/>
    <w:rsid w:val="00FB19F0"/>
    <w:rsid w:val="00FE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D4FB1A-4B89-4C8C-A7C8-911A4B16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E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1117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FCMSAGUA</cp:lastModifiedBy>
  <cp:revision>133</cp:revision>
  <dcterms:created xsi:type="dcterms:W3CDTF">2018-09-28T00:38:00Z</dcterms:created>
  <dcterms:modified xsi:type="dcterms:W3CDTF">2022-04-07T18:56:00Z</dcterms:modified>
</cp:coreProperties>
</file>