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08" w:rsidRPr="005801C8" w:rsidRDefault="00D12A08" w:rsidP="00D12A0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D12A08" w:rsidRDefault="00D12A08" w:rsidP="00D12A0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D12A08" w:rsidRPr="007350BF" w:rsidRDefault="00D12A08" w:rsidP="00D12A08">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Pr>
          <w:rFonts w:ascii="Arial" w:eastAsia="Calibri" w:hAnsi="Arial" w:cs="Arial"/>
          <w:sz w:val="24"/>
          <w:szCs w:val="24"/>
        </w:rPr>
        <w:t>1</w:t>
      </w:r>
      <w:r w:rsidR="00B8509F">
        <w:rPr>
          <w:rFonts w:ascii="Arial" w:eastAsia="Calibri" w:hAnsi="Arial" w:cs="Arial"/>
          <w:sz w:val="24"/>
          <w:szCs w:val="24"/>
        </w:rPr>
        <w:t>8</w:t>
      </w:r>
      <w:bookmarkStart w:id="0" w:name="_GoBack"/>
      <w:bookmarkEnd w:id="0"/>
    </w:p>
    <w:p w:rsidR="00D12A08" w:rsidRPr="005801C8" w:rsidRDefault="00D12A08" w:rsidP="00D12A0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D12A08" w:rsidRDefault="00D12A08" w:rsidP="00D12A0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D12A08" w:rsidRPr="008C3C09" w:rsidRDefault="00D12A08" w:rsidP="00D12A08">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Unidad 2</w:t>
      </w:r>
      <w:r>
        <w:rPr>
          <w:rFonts w:ascii="Arial" w:eastAsia="Times New Roman" w:hAnsi="Arial" w:cs="Arial"/>
          <w:b/>
          <w:sz w:val="24"/>
          <w:szCs w:val="24"/>
          <w:u w:val="single"/>
          <w:lang w:eastAsia="es-ES"/>
        </w:rPr>
        <w:t>:</w:t>
      </w:r>
      <w:r w:rsidRPr="00A031D8">
        <w:rPr>
          <w:rFonts w:ascii="Arial" w:eastAsia="Times New Roman" w:hAnsi="Arial" w:cs="Arial"/>
          <w:b/>
          <w:sz w:val="24"/>
          <w:szCs w:val="24"/>
          <w:lang w:eastAsia="es-ES"/>
        </w:rPr>
        <w:t xml:space="preserve"> </w:t>
      </w:r>
      <w:smartTag w:uri="urn:schemas-microsoft-com:office:smarttags" w:element="PersonName">
        <w:smartTagPr>
          <w:attr w:name="ProductID" w:val="La Segunda Guerra"/>
        </w:smartTagPr>
        <w:r w:rsidRPr="00A031D8">
          <w:rPr>
            <w:rFonts w:ascii="Arial" w:eastAsia="Times New Roman" w:hAnsi="Arial" w:cs="Arial"/>
            <w:sz w:val="24"/>
            <w:szCs w:val="24"/>
            <w:lang w:eastAsia="es-ES"/>
          </w:rPr>
          <w:t>La Segunda Guerra</w:t>
        </w:r>
      </w:smartTag>
      <w:r w:rsidRPr="00A031D8">
        <w:rPr>
          <w:rFonts w:ascii="Arial" w:eastAsia="Times New Roman" w:hAnsi="Arial" w:cs="Arial"/>
          <w:sz w:val="24"/>
          <w:szCs w:val="24"/>
          <w:lang w:eastAsia="es-ES"/>
        </w:rPr>
        <w:t xml:space="preserve"> Mundial.</w:t>
      </w:r>
      <w:r w:rsidRPr="00A031D8">
        <w:rPr>
          <w:rFonts w:ascii="Arial" w:eastAsia="Times New Roman" w:hAnsi="Arial" w:cs="Arial"/>
          <w:bCs/>
          <w:iCs/>
          <w:sz w:val="24"/>
          <w:szCs w:val="24"/>
          <w:lang w:eastAsia="es-ES"/>
        </w:rPr>
        <w:t xml:space="preserve"> </w:t>
      </w:r>
    </w:p>
    <w:p w:rsidR="00D12A08" w:rsidRPr="00A02450" w:rsidRDefault="00D12A08" w:rsidP="00D12A08">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Asunto</w:t>
      </w:r>
      <w:r w:rsidRPr="00BC70DE">
        <w:rPr>
          <w:rFonts w:ascii="Arial" w:eastAsia="Calibri" w:hAnsi="Arial" w:cs="Arial"/>
          <w:b/>
          <w:sz w:val="24"/>
          <w:szCs w:val="24"/>
        </w:rPr>
        <w:t>:</w:t>
      </w:r>
      <w:r w:rsidR="00A02450">
        <w:rPr>
          <w:rFonts w:ascii="Arial" w:eastAsia="Times New Roman" w:hAnsi="Arial" w:cs="Arial"/>
          <w:sz w:val="24"/>
          <w:szCs w:val="24"/>
          <w:lang w:eastAsia="es-ES"/>
        </w:rPr>
        <w:t xml:space="preserve"> </w:t>
      </w:r>
      <w:r w:rsidR="00A02450" w:rsidRPr="00A02450">
        <w:rPr>
          <w:rFonts w:ascii="Arial" w:eastAsia="Times New Roman" w:hAnsi="Arial" w:cs="Arial"/>
          <w:sz w:val="24"/>
          <w:szCs w:val="24"/>
          <w:lang w:eastAsia="es-ES"/>
        </w:rPr>
        <w:t>El cambio de carácter de la guerra. Cronología de las acciones más importantes hasta el fin de la guerra. Las conferencias cumbres de los aliados.</w:t>
      </w:r>
    </w:p>
    <w:p w:rsidR="00D12A08" w:rsidRPr="00B15B84" w:rsidRDefault="00D12A08" w:rsidP="00D12A0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sidRPr="006B4569">
        <w:rPr>
          <w:rFonts w:ascii="Arial" w:eastAsia="Calibri" w:hAnsi="Arial" w:cs="Arial"/>
          <w:bCs/>
          <w:sz w:val="24"/>
          <w:szCs w:val="24"/>
        </w:rPr>
        <w:t xml:space="preserve"> </w:t>
      </w:r>
      <w:r w:rsidR="0066119A">
        <w:rPr>
          <w:rFonts w:ascii="Arial" w:eastAsia="Calibri" w:hAnsi="Arial" w:cs="Arial"/>
          <w:bCs/>
          <w:sz w:val="24"/>
          <w:szCs w:val="24"/>
        </w:rPr>
        <w:t xml:space="preserve">Argumentar el cambio de carácter de la guerra haciendo énfasis </w:t>
      </w:r>
      <w:r w:rsidR="007654F6">
        <w:rPr>
          <w:rFonts w:ascii="Arial" w:eastAsia="Calibri" w:hAnsi="Arial" w:cs="Arial"/>
          <w:bCs/>
          <w:sz w:val="24"/>
          <w:szCs w:val="24"/>
        </w:rPr>
        <w:t xml:space="preserve">en el papel de la URSS </w:t>
      </w:r>
      <w:r w:rsidR="00CC47BB">
        <w:rPr>
          <w:rFonts w:ascii="Arial" w:eastAsia="Calibri" w:hAnsi="Arial" w:cs="Arial"/>
          <w:bCs/>
          <w:sz w:val="24"/>
          <w:szCs w:val="24"/>
        </w:rPr>
        <w:t xml:space="preserve">en la misma </w:t>
      </w:r>
      <w:r w:rsidR="00CC47BB">
        <w:rPr>
          <w:rFonts w:ascii="Arial" w:eastAsia="Times New Roman" w:hAnsi="Arial" w:cs="Arial"/>
          <w:sz w:val="24"/>
          <w:szCs w:val="24"/>
          <w:lang w:eastAsia="es-ES"/>
        </w:rPr>
        <w:t xml:space="preserve">a través de tareas docentes y </w:t>
      </w:r>
      <w:r w:rsidR="00CC47BB">
        <w:rPr>
          <w:rFonts w:ascii="Arial" w:eastAsia="Calibri" w:hAnsi="Arial" w:cs="Arial"/>
          <w:sz w:val="24"/>
          <w:szCs w:val="24"/>
        </w:rPr>
        <w:t>con</w:t>
      </w:r>
      <w:r w:rsidR="00CC47BB" w:rsidRPr="006E0135">
        <w:rPr>
          <w:rFonts w:ascii="Arial" w:eastAsia="Calibri" w:hAnsi="Arial" w:cs="Arial"/>
          <w:sz w:val="24"/>
          <w:szCs w:val="24"/>
        </w:rPr>
        <w:t xml:space="preserve"> del uso del libro de texto</w:t>
      </w:r>
      <w:r w:rsidR="00CC47BB">
        <w:rPr>
          <w:rFonts w:ascii="Arial" w:eastAsia="Calibri" w:hAnsi="Arial" w:cs="Arial"/>
          <w:sz w:val="24"/>
          <w:szCs w:val="24"/>
        </w:rPr>
        <w:t xml:space="preserve"> para</w:t>
      </w:r>
      <w:r w:rsidR="009E0B26">
        <w:rPr>
          <w:rFonts w:ascii="Arial" w:eastAsia="Calibri" w:hAnsi="Arial" w:cs="Arial"/>
          <w:sz w:val="24"/>
          <w:szCs w:val="24"/>
        </w:rPr>
        <w:t xml:space="preserve"> demostrar la superioridad del socialismo como sistema.</w:t>
      </w:r>
    </w:p>
    <w:p w:rsidR="00D12A08" w:rsidRDefault="00D12A08" w:rsidP="00D12A08">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D12A08" w:rsidRPr="005801C8" w:rsidRDefault="00D12A08" w:rsidP="00D12A08">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D12A08" w:rsidRDefault="00D12A08" w:rsidP="00D12A08">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D12A08" w:rsidRDefault="00D12A08" w:rsidP="00D12A08">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EF3813" w:rsidRDefault="00EF3813" w:rsidP="00D12A08">
      <w:pPr>
        <w:spacing w:after="0" w:line="360" w:lineRule="auto"/>
        <w:ind w:left="-567" w:right="-801"/>
        <w:jc w:val="both"/>
        <w:rPr>
          <w:rFonts w:ascii="Arial" w:eastAsia="Calibri" w:hAnsi="Arial" w:cs="Arial"/>
          <w:sz w:val="24"/>
          <w:szCs w:val="24"/>
        </w:rPr>
      </w:pPr>
      <w:r>
        <w:rPr>
          <w:rFonts w:ascii="Arial" w:eastAsia="Calibri" w:hAnsi="Arial" w:cs="Arial"/>
          <w:sz w:val="24"/>
          <w:szCs w:val="24"/>
        </w:rPr>
        <w:t>-Recoger tarea evaluativa y debatir</w:t>
      </w:r>
    </w:p>
    <w:p w:rsidR="00D12A08" w:rsidRDefault="00D12A08" w:rsidP="00D12A08">
      <w:pPr>
        <w:spacing w:after="0" w:line="360" w:lineRule="auto"/>
        <w:ind w:left="-567" w:right="-801"/>
        <w:jc w:val="both"/>
        <w:rPr>
          <w:rFonts w:ascii="Arial" w:eastAsia="Calibri" w:hAnsi="Arial" w:cs="Arial"/>
          <w:sz w:val="24"/>
          <w:szCs w:val="24"/>
        </w:rPr>
      </w:pPr>
      <w:r>
        <w:rPr>
          <w:rFonts w:ascii="Arial" w:eastAsia="Calibri" w:hAnsi="Arial" w:cs="Arial"/>
          <w:sz w:val="24"/>
          <w:szCs w:val="24"/>
        </w:rPr>
        <w:t>-</w:t>
      </w:r>
      <w:r w:rsidR="00A866EC">
        <w:rPr>
          <w:rFonts w:ascii="Arial" w:eastAsia="Calibri" w:hAnsi="Arial" w:cs="Arial"/>
          <w:sz w:val="24"/>
          <w:szCs w:val="24"/>
        </w:rPr>
        <w:t>Recordar los contenidos de la clase anterior.</w:t>
      </w:r>
    </w:p>
    <w:p w:rsidR="00D12A08" w:rsidRPr="00A92028" w:rsidRDefault="00D12A08" w:rsidP="00D12A08">
      <w:pPr>
        <w:spacing w:after="0" w:line="360" w:lineRule="auto"/>
        <w:ind w:left="-567" w:right="-801"/>
        <w:jc w:val="both"/>
        <w:rPr>
          <w:rFonts w:ascii="Arial" w:eastAsia="Calibri" w:hAnsi="Arial" w:cs="Arial"/>
          <w:sz w:val="24"/>
          <w:szCs w:val="24"/>
        </w:rPr>
      </w:pPr>
      <w:r w:rsidRPr="00A92028">
        <w:rPr>
          <w:rFonts w:ascii="Arial" w:eastAsia="Calibri" w:hAnsi="Arial" w:cs="Arial"/>
          <w:sz w:val="24"/>
          <w:szCs w:val="24"/>
        </w:rPr>
        <w:t>-Orientar asunto y objetivo.</w:t>
      </w:r>
    </w:p>
    <w:p w:rsidR="00E86374" w:rsidRDefault="00D12A08" w:rsidP="00C031E7">
      <w:pPr>
        <w:jc w:val="center"/>
        <w:rPr>
          <w:rFonts w:ascii="Arial" w:eastAsia="Calibri" w:hAnsi="Arial" w:cs="Arial"/>
          <w:b/>
          <w:sz w:val="24"/>
          <w:szCs w:val="24"/>
        </w:rPr>
      </w:pPr>
      <w:r w:rsidRPr="00531D55">
        <w:rPr>
          <w:rFonts w:ascii="Arial" w:eastAsia="Calibri" w:hAnsi="Arial" w:cs="Arial"/>
          <w:b/>
          <w:sz w:val="24"/>
          <w:szCs w:val="24"/>
        </w:rPr>
        <w:t>Desarrollo:</w:t>
      </w:r>
    </w:p>
    <w:p w:rsidR="00E86374" w:rsidRDefault="00C031E7"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El 22 de junio de 1941 Alemania viola </w:t>
      </w:r>
      <w:r w:rsidR="00F63287">
        <w:rPr>
          <w:rFonts w:ascii="Arial" w:eastAsia="Calibri" w:hAnsi="Arial" w:cs="Arial"/>
          <w:sz w:val="24"/>
          <w:szCs w:val="24"/>
        </w:rPr>
        <w:t>el pacto</w:t>
      </w:r>
      <w:r w:rsidR="00175010">
        <w:rPr>
          <w:rFonts w:ascii="Arial" w:eastAsia="Calibri" w:hAnsi="Arial" w:cs="Arial"/>
          <w:sz w:val="24"/>
          <w:szCs w:val="24"/>
        </w:rPr>
        <w:t xml:space="preserve"> de no agresión con la URSS y la ataca.</w:t>
      </w:r>
      <w:r w:rsidR="007561AB">
        <w:rPr>
          <w:rFonts w:ascii="Arial" w:eastAsia="Calibri" w:hAnsi="Arial" w:cs="Arial"/>
          <w:sz w:val="24"/>
          <w:szCs w:val="24"/>
        </w:rPr>
        <w:t xml:space="preserve"> </w:t>
      </w:r>
      <w:r w:rsidR="001D2EF9">
        <w:rPr>
          <w:rFonts w:ascii="Arial" w:eastAsia="Calibri" w:hAnsi="Arial" w:cs="Arial"/>
          <w:sz w:val="24"/>
          <w:szCs w:val="24"/>
        </w:rPr>
        <w:t xml:space="preserve">A partir de ese momento </w:t>
      </w:r>
      <w:r w:rsidR="00D97FDC">
        <w:rPr>
          <w:rFonts w:ascii="Arial" w:eastAsia="Calibri" w:hAnsi="Arial" w:cs="Arial"/>
          <w:sz w:val="24"/>
          <w:szCs w:val="24"/>
        </w:rPr>
        <w:t>el carácter de</w:t>
      </w:r>
      <w:r w:rsidR="002236E7">
        <w:rPr>
          <w:rFonts w:ascii="Arial" w:eastAsia="Calibri" w:hAnsi="Arial" w:cs="Arial"/>
          <w:sz w:val="24"/>
          <w:szCs w:val="24"/>
        </w:rPr>
        <w:t xml:space="preserve"> la guerra </w:t>
      </w:r>
      <w:r w:rsidR="00B8030B">
        <w:rPr>
          <w:rFonts w:ascii="Arial" w:eastAsia="Calibri" w:hAnsi="Arial" w:cs="Arial"/>
          <w:sz w:val="24"/>
          <w:szCs w:val="24"/>
        </w:rPr>
        <w:t>cambia a</w:t>
      </w:r>
      <w:r w:rsidR="00D97FDC">
        <w:rPr>
          <w:rFonts w:ascii="Arial" w:eastAsia="Calibri" w:hAnsi="Arial" w:cs="Arial"/>
          <w:sz w:val="24"/>
          <w:szCs w:val="24"/>
        </w:rPr>
        <w:t xml:space="preserve"> justo, de liberación nacional y antifascista.</w:t>
      </w:r>
    </w:p>
    <w:p w:rsidR="002272BC" w:rsidRDefault="008D5722"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La intención</w:t>
      </w:r>
      <w:r w:rsidR="0091731B">
        <w:rPr>
          <w:rFonts w:ascii="Arial" w:eastAsia="Calibri" w:hAnsi="Arial" w:cs="Arial"/>
          <w:sz w:val="24"/>
          <w:szCs w:val="24"/>
        </w:rPr>
        <w:t xml:space="preserve"> de Hitler al atacar la URSS </w:t>
      </w:r>
      <w:r w:rsidR="000D6EF9">
        <w:rPr>
          <w:rFonts w:ascii="Arial" w:eastAsia="Calibri" w:hAnsi="Arial" w:cs="Arial"/>
          <w:sz w:val="24"/>
          <w:szCs w:val="24"/>
        </w:rPr>
        <w:t xml:space="preserve">era erradicar el socialismo </w:t>
      </w:r>
      <w:r w:rsidR="005F09D9">
        <w:rPr>
          <w:rFonts w:ascii="Arial" w:eastAsia="Calibri" w:hAnsi="Arial" w:cs="Arial"/>
          <w:sz w:val="24"/>
          <w:szCs w:val="24"/>
        </w:rPr>
        <w:t xml:space="preserve">y desmembrar la URSS privándola de organizaciones estatales </w:t>
      </w:r>
      <w:r w:rsidR="00C70802">
        <w:rPr>
          <w:rFonts w:ascii="Arial" w:eastAsia="Calibri" w:hAnsi="Arial" w:cs="Arial"/>
          <w:sz w:val="24"/>
          <w:szCs w:val="24"/>
        </w:rPr>
        <w:t>y de todo nivel cultural</w:t>
      </w:r>
      <w:r w:rsidR="00D85E08">
        <w:rPr>
          <w:rFonts w:ascii="Arial" w:eastAsia="Calibri" w:hAnsi="Arial" w:cs="Arial"/>
          <w:sz w:val="24"/>
          <w:szCs w:val="24"/>
        </w:rPr>
        <w:t>, crear zonas para la población germánica</w:t>
      </w:r>
      <w:r w:rsidR="00C70802">
        <w:rPr>
          <w:rFonts w:ascii="Arial" w:eastAsia="Calibri" w:hAnsi="Arial" w:cs="Arial"/>
          <w:sz w:val="24"/>
          <w:szCs w:val="24"/>
        </w:rPr>
        <w:t xml:space="preserve">. </w:t>
      </w:r>
      <w:r w:rsidR="00D85E08">
        <w:rPr>
          <w:rFonts w:ascii="Arial" w:eastAsia="Calibri" w:hAnsi="Arial" w:cs="Arial"/>
          <w:sz w:val="24"/>
          <w:szCs w:val="24"/>
        </w:rPr>
        <w:t xml:space="preserve">Para acabar con los soviéticos utilizaría como medio el exterminio masivo mediante </w:t>
      </w:r>
      <w:r w:rsidR="00CC7CCC">
        <w:rPr>
          <w:rFonts w:ascii="Arial" w:eastAsia="Calibri" w:hAnsi="Arial" w:cs="Arial"/>
          <w:sz w:val="24"/>
          <w:szCs w:val="24"/>
        </w:rPr>
        <w:t xml:space="preserve">enfermedades, reducción de la natalidad y el hambre. </w:t>
      </w:r>
      <w:r w:rsidR="00B62842">
        <w:rPr>
          <w:rFonts w:ascii="Arial" w:eastAsia="Calibri" w:hAnsi="Arial" w:cs="Arial"/>
          <w:sz w:val="24"/>
          <w:szCs w:val="24"/>
        </w:rPr>
        <w:t>Se trataba de una guerra de vida o muerte</w:t>
      </w:r>
      <w:r w:rsidR="005D1C0C">
        <w:rPr>
          <w:rFonts w:ascii="Arial" w:eastAsia="Calibri" w:hAnsi="Arial" w:cs="Arial"/>
          <w:sz w:val="24"/>
          <w:szCs w:val="24"/>
        </w:rPr>
        <w:t xml:space="preserve"> para el Estado socialista. </w:t>
      </w:r>
    </w:p>
    <w:p w:rsidR="002272BC" w:rsidRDefault="002272BC" w:rsidP="002272BC">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Con el ataque japonés a Pearl Harbor en 1941 Estados Unidos entra en la guerra. </w:t>
      </w:r>
    </w:p>
    <w:p w:rsidR="00B8030B" w:rsidRDefault="00F66420"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La Gran Guerra Patria como se le conoció a este hecho </w:t>
      </w:r>
      <w:r w:rsidR="00610DC0">
        <w:rPr>
          <w:rFonts w:ascii="Arial" w:eastAsia="Calibri" w:hAnsi="Arial" w:cs="Arial"/>
          <w:sz w:val="24"/>
          <w:szCs w:val="24"/>
        </w:rPr>
        <w:t xml:space="preserve">fue un acto de heroísmo sin igual y concluyó con la expulsión </w:t>
      </w:r>
      <w:r w:rsidR="003C3249">
        <w:rPr>
          <w:rFonts w:ascii="Arial" w:eastAsia="Calibri" w:hAnsi="Arial" w:cs="Arial"/>
          <w:sz w:val="24"/>
          <w:szCs w:val="24"/>
        </w:rPr>
        <w:t xml:space="preserve">de los alemanes de la URSS en 1944. Según </w:t>
      </w:r>
      <w:r w:rsidR="00A241DD">
        <w:rPr>
          <w:rFonts w:ascii="Arial" w:eastAsia="Calibri" w:hAnsi="Arial" w:cs="Arial"/>
          <w:sz w:val="24"/>
          <w:szCs w:val="24"/>
        </w:rPr>
        <w:t xml:space="preserve">los historiadores burgueses </w:t>
      </w:r>
      <w:r w:rsidR="00D41874">
        <w:rPr>
          <w:rFonts w:ascii="Arial" w:eastAsia="Calibri" w:hAnsi="Arial" w:cs="Arial"/>
          <w:sz w:val="24"/>
          <w:szCs w:val="24"/>
        </w:rPr>
        <w:t xml:space="preserve">que buscan negar el papel de la URSS en la derrota del fascismo afirman </w:t>
      </w:r>
      <w:r w:rsidR="00047097">
        <w:rPr>
          <w:rFonts w:ascii="Arial" w:eastAsia="Calibri" w:hAnsi="Arial" w:cs="Arial"/>
          <w:sz w:val="24"/>
          <w:szCs w:val="24"/>
        </w:rPr>
        <w:t xml:space="preserve">que las causas de la victoria </w:t>
      </w:r>
      <w:r w:rsidR="00AA2E47">
        <w:rPr>
          <w:rFonts w:ascii="Arial" w:eastAsia="Calibri" w:hAnsi="Arial" w:cs="Arial"/>
          <w:sz w:val="24"/>
          <w:szCs w:val="24"/>
        </w:rPr>
        <w:t xml:space="preserve">se </w:t>
      </w:r>
      <w:r w:rsidR="00B70BBD">
        <w:rPr>
          <w:rFonts w:ascii="Arial" w:eastAsia="Calibri" w:hAnsi="Arial" w:cs="Arial"/>
          <w:sz w:val="24"/>
          <w:szCs w:val="24"/>
        </w:rPr>
        <w:t>debieron</w:t>
      </w:r>
      <w:r w:rsidR="00AA2E47">
        <w:rPr>
          <w:rFonts w:ascii="Arial" w:eastAsia="Calibri" w:hAnsi="Arial" w:cs="Arial"/>
          <w:sz w:val="24"/>
          <w:szCs w:val="24"/>
        </w:rPr>
        <w:t xml:space="preserve"> a su superioridad numérica, a las condiciones climáticas y a la ayuda de Estados Unidos. </w:t>
      </w:r>
    </w:p>
    <w:p w:rsidR="00930A86" w:rsidRDefault="00930A86" w:rsidP="007F5A09">
      <w:pPr>
        <w:spacing w:after="0" w:line="360" w:lineRule="auto"/>
        <w:ind w:left="-567" w:right="-852"/>
        <w:jc w:val="both"/>
        <w:rPr>
          <w:rFonts w:ascii="Arial" w:eastAsia="Calibri" w:hAnsi="Arial" w:cs="Arial"/>
          <w:sz w:val="24"/>
          <w:szCs w:val="24"/>
        </w:rPr>
      </w:pPr>
      <w:r w:rsidRPr="00930A86">
        <w:rPr>
          <w:rFonts w:ascii="Arial" w:eastAsia="Calibri" w:hAnsi="Arial" w:cs="Arial"/>
          <w:b/>
          <w:sz w:val="24"/>
          <w:szCs w:val="24"/>
        </w:rPr>
        <w:t>Preguntar:</w:t>
      </w:r>
      <w:r w:rsidR="00142436">
        <w:rPr>
          <w:rFonts w:ascii="Arial" w:eastAsia="Calibri" w:hAnsi="Arial" w:cs="Arial"/>
          <w:b/>
          <w:sz w:val="24"/>
          <w:szCs w:val="24"/>
        </w:rPr>
        <w:t xml:space="preserve"> </w:t>
      </w:r>
      <w:r w:rsidR="003C0ACC">
        <w:rPr>
          <w:rFonts w:ascii="Arial" w:eastAsia="Calibri" w:hAnsi="Arial" w:cs="Arial"/>
          <w:sz w:val="24"/>
          <w:szCs w:val="24"/>
        </w:rPr>
        <w:t>¿Qué elementos permiten desmentir esto?</w:t>
      </w:r>
      <w:r w:rsidR="007F5A09">
        <w:rPr>
          <w:rFonts w:ascii="Arial" w:eastAsia="Calibri" w:hAnsi="Arial" w:cs="Arial"/>
          <w:sz w:val="24"/>
          <w:szCs w:val="24"/>
        </w:rPr>
        <w:t xml:space="preserve"> y </w:t>
      </w:r>
      <w:r>
        <w:rPr>
          <w:rFonts w:ascii="Arial" w:eastAsia="Calibri" w:hAnsi="Arial" w:cs="Arial"/>
          <w:sz w:val="24"/>
          <w:szCs w:val="24"/>
        </w:rPr>
        <w:t>¿Cuáles fueron los factores reales que permitieron el triunfo de la URSS sobre el fascismo alemán?</w:t>
      </w:r>
      <w:r w:rsidR="008307CF">
        <w:rPr>
          <w:rFonts w:ascii="Arial" w:eastAsia="Calibri" w:hAnsi="Arial" w:cs="Arial"/>
          <w:sz w:val="24"/>
          <w:szCs w:val="24"/>
        </w:rPr>
        <w:t xml:space="preserve"> Pág. 114-117 del L/T.</w:t>
      </w:r>
    </w:p>
    <w:p w:rsidR="008307CF" w:rsidRDefault="00BE5754" w:rsidP="00E86374">
      <w:pPr>
        <w:spacing w:after="0" w:line="360" w:lineRule="auto"/>
        <w:ind w:left="-567" w:right="-852"/>
        <w:jc w:val="both"/>
        <w:rPr>
          <w:rFonts w:ascii="Arial" w:eastAsia="Calibri" w:hAnsi="Arial" w:cs="Arial"/>
          <w:sz w:val="24"/>
          <w:szCs w:val="24"/>
        </w:rPr>
      </w:pPr>
      <w:r w:rsidRPr="00BE5754">
        <w:rPr>
          <w:rFonts w:ascii="Arial" w:eastAsia="Calibri" w:hAnsi="Arial" w:cs="Arial"/>
          <w:sz w:val="24"/>
          <w:szCs w:val="24"/>
        </w:rPr>
        <w:lastRenderedPageBreak/>
        <w:t>Tanto la URSS</w:t>
      </w:r>
      <w:r>
        <w:rPr>
          <w:rFonts w:ascii="Arial" w:eastAsia="Calibri" w:hAnsi="Arial" w:cs="Arial"/>
          <w:sz w:val="24"/>
          <w:szCs w:val="24"/>
        </w:rPr>
        <w:t xml:space="preserve"> como Alemania </w:t>
      </w:r>
      <w:r w:rsidR="001F7388">
        <w:rPr>
          <w:rFonts w:ascii="Arial" w:eastAsia="Calibri" w:hAnsi="Arial" w:cs="Arial"/>
          <w:sz w:val="24"/>
          <w:szCs w:val="24"/>
        </w:rPr>
        <w:t xml:space="preserve">combatieron en las mismas condiciones </w:t>
      </w:r>
      <w:r w:rsidR="00B8575E">
        <w:rPr>
          <w:rFonts w:ascii="Arial" w:eastAsia="Calibri" w:hAnsi="Arial" w:cs="Arial"/>
          <w:sz w:val="24"/>
          <w:szCs w:val="24"/>
        </w:rPr>
        <w:t>c</w:t>
      </w:r>
      <w:r w:rsidR="00D25FE7">
        <w:rPr>
          <w:rFonts w:ascii="Arial" w:eastAsia="Calibri" w:hAnsi="Arial" w:cs="Arial"/>
          <w:sz w:val="24"/>
          <w:szCs w:val="24"/>
        </w:rPr>
        <w:t>limatológicas. El Ejército soviético era superior en capacidad directiva y en organizac</w:t>
      </w:r>
      <w:r w:rsidR="00F2280B">
        <w:rPr>
          <w:rFonts w:ascii="Arial" w:eastAsia="Calibri" w:hAnsi="Arial" w:cs="Arial"/>
          <w:sz w:val="24"/>
          <w:szCs w:val="24"/>
        </w:rPr>
        <w:t>ión, la ayuda de Estados Unidos</w:t>
      </w:r>
      <w:r w:rsidR="00122424">
        <w:rPr>
          <w:rFonts w:ascii="Arial" w:eastAsia="Calibri" w:hAnsi="Arial" w:cs="Arial"/>
          <w:sz w:val="24"/>
          <w:szCs w:val="24"/>
        </w:rPr>
        <w:t xml:space="preserve"> fue ínfima teniendo en cuenta las necesidades reales de la URSS.</w:t>
      </w:r>
    </w:p>
    <w:p w:rsidR="00541E99" w:rsidRDefault="001578D4"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La URSS triunfó por la incorporación </w:t>
      </w:r>
      <w:r w:rsidR="002D7CED">
        <w:rPr>
          <w:rFonts w:ascii="Arial" w:eastAsia="Calibri" w:hAnsi="Arial" w:cs="Arial"/>
          <w:sz w:val="24"/>
          <w:szCs w:val="24"/>
        </w:rPr>
        <w:t>de todo el pueblo a la lucha tanto en la va</w:t>
      </w:r>
      <w:r w:rsidR="00CD68AB">
        <w:rPr>
          <w:rFonts w:ascii="Arial" w:eastAsia="Calibri" w:hAnsi="Arial" w:cs="Arial"/>
          <w:sz w:val="24"/>
          <w:szCs w:val="24"/>
        </w:rPr>
        <w:t xml:space="preserve">nguardia como en la retaguardia, por la centralización de la dirección del país que le permitió actuar de forma efectiva, por la producción de las empresas en función del frente, por la evacuación de las cosechas </w:t>
      </w:r>
      <w:r w:rsidR="00EC6F75">
        <w:rPr>
          <w:rFonts w:ascii="Arial" w:eastAsia="Calibri" w:hAnsi="Arial" w:cs="Arial"/>
          <w:sz w:val="24"/>
          <w:szCs w:val="24"/>
        </w:rPr>
        <w:t>y aseguraron los suministros.</w:t>
      </w:r>
    </w:p>
    <w:p w:rsidR="0091304F" w:rsidRDefault="000151B7" w:rsidP="00E86374">
      <w:pPr>
        <w:spacing w:after="0" w:line="360" w:lineRule="auto"/>
        <w:ind w:left="-567" w:right="-852"/>
        <w:jc w:val="both"/>
        <w:rPr>
          <w:rFonts w:ascii="Arial" w:eastAsia="Calibri" w:hAnsi="Arial" w:cs="Arial"/>
          <w:sz w:val="24"/>
          <w:szCs w:val="24"/>
        </w:rPr>
      </w:pPr>
      <w:r w:rsidRPr="000151B7">
        <w:rPr>
          <w:rFonts w:ascii="Arial" w:eastAsia="Calibri" w:hAnsi="Arial" w:cs="Arial"/>
          <w:b/>
          <w:sz w:val="24"/>
          <w:szCs w:val="24"/>
          <w:u w:val="single"/>
        </w:rPr>
        <w:t>Preguntar</w:t>
      </w:r>
      <w:r>
        <w:rPr>
          <w:rFonts w:ascii="Arial" w:eastAsia="Calibri" w:hAnsi="Arial" w:cs="Arial"/>
          <w:sz w:val="24"/>
          <w:szCs w:val="24"/>
        </w:rPr>
        <w:t>: ¿Cuáles fueron las principales a</w:t>
      </w:r>
      <w:r w:rsidR="00DB7AA4">
        <w:rPr>
          <w:rFonts w:ascii="Arial" w:eastAsia="Calibri" w:hAnsi="Arial" w:cs="Arial"/>
          <w:sz w:val="24"/>
          <w:szCs w:val="24"/>
        </w:rPr>
        <w:t>cciones de la Gran Guerra Patria</w:t>
      </w:r>
      <w:r>
        <w:rPr>
          <w:rFonts w:ascii="Arial" w:eastAsia="Calibri" w:hAnsi="Arial" w:cs="Arial"/>
          <w:sz w:val="24"/>
          <w:szCs w:val="24"/>
        </w:rPr>
        <w:t>?</w:t>
      </w:r>
      <w:r w:rsidR="00DB7AA4">
        <w:rPr>
          <w:rFonts w:ascii="Arial" w:eastAsia="Calibri" w:hAnsi="Arial" w:cs="Arial"/>
          <w:sz w:val="24"/>
          <w:szCs w:val="24"/>
        </w:rPr>
        <w:t xml:space="preserve"> </w:t>
      </w:r>
      <w:r w:rsidR="00C86BE7">
        <w:rPr>
          <w:rFonts w:ascii="Arial" w:eastAsia="Calibri" w:hAnsi="Arial" w:cs="Arial"/>
          <w:sz w:val="24"/>
          <w:szCs w:val="24"/>
        </w:rPr>
        <w:t>pág. 129 del L/T</w:t>
      </w:r>
    </w:p>
    <w:p w:rsidR="000151B7" w:rsidRPr="00BE5754" w:rsidRDefault="00F33566"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Del 5 al 6 de diciembre de 1941 </w:t>
      </w:r>
      <w:r w:rsidR="00CD0445">
        <w:rPr>
          <w:rFonts w:ascii="Arial" w:eastAsia="Calibri" w:hAnsi="Arial" w:cs="Arial"/>
          <w:sz w:val="24"/>
          <w:szCs w:val="24"/>
        </w:rPr>
        <w:t xml:space="preserve">Derrota fascista en Moscú, en julio de 1942 </w:t>
      </w:r>
      <w:r w:rsidR="009D4D38">
        <w:rPr>
          <w:rFonts w:ascii="Arial" w:eastAsia="Calibri" w:hAnsi="Arial" w:cs="Arial"/>
          <w:sz w:val="24"/>
          <w:szCs w:val="24"/>
        </w:rPr>
        <w:t xml:space="preserve">comienza la batalla de Stalingrado, </w:t>
      </w:r>
      <w:r w:rsidR="005F0123">
        <w:rPr>
          <w:rFonts w:ascii="Arial" w:eastAsia="Calibri" w:hAnsi="Arial" w:cs="Arial"/>
          <w:sz w:val="24"/>
          <w:szCs w:val="24"/>
        </w:rPr>
        <w:t xml:space="preserve">en febrero de 1943 </w:t>
      </w:r>
      <w:r w:rsidR="00311867">
        <w:rPr>
          <w:rFonts w:ascii="Arial" w:eastAsia="Calibri" w:hAnsi="Arial" w:cs="Arial"/>
          <w:sz w:val="24"/>
          <w:szCs w:val="24"/>
        </w:rPr>
        <w:t xml:space="preserve">ocurre la derrota fascista en </w:t>
      </w:r>
      <w:r w:rsidR="00311867" w:rsidRPr="00311867">
        <w:rPr>
          <w:rFonts w:ascii="Arial" w:eastAsia="Calibri" w:hAnsi="Arial" w:cs="Arial"/>
          <w:sz w:val="24"/>
          <w:szCs w:val="24"/>
        </w:rPr>
        <w:t>Stalingrado</w:t>
      </w:r>
      <w:r w:rsidR="00311867">
        <w:rPr>
          <w:rFonts w:ascii="Arial" w:eastAsia="Calibri" w:hAnsi="Arial" w:cs="Arial"/>
          <w:sz w:val="24"/>
          <w:szCs w:val="24"/>
        </w:rPr>
        <w:t xml:space="preserve"> lo que marcó el viraje radical de la Gran Guerra Patria y de</w:t>
      </w:r>
      <w:r w:rsidR="00034286">
        <w:rPr>
          <w:rFonts w:ascii="Arial" w:eastAsia="Calibri" w:hAnsi="Arial" w:cs="Arial"/>
          <w:sz w:val="24"/>
          <w:szCs w:val="24"/>
        </w:rPr>
        <w:t xml:space="preserve"> toda la Segunda Guerra Mundial, en</w:t>
      </w:r>
      <w:r w:rsidR="0097338B">
        <w:rPr>
          <w:rFonts w:ascii="Arial" w:eastAsia="Calibri" w:hAnsi="Arial" w:cs="Arial"/>
          <w:sz w:val="24"/>
          <w:szCs w:val="24"/>
        </w:rPr>
        <w:t>tre</w:t>
      </w:r>
      <w:r w:rsidR="00034286">
        <w:rPr>
          <w:rFonts w:ascii="Arial" w:eastAsia="Calibri" w:hAnsi="Arial" w:cs="Arial"/>
          <w:sz w:val="24"/>
          <w:szCs w:val="24"/>
        </w:rPr>
        <w:t xml:space="preserve"> julio y agosto de 1943 la batalla del arco de Kursk donde el ejército alemán tuvo que pasar de atacante a la defens</w:t>
      </w:r>
      <w:r w:rsidR="00627BFA">
        <w:rPr>
          <w:rFonts w:ascii="Arial" w:eastAsia="Calibri" w:hAnsi="Arial" w:cs="Arial"/>
          <w:sz w:val="24"/>
          <w:szCs w:val="24"/>
        </w:rPr>
        <w:t>iva</w:t>
      </w:r>
      <w:r w:rsidR="00034286">
        <w:rPr>
          <w:rFonts w:ascii="Arial" w:eastAsia="Calibri" w:hAnsi="Arial" w:cs="Arial"/>
          <w:sz w:val="24"/>
          <w:szCs w:val="24"/>
        </w:rPr>
        <w:t xml:space="preserve">.  </w:t>
      </w:r>
      <w:r w:rsidR="005F1C6C">
        <w:rPr>
          <w:rFonts w:ascii="Arial" w:eastAsia="Calibri" w:hAnsi="Arial" w:cs="Arial"/>
          <w:sz w:val="24"/>
          <w:szCs w:val="24"/>
        </w:rPr>
        <w:t xml:space="preserve">Ante los logros </w:t>
      </w:r>
      <w:r w:rsidR="00D220C3">
        <w:rPr>
          <w:rFonts w:ascii="Arial" w:eastAsia="Calibri" w:hAnsi="Arial" w:cs="Arial"/>
          <w:sz w:val="24"/>
          <w:szCs w:val="24"/>
        </w:rPr>
        <w:t xml:space="preserve">de la URSS las potencias imperialistas buscaron la formación </w:t>
      </w:r>
      <w:r w:rsidR="004E4688">
        <w:rPr>
          <w:rFonts w:ascii="Arial" w:eastAsia="Calibri" w:hAnsi="Arial" w:cs="Arial"/>
          <w:sz w:val="24"/>
          <w:szCs w:val="24"/>
        </w:rPr>
        <w:t xml:space="preserve">de una Coalición Antifascista entre Gran Bretaña, URSS y Estados Unidos. </w:t>
      </w:r>
    </w:p>
    <w:p w:rsidR="00A24567" w:rsidRDefault="00C77364" w:rsidP="00A24567">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Entre </w:t>
      </w:r>
      <w:r w:rsidR="005B65E0">
        <w:rPr>
          <w:rFonts w:ascii="Arial" w:eastAsia="Calibri" w:hAnsi="Arial" w:cs="Arial"/>
          <w:sz w:val="24"/>
          <w:szCs w:val="24"/>
        </w:rPr>
        <w:t xml:space="preserve">1943 y 1945 </w:t>
      </w:r>
      <w:r w:rsidR="0039455B">
        <w:rPr>
          <w:rFonts w:ascii="Arial" w:eastAsia="Calibri" w:hAnsi="Arial" w:cs="Arial"/>
          <w:sz w:val="24"/>
          <w:szCs w:val="24"/>
        </w:rPr>
        <w:t>se desarrollan las Conf</w:t>
      </w:r>
      <w:r w:rsidR="00385893">
        <w:rPr>
          <w:rFonts w:ascii="Arial" w:eastAsia="Calibri" w:hAnsi="Arial" w:cs="Arial"/>
          <w:sz w:val="24"/>
          <w:szCs w:val="24"/>
        </w:rPr>
        <w:t xml:space="preserve">erencias Cumbres de los Aliados. </w:t>
      </w:r>
    </w:p>
    <w:p w:rsidR="00C77364" w:rsidRDefault="00972778" w:rsidP="008643E4">
      <w:pPr>
        <w:spacing w:after="0" w:line="360" w:lineRule="auto"/>
        <w:ind w:left="-567" w:right="-852"/>
        <w:jc w:val="both"/>
        <w:rPr>
          <w:rFonts w:ascii="Arial" w:eastAsia="Calibri" w:hAnsi="Arial" w:cs="Arial"/>
          <w:sz w:val="24"/>
          <w:szCs w:val="24"/>
        </w:rPr>
      </w:pPr>
      <w:r>
        <w:rPr>
          <w:rFonts w:ascii="Arial" w:eastAsia="Calibri" w:hAnsi="Arial" w:cs="Arial"/>
          <w:sz w:val="24"/>
          <w:szCs w:val="24"/>
        </w:rPr>
        <w:t>-</w:t>
      </w:r>
      <w:r w:rsidR="00385893">
        <w:rPr>
          <w:rFonts w:ascii="Arial" w:eastAsia="Calibri" w:hAnsi="Arial" w:cs="Arial"/>
          <w:sz w:val="24"/>
          <w:szCs w:val="24"/>
        </w:rPr>
        <w:t xml:space="preserve">La Conferencia de Teherán </w:t>
      </w:r>
      <w:r w:rsidR="000C10FC">
        <w:rPr>
          <w:rFonts w:ascii="Arial" w:eastAsia="Calibri" w:hAnsi="Arial" w:cs="Arial"/>
          <w:sz w:val="24"/>
          <w:szCs w:val="24"/>
        </w:rPr>
        <w:t xml:space="preserve">entre noviembre y diciembre de 1943 </w:t>
      </w:r>
      <w:r w:rsidR="003A6483">
        <w:rPr>
          <w:rFonts w:ascii="Arial" w:eastAsia="Calibri" w:hAnsi="Arial" w:cs="Arial"/>
          <w:sz w:val="24"/>
          <w:szCs w:val="24"/>
        </w:rPr>
        <w:t>para coordinar las operaciones</w:t>
      </w:r>
      <w:r w:rsidR="00620936">
        <w:rPr>
          <w:rFonts w:ascii="Arial" w:eastAsia="Calibri" w:hAnsi="Arial" w:cs="Arial"/>
          <w:sz w:val="24"/>
          <w:szCs w:val="24"/>
        </w:rPr>
        <w:t xml:space="preserve"> militares contra Alemania, se discutió la apertura del II Frente y sobre la creación de un organismo internacional</w:t>
      </w:r>
      <w:r w:rsidR="0073349D">
        <w:rPr>
          <w:rFonts w:ascii="Arial" w:eastAsia="Calibri" w:hAnsi="Arial" w:cs="Arial"/>
          <w:sz w:val="24"/>
          <w:szCs w:val="24"/>
        </w:rPr>
        <w:t xml:space="preserve"> (ONU)</w:t>
      </w:r>
      <w:r w:rsidR="00620936">
        <w:rPr>
          <w:rFonts w:ascii="Arial" w:eastAsia="Calibri" w:hAnsi="Arial" w:cs="Arial"/>
          <w:sz w:val="24"/>
          <w:szCs w:val="24"/>
        </w:rPr>
        <w:t>.</w:t>
      </w:r>
      <w:r w:rsidR="003A6483">
        <w:rPr>
          <w:rFonts w:ascii="Arial" w:eastAsia="Calibri" w:hAnsi="Arial" w:cs="Arial"/>
          <w:sz w:val="24"/>
          <w:szCs w:val="24"/>
        </w:rPr>
        <w:t xml:space="preserve"> </w:t>
      </w:r>
      <w:r w:rsidR="00705B32">
        <w:rPr>
          <w:rFonts w:ascii="Arial" w:eastAsia="Calibri" w:hAnsi="Arial" w:cs="Arial"/>
          <w:sz w:val="24"/>
          <w:szCs w:val="24"/>
        </w:rPr>
        <w:t xml:space="preserve">El II Frente </w:t>
      </w:r>
      <w:r w:rsidR="00394E08">
        <w:rPr>
          <w:rFonts w:ascii="Arial" w:eastAsia="Calibri" w:hAnsi="Arial" w:cs="Arial"/>
          <w:sz w:val="24"/>
          <w:szCs w:val="24"/>
        </w:rPr>
        <w:t xml:space="preserve">demoró su apertura </w:t>
      </w:r>
      <w:r w:rsidR="00886775">
        <w:rPr>
          <w:rFonts w:ascii="Arial" w:eastAsia="Calibri" w:hAnsi="Arial" w:cs="Arial"/>
          <w:sz w:val="24"/>
          <w:szCs w:val="24"/>
        </w:rPr>
        <w:t xml:space="preserve">porque las potencias occidentales pretendían aún buscar la derrota de la URSS y solo cuando la derrota fascista se hizo inminente decidieron actuar para tomar parte en la ocupación de Alemania y frenar el movimiento </w:t>
      </w:r>
      <w:r w:rsidR="0030632C">
        <w:rPr>
          <w:rFonts w:ascii="Arial" w:eastAsia="Calibri" w:hAnsi="Arial" w:cs="Arial"/>
          <w:sz w:val="24"/>
          <w:szCs w:val="24"/>
        </w:rPr>
        <w:t>democrático europeo.</w:t>
      </w:r>
      <w:r w:rsidR="00886775">
        <w:rPr>
          <w:rFonts w:ascii="Arial" w:eastAsia="Calibri" w:hAnsi="Arial" w:cs="Arial"/>
          <w:sz w:val="24"/>
          <w:szCs w:val="24"/>
        </w:rPr>
        <w:t xml:space="preserve"> </w:t>
      </w:r>
      <w:r w:rsidR="0073349D">
        <w:rPr>
          <w:rFonts w:ascii="Arial" w:eastAsia="Calibri" w:hAnsi="Arial" w:cs="Arial"/>
          <w:sz w:val="24"/>
          <w:szCs w:val="24"/>
        </w:rPr>
        <w:t>La ONU no se creó hasta 1945.</w:t>
      </w:r>
      <w:r w:rsidR="000E4F0A" w:rsidRPr="000E4F0A">
        <w:rPr>
          <w:rFonts w:ascii="Arial" w:hAnsi="Arial" w:cs="Arial"/>
          <w:sz w:val="24"/>
        </w:rPr>
        <w:t xml:space="preserve"> </w:t>
      </w:r>
    </w:p>
    <w:p w:rsidR="0042509A" w:rsidRDefault="00972778"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w:t>
      </w:r>
      <w:r w:rsidR="0042509A">
        <w:rPr>
          <w:rFonts w:ascii="Arial" w:eastAsia="Calibri" w:hAnsi="Arial" w:cs="Arial"/>
          <w:sz w:val="24"/>
          <w:szCs w:val="24"/>
        </w:rPr>
        <w:t xml:space="preserve">La Conferencia de </w:t>
      </w:r>
      <w:r w:rsidR="00A02D5E">
        <w:rPr>
          <w:rFonts w:ascii="Arial" w:eastAsia="Calibri" w:hAnsi="Arial" w:cs="Arial"/>
          <w:sz w:val="24"/>
          <w:szCs w:val="24"/>
        </w:rPr>
        <w:t>Yalta en febrero de 1945 para ju</w:t>
      </w:r>
      <w:r w:rsidR="00446E13">
        <w:rPr>
          <w:rFonts w:ascii="Arial" w:eastAsia="Calibri" w:hAnsi="Arial" w:cs="Arial"/>
          <w:sz w:val="24"/>
          <w:szCs w:val="24"/>
        </w:rPr>
        <w:t>zgar a los criminales de guerra, dividir Alemania en zonas de ocu</w:t>
      </w:r>
      <w:r w:rsidR="0073349D">
        <w:rPr>
          <w:rFonts w:ascii="Arial" w:eastAsia="Calibri" w:hAnsi="Arial" w:cs="Arial"/>
          <w:sz w:val="24"/>
          <w:szCs w:val="24"/>
        </w:rPr>
        <w:t>pación.</w:t>
      </w:r>
      <w:r w:rsidR="004339AB">
        <w:rPr>
          <w:rFonts w:ascii="Arial" w:eastAsia="Calibri" w:hAnsi="Arial" w:cs="Arial"/>
          <w:sz w:val="24"/>
          <w:szCs w:val="24"/>
        </w:rPr>
        <w:t xml:space="preserve"> La URSS le declaró la guerra a Japón.</w:t>
      </w:r>
    </w:p>
    <w:p w:rsidR="00EC66FF" w:rsidRDefault="00462D06" w:rsidP="00E86374">
      <w:pPr>
        <w:spacing w:after="0" w:line="360" w:lineRule="auto"/>
        <w:ind w:left="-567" w:right="-852"/>
        <w:jc w:val="both"/>
        <w:rPr>
          <w:rFonts w:ascii="Arial" w:eastAsia="Calibri" w:hAnsi="Arial" w:cs="Arial"/>
          <w:sz w:val="24"/>
          <w:szCs w:val="24"/>
        </w:rPr>
      </w:pPr>
      <w:r>
        <w:rPr>
          <w:rFonts w:ascii="Arial" w:eastAsia="Calibri" w:hAnsi="Arial" w:cs="Arial"/>
          <w:sz w:val="24"/>
          <w:szCs w:val="24"/>
        </w:rPr>
        <w:t>-</w:t>
      </w:r>
      <w:r w:rsidRPr="00462D06">
        <w:rPr>
          <w:rFonts w:ascii="Arial" w:eastAsia="Calibri" w:hAnsi="Arial" w:cs="Arial"/>
          <w:sz w:val="24"/>
          <w:szCs w:val="24"/>
        </w:rPr>
        <w:t>La Conferencia</w:t>
      </w:r>
      <w:r>
        <w:rPr>
          <w:rFonts w:ascii="Arial" w:eastAsia="Calibri" w:hAnsi="Arial" w:cs="Arial"/>
          <w:sz w:val="24"/>
          <w:szCs w:val="24"/>
        </w:rPr>
        <w:t xml:space="preserve"> de Postdam entre julio y agosto de 1945</w:t>
      </w:r>
      <w:r w:rsidR="003F7C7C">
        <w:rPr>
          <w:rFonts w:ascii="Arial" w:eastAsia="Calibri" w:hAnsi="Arial" w:cs="Arial"/>
          <w:sz w:val="24"/>
          <w:szCs w:val="24"/>
        </w:rPr>
        <w:t xml:space="preserve"> para llevar a cabo la desmilitarización</w:t>
      </w:r>
      <w:r w:rsidR="00BD17F5">
        <w:rPr>
          <w:rFonts w:ascii="Arial" w:eastAsia="Calibri" w:hAnsi="Arial" w:cs="Arial"/>
          <w:sz w:val="24"/>
          <w:szCs w:val="24"/>
        </w:rPr>
        <w:t xml:space="preserve"> de Alemania</w:t>
      </w:r>
      <w:r w:rsidR="00B01A14">
        <w:rPr>
          <w:rFonts w:ascii="Arial" w:eastAsia="Calibri" w:hAnsi="Arial" w:cs="Arial"/>
          <w:sz w:val="24"/>
          <w:szCs w:val="24"/>
        </w:rPr>
        <w:t>.</w:t>
      </w:r>
    </w:p>
    <w:p w:rsidR="00E86374" w:rsidRDefault="00E86374" w:rsidP="001E5292">
      <w:pPr>
        <w:spacing w:after="0" w:line="360" w:lineRule="auto"/>
        <w:ind w:left="-567" w:right="-852"/>
        <w:jc w:val="both"/>
        <w:rPr>
          <w:rFonts w:ascii="Arial" w:eastAsia="Calibri" w:hAnsi="Arial" w:cs="Arial"/>
          <w:b/>
          <w:sz w:val="24"/>
          <w:szCs w:val="24"/>
        </w:rPr>
      </w:pPr>
      <w:r>
        <w:rPr>
          <w:rFonts w:ascii="Arial" w:eastAsia="Calibri" w:hAnsi="Arial" w:cs="Arial"/>
          <w:b/>
          <w:sz w:val="24"/>
          <w:szCs w:val="24"/>
        </w:rPr>
        <w:t xml:space="preserve">Pregunta de comprobación: </w:t>
      </w:r>
    </w:p>
    <w:p w:rsidR="00917107" w:rsidRDefault="006C33EC" w:rsidP="001E5292">
      <w:pPr>
        <w:spacing w:after="0" w:line="360" w:lineRule="auto"/>
        <w:ind w:left="-567" w:right="-852"/>
        <w:jc w:val="both"/>
        <w:rPr>
          <w:rFonts w:ascii="Arial" w:eastAsia="Calibri" w:hAnsi="Arial" w:cs="Arial"/>
          <w:sz w:val="24"/>
          <w:szCs w:val="24"/>
        </w:rPr>
      </w:pPr>
      <w:r w:rsidRPr="006C33EC">
        <w:rPr>
          <w:rFonts w:ascii="Arial" w:eastAsia="Calibri" w:hAnsi="Arial" w:cs="Arial"/>
          <w:sz w:val="24"/>
          <w:szCs w:val="24"/>
        </w:rPr>
        <w:t>¿</w:t>
      </w:r>
      <w:r w:rsidR="004A5B04">
        <w:rPr>
          <w:rFonts w:ascii="Arial" w:eastAsia="Calibri" w:hAnsi="Arial" w:cs="Arial"/>
          <w:sz w:val="24"/>
          <w:szCs w:val="24"/>
        </w:rPr>
        <w:t xml:space="preserve">Qué demostró la URSS </w:t>
      </w:r>
      <w:r w:rsidR="008319F7">
        <w:rPr>
          <w:rFonts w:ascii="Arial" w:eastAsia="Calibri" w:hAnsi="Arial" w:cs="Arial"/>
          <w:sz w:val="24"/>
          <w:szCs w:val="24"/>
        </w:rPr>
        <w:t>con el triunfo de la Gran Guerra Patria?</w:t>
      </w:r>
    </w:p>
    <w:p w:rsidR="008319F7" w:rsidRPr="006C33EC" w:rsidRDefault="00FB0EFE" w:rsidP="001E5292">
      <w:pPr>
        <w:spacing w:after="0" w:line="360" w:lineRule="auto"/>
        <w:ind w:left="-567" w:right="-852"/>
        <w:jc w:val="both"/>
        <w:rPr>
          <w:rFonts w:ascii="Arial" w:eastAsia="Calibri" w:hAnsi="Arial" w:cs="Arial"/>
          <w:sz w:val="24"/>
          <w:szCs w:val="24"/>
        </w:rPr>
      </w:pPr>
      <w:r>
        <w:rPr>
          <w:rFonts w:ascii="Arial" w:eastAsia="Calibri" w:hAnsi="Arial" w:cs="Arial"/>
          <w:sz w:val="24"/>
          <w:szCs w:val="24"/>
        </w:rPr>
        <w:t xml:space="preserve">¿Qué se demostró </w:t>
      </w:r>
      <w:r w:rsidR="007117FD">
        <w:rPr>
          <w:rFonts w:ascii="Arial" w:eastAsia="Calibri" w:hAnsi="Arial" w:cs="Arial"/>
          <w:sz w:val="24"/>
          <w:szCs w:val="24"/>
        </w:rPr>
        <w:t>con las Conferencias de los Aliados?</w:t>
      </w:r>
    </w:p>
    <w:p w:rsidR="00461805" w:rsidRDefault="00E86374" w:rsidP="00E86374">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 xml:space="preserve">Conclusiones: </w:t>
      </w:r>
      <w:r w:rsidR="0076711E" w:rsidRPr="0076711E">
        <w:rPr>
          <w:rFonts w:ascii="Arial" w:eastAsia="Calibri" w:hAnsi="Arial" w:cs="Arial"/>
          <w:sz w:val="24"/>
          <w:szCs w:val="24"/>
        </w:rPr>
        <w:t>La URSS</w:t>
      </w:r>
      <w:r w:rsidR="0076711E">
        <w:rPr>
          <w:rFonts w:ascii="Arial" w:eastAsia="Calibri" w:hAnsi="Arial" w:cs="Arial"/>
          <w:sz w:val="24"/>
          <w:szCs w:val="24"/>
        </w:rPr>
        <w:t xml:space="preserve"> demostró la superioridad </w:t>
      </w:r>
      <w:r w:rsidR="005255AC">
        <w:rPr>
          <w:rFonts w:ascii="Arial" w:eastAsia="Calibri" w:hAnsi="Arial" w:cs="Arial"/>
          <w:sz w:val="24"/>
          <w:szCs w:val="24"/>
        </w:rPr>
        <w:t>del socialismo como sistema al vencer al fascismo alemán y en las</w:t>
      </w:r>
      <w:r w:rsidR="0076711E">
        <w:rPr>
          <w:rFonts w:ascii="Arial" w:eastAsia="Calibri" w:hAnsi="Arial" w:cs="Arial"/>
          <w:sz w:val="24"/>
          <w:szCs w:val="24"/>
        </w:rPr>
        <w:t xml:space="preserve"> Conferencias </w:t>
      </w:r>
      <w:r w:rsidR="005255AC">
        <w:rPr>
          <w:rFonts w:ascii="Arial" w:eastAsia="Calibri" w:hAnsi="Arial" w:cs="Arial"/>
          <w:sz w:val="24"/>
          <w:szCs w:val="24"/>
        </w:rPr>
        <w:t xml:space="preserve">de los Aliados </w:t>
      </w:r>
      <w:r w:rsidR="0076711E">
        <w:rPr>
          <w:rFonts w:ascii="Arial" w:eastAsia="Calibri" w:hAnsi="Arial" w:cs="Arial"/>
          <w:sz w:val="24"/>
          <w:szCs w:val="24"/>
        </w:rPr>
        <w:t>se evidenció la cooperación entre diferentes regímenes sociales</w:t>
      </w:r>
      <w:r w:rsidR="00C70FA8">
        <w:rPr>
          <w:rFonts w:ascii="Arial" w:eastAsia="Calibri" w:hAnsi="Arial" w:cs="Arial"/>
          <w:sz w:val="24"/>
          <w:szCs w:val="24"/>
        </w:rPr>
        <w:t xml:space="preserve"> cuando el fin es el mismo.</w:t>
      </w:r>
    </w:p>
    <w:p w:rsidR="000F3A31" w:rsidRDefault="00461805" w:rsidP="00E86374">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Estudio independiente:</w:t>
      </w:r>
      <w:r w:rsidR="0076711E">
        <w:rPr>
          <w:rFonts w:ascii="Arial" w:eastAsia="Calibri" w:hAnsi="Arial" w:cs="Arial"/>
          <w:sz w:val="24"/>
          <w:szCs w:val="24"/>
        </w:rPr>
        <w:t xml:space="preserve"> </w:t>
      </w:r>
    </w:p>
    <w:p w:rsidR="00461805" w:rsidRDefault="006A64D0" w:rsidP="00E86374">
      <w:pPr>
        <w:spacing w:after="0" w:line="360" w:lineRule="auto"/>
        <w:ind w:left="-567" w:right="-801"/>
        <w:jc w:val="both"/>
        <w:rPr>
          <w:rFonts w:ascii="Arial" w:eastAsia="Calibri" w:hAnsi="Arial" w:cs="Arial"/>
          <w:sz w:val="24"/>
          <w:szCs w:val="24"/>
        </w:rPr>
      </w:pPr>
      <w:r>
        <w:rPr>
          <w:rFonts w:ascii="Arial" w:eastAsia="Calibri" w:hAnsi="Arial" w:cs="Arial"/>
          <w:sz w:val="24"/>
          <w:szCs w:val="24"/>
        </w:rPr>
        <w:lastRenderedPageBreak/>
        <w:t xml:space="preserve">Tras la </w:t>
      </w:r>
      <w:r w:rsidR="00BC16B5">
        <w:rPr>
          <w:rFonts w:ascii="Arial" w:eastAsia="Calibri" w:hAnsi="Arial" w:cs="Arial"/>
          <w:sz w:val="24"/>
          <w:szCs w:val="24"/>
        </w:rPr>
        <w:t xml:space="preserve">victoria de la Gran Guerra Patria la URSS </w:t>
      </w:r>
      <w:r w:rsidR="00CC104A">
        <w:rPr>
          <w:rFonts w:ascii="Arial" w:eastAsia="Calibri" w:hAnsi="Arial" w:cs="Arial"/>
          <w:sz w:val="24"/>
          <w:szCs w:val="24"/>
        </w:rPr>
        <w:t xml:space="preserve">pasó a la liberación de los pueblos sometidos. Ejemplifique dicha afirmación. Pág. </w:t>
      </w:r>
      <w:r w:rsidR="000E1F65">
        <w:rPr>
          <w:rFonts w:ascii="Arial" w:eastAsia="Calibri" w:hAnsi="Arial" w:cs="Arial"/>
          <w:sz w:val="24"/>
          <w:szCs w:val="24"/>
        </w:rPr>
        <w:t>118 del L/T.</w:t>
      </w:r>
    </w:p>
    <w:p w:rsidR="00E86374" w:rsidRPr="00CA1C81" w:rsidRDefault="00E86374" w:rsidP="00E86374">
      <w:pPr>
        <w:spacing w:after="0" w:line="360" w:lineRule="auto"/>
        <w:ind w:left="-567" w:right="-801"/>
        <w:jc w:val="both"/>
        <w:rPr>
          <w:rFonts w:ascii="Arial" w:eastAsia="Calibri" w:hAnsi="Arial" w:cs="Arial"/>
          <w:sz w:val="24"/>
          <w:szCs w:val="24"/>
        </w:rPr>
      </w:pPr>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C87729" w:rsidRDefault="00C87729"/>
    <w:sectPr w:rsidR="00C877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B6"/>
    <w:rsid w:val="000151B7"/>
    <w:rsid w:val="00034286"/>
    <w:rsid w:val="00047097"/>
    <w:rsid w:val="000C10FC"/>
    <w:rsid w:val="000D5FE1"/>
    <w:rsid w:val="000D6EF9"/>
    <w:rsid w:val="000E1F65"/>
    <w:rsid w:val="000E4F0A"/>
    <w:rsid w:val="000E7F81"/>
    <w:rsid w:val="000F3A31"/>
    <w:rsid w:val="00122424"/>
    <w:rsid w:val="00142436"/>
    <w:rsid w:val="001578D4"/>
    <w:rsid w:val="00175010"/>
    <w:rsid w:val="00176C28"/>
    <w:rsid w:val="00182683"/>
    <w:rsid w:val="001D2EF9"/>
    <w:rsid w:val="001E5292"/>
    <w:rsid w:val="001F7388"/>
    <w:rsid w:val="00211F2A"/>
    <w:rsid w:val="002236E7"/>
    <w:rsid w:val="00225075"/>
    <w:rsid w:val="002272BC"/>
    <w:rsid w:val="00260279"/>
    <w:rsid w:val="002A6870"/>
    <w:rsid w:val="002D7CED"/>
    <w:rsid w:val="0030632C"/>
    <w:rsid w:val="00311867"/>
    <w:rsid w:val="0034671D"/>
    <w:rsid w:val="00385893"/>
    <w:rsid w:val="0039455B"/>
    <w:rsid w:val="00394E08"/>
    <w:rsid w:val="00395F35"/>
    <w:rsid w:val="003A6483"/>
    <w:rsid w:val="003C0ACC"/>
    <w:rsid w:val="003C3249"/>
    <w:rsid w:val="003E28A2"/>
    <w:rsid w:val="003F7C7C"/>
    <w:rsid w:val="0042509A"/>
    <w:rsid w:val="00432B0F"/>
    <w:rsid w:val="004339AB"/>
    <w:rsid w:val="00446E13"/>
    <w:rsid w:val="004502E1"/>
    <w:rsid w:val="00452916"/>
    <w:rsid w:val="00461805"/>
    <w:rsid w:val="00462D06"/>
    <w:rsid w:val="004635A5"/>
    <w:rsid w:val="004A5B04"/>
    <w:rsid w:val="004C6C11"/>
    <w:rsid w:val="004E4688"/>
    <w:rsid w:val="00503474"/>
    <w:rsid w:val="005255AC"/>
    <w:rsid w:val="00541E99"/>
    <w:rsid w:val="00556021"/>
    <w:rsid w:val="005A51D3"/>
    <w:rsid w:val="005B65E0"/>
    <w:rsid w:val="005D1C0C"/>
    <w:rsid w:val="005E07EB"/>
    <w:rsid w:val="005F0123"/>
    <w:rsid w:val="005F09D9"/>
    <w:rsid w:val="005F1C6C"/>
    <w:rsid w:val="00610DC0"/>
    <w:rsid w:val="00620936"/>
    <w:rsid w:val="00627BFA"/>
    <w:rsid w:val="0066119A"/>
    <w:rsid w:val="00662383"/>
    <w:rsid w:val="006913FF"/>
    <w:rsid w:val="006A4A4A"/>
    <w:rsid w:val="006A64D0"/>
    <w:rsid w:val="006C33EC"/>
    <w:rsid w:val="006F75E9"/>
    <w:rsid w:val="00705B32"/>
    <w:rsid w:val="007105AD"/>
    <w:rsid w:val="007117FD"/>
    <w:rsid w:val="0073349D"/>
    <w:rsid w:val="007561AB"/>
    <w:rsid w:val="00761FF7"/>
    <w:rsid w:val="007654F6"/>
    <w:rsid w:val="0076711E"/>
    <w:rsid w:val="00783C57"/>
    <w:rsid w:val="007A182A"/>
    <w:rsid w:val="007D715D"/>
    <w:rsid w:val="007F5A09"/>
    <w:rsid w:val="008307CF"/>
    <w:rsid w:val="008319F7"/>
    <w:rsid w:val="00831C90"/>
    <w:rsid w:val="008643E4"/>
    <w:rsid w:val="00886775"/>
    <w:rsid w:val="008D5722"/>
    <w:rsid w:val="008E5072"/>
    <w:rsid w:val="0091304F"/>
    <w:rsid w:val="00917107"/>
    <w:rsid w:val="0091731B"/>
    <w:rsid w:val="00930A86"/>
    <w:rsid w:val="00930EB6"/>
    <w:rsid w:val="009328F6"/>
    <w:rsid w:val="00972778"/>
    <w:rsid w:val="0097338B"/>
    <w:rsid w:val="009748B8"/>
    <w:rsid w:val="009D4D38"/>
    <w:rsid w:val="009E0B26"/>
    <w:rsid w:val="009E1E23"/>
    <w:rsid w:val="009E6211"/>
    <w:rsid w:val="00A02450"/>
    <w:rsid w:val="00A02D5E"/>
    <w:rsid w:val="00A241DD"/>
    <w:rsid w:val="00A24567"/>
    <w:rsid w:val="00A3370F"/>
    <w:rsid w:val="00A866EC"/>
    <w:rsid w:val="00AA2E47"/>
    <w:rsid w:val="00AB2F83"/>
    <w:rsid w:val="00AF7143"/>
    <w:rsid w:val="00B01A14"/>
    <w:rsid w:val="00B57361"/>
    <w:rsid w:val="00B62842"/>
    <w:rsid w:val="00B70BBD"/>
    <w:rsid w:val="00B73B7C"/>
    <w:rsid w:val="00B8030B"/>
    <w:rsid w:val="00B8509F"/>
    <w:rsid w:val="00B8575E"/>
    <w:rsid w:val="00BC16B5"/>
    <w:rsid w:val="00BD17F5"/>
    <w:rsid w:val="00BE5754"/>
    <w:rsid w:val="00C031E7"/>
    <w:rsid w:val="00C04107"/>
    <w:rsid w:val="00C42A77"/>
    <w:rsid w:val="00C557B1"/>
    <w:rsid w:val="00C70802"/>
    <w:rsid w:val="00C70FA8"/>
    <w:rsid w:val="00C77364"/>
    <w:rsid w:val="00C86BE7"/>
    <w:rsid w:val="00C87729"/>
    <w:rsid w:val="00CB4248"/>
    <w:rsid w:val="00CC104A"/>
    <w:rsid w:val="00CC47BB"/>
    <w:rsid w:val="00CC7CCC"/>
    <w:rsid w:val="00CD0445"/>
    <w:rsid w:val="00CD68AB"/>
    <w:rsid w:val="00CE615F"/>
    <w:rsid w:val="00D12A08"/>
    <w:rsid w:val="00D220C3"/>
    <w:rsid w:val="00D25FE7"/>
    <w:rsid w:val="00D41874"/>
    <w:rsid w:val="00D85E08"/>
    <w:rsid w:val="00D91C8C"/>
    <w:rsid w:val="00D94FD6"/>
    <w:rsid w:val="00D97FDC"/>
    <w:rsid w:val="00DB7AA4"/>
    <w:rsid w:val="00E86374"/>
    <w:rsid w:val="00E91D96"/>
    <w:rsid w:val="00E9461E"/>
    <w:rsid w:val="00EC66FF"/>
    <w:rsid w:val="00EC6F75"/>
    <w:rsid w:val="00EF3813"/>
    <w:rsid w:val="00F2280B"/>
    <w:rsid w:val="00F33566"/>
    <w:rsid w:val="00F63287"/>
    <w:rsid w:val="00F66420"/>
    <w:rsid w:val="00F76402"/>
    <w:rsid w:val="00FB0EFE"/>
    <w:rsid w:val="00FE42A0"/>
    <w:rsid w:val="00FE76B5"/>
    <w:rsid w:val="00FF73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F68ECD1-3E4E-4F86-91DC-05610481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4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742</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190</cp:revision>
  <dcterms:created xsi:type="dcterms:W3CDTF">2018-10-06T00:06:00Z</dcterms:created>
  <dcterms:modified xsi:type="dcterms:W3CDTF">2020-04-17T23:56:00Z</dcterms:modified>
</cp:coreProperties>
</file>