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6C2" w:rsidRPr="00020B6A" w:rsidRDefault="00E936C2" w:rsidP="00E936C2">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Asignatura</w:t>
      </w:r>
      <w:r w:rsidRPr="00020B6A">
        <w:rPr>
          <w:rFonts w:ascii="Arial" w:eastAsia="Calibri" w:hAnsi="Arial" w:cs="Arial"/>
          <w:sz w:val="24"/>
          <w:szCs w:val="24"/>
        </w:rPr>
        <w:t>: Historia Contemporánea y de América</w:t>
      </w:r>
    </w:p>
    <w:p w:rsidR="00E936C2" w:rsidRPr="00020B6A" w:rsidRDefault="00E936C2" w:rsidP="00E936C2">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FOD:</w:t>
      </w:r>
      <w:r w:rsidRPr="00020B6A">
        <w:rPr>
          <w:rFonts w:ascii="Arial" w:eastAsia="Calibri" w:hAnsi="Arial" w:cs="Arial"/>
          <w:b/>
          <w:sz w:val="24"/>
          <w:szCs w:val="24"/>
        </w:rPr>
        <w:t xml:space="preserve"> </w:t>
      </w:r>
      <w:r w:rsidRPr="00020B6A">
        <w:rPr>
          <w:rFonts w:ascii="Arial" w:eastAsia="Calibri" w:hAnsi="Arial" w:cs="Arial"/>
          <w:sz w:val="24"/>
          <w:szCs w:val="24"/>
        </w:rPr>
        <w:t>clase (conferencia)</w:t>
      </w:r>
    </w:p>
    <w:p w:rsidR="00E936C2" w:rsidRPr="00020B6A" w:rsidRDefault="00E936C2" w:rsidP="00E936C2">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Número de actividad docente:</w:t>
      </w:r>
      <w:r w:rsidRPr="00020B6A">
        <w:rPr>
          <w:rFonts w:ascii="Arial" w:eastAsia="Calibri" w:hAnsi="Arial" w:cs="Arial"/>
          <w:sz w:val="24"/>
          <w:szCs w:val="24"/>
        </w:rPr>
        <w:t xml:space="preserve"> </w:t>
      </w:r>
      <w:r w:rsidR="00E65CEE">
        <w:rPr>
          <w:rFonts w:ascii="Arial" w:eastAsia="Calibri" w:hAnsi="Arial" w:cs="Arial"/>
          <w:sz w:val="24"/>
          <w:szCs w:val="24"/>
        </w:rPr>
        <w:t>81</w:t>
      </w:r>
      <w:bookmarkStart w:id="0" w:name="_GoBack"/>
      <w:bookmarkEnd w:id="0"/>
    </w:p>
    <w:p w:rsidR="00E936C2" w:rsidRPr="00020B6A" w:rsidRDefault="00E936C2" w:rsidP="00E936C2">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Métodos:</w:t>
      </w:r>
      <w:r w:rsidRPr="00020B6A">
        <w:rPr>
          <w:rFonts w:ascii="Arial" w:eastAsia="Calibri" w:hAnsi="Arial" w:cs="Arial"/>
          <w:b/>
          <w:sz w:val="24"/>
          <w:szCs w:val="24"/>
        </w:rPr>
        <w:t xml:space="preserve"> </w:t>
      </w:r>
      <w:r w:rsidRPr="00020B6A">
        <w:rPr>
          <w:rFonts w:ascii="Arial" w:eastAsia="Calibri" w:hAnsi="Arial" w:cs="Arial"/>
          <w:sz w:val="24"/>
          <w:szCs w:val="24"/>
        </w:rPr>
        <w:t>expositivo y elaboración conjunta</w:t>
      </w:r>
    </w:p>
    <w:p w:rsidR="00E936C2" w:rsidRDefault="00E936C2" w:rsidP="00E936C2">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Medios de enseñanza:</w:t>
      </w:r>
      <w:r w:rsidRPr="00020B6A">
        <w:rPr>
          <w:rFonts w:ascii="Arial" w:eastAsia="Calibri" w:hAnsi="Arial" w:cs="Arial"/>
          <w:sz w:val="24"/>
          <w:szCs w:val="24"/>
        </w:rPr>
        <w:t xml:space="preserve"> pizarrón, gráfica del tiempo.</w:t>
      </w:r>
    </w:p>
    <w:p w:rsidR="00E936C2" w:rsidRPr="006D1999" w:rsidRDefault="00E936C2" w:rsidP="00E936C2">
      <w:pPr>
        <w:spacing w:after="0" w:line="360" w:lineRule="auto"/>
        <w:ind w:left="-567" w:right="-801"/>
        <w:jc w:val="both"/>
        <w:rPr>
          <w:rFonts w:ascii="Arial" w:eastAsia="Calibri" w:hAnsi="Arial" w:cs="Arial"/>
          <w:sz w:val="24"/>
          <w:szCs w:val="24"/>
        </w:rPr>
      </w:pPr>
      <w:r w:rsidRPr="006D1999">
        <w:rPr>
          <w:rFonts w:ascii="Arial" w:eastAsia="Times New Roman" w:hAnsi="Arial" w:cs="Arial"/>
          <w:b/>
          <w:sz w:val="24"/>
          <w:szCs w:val="24"/>
          <w:u w:val="single"/>
          <w:lang w:eastAsia="es-ES"/>
        </w:rPr>
        <w:t>Unidad 5:</w:t>
      </w:r>
      <w:r w:rsidRPr="006D1999">
        <w:rPr>
          <w:rFonts w:ascii="Arial" w:eastAsia="Times New Roman" w:hAnsi="Arial" w:cs="Arial"/>
          <w:sz w:val="24"/>
          <w:szCs w:val="24"/>
          <w:lang w:eastAsia="es-ES"/>
        </w:rPr>
        <w:t xml:space="preserve"> América en el siglo XX</w:t>
      </w:r>
      <w:r>
        <w:rPr>
          <w:rFonts w:ascii="Arial" w:eastAsia="Calibri" w:hAnsi="Arial" w:cs="Arial"/>
          <w:sz w:val="24"/>
          <w:szCs w:val="24"/>
        </w:rPr>
        <w:t>.</w:t>
      </w:r>
    </w:p>
    <w:p w:rsidR="00836653" w:rsidRDefault="00E936C2" w:rsidP="00E936C2">
      <w:pPr>
        <w:spacing w:after="0" w:line="360" w:lineRule="auto"/>
        <w:ind w:left="-567" w:right="-801"/>
        <w:jc w:val="both"/>
        <w:rPr>
          <w:rFonts w:ascii="Arial" w:eastAsia="Times New Roman" w:hAnsi="Arial" w:cs="Arial"/>
          <w:noProof/>
          <w:sz w:val="24"/>
          <w:szCs w:val="24"/>
          <w:lang w:eastAsia="es-ES"/>
        </w:rPr>
      </w:pPr>
      <w:r w:rsidRPr="00020B6A">
        <w:rPr>
          <w:rFonts w:ascii="Arial" w:eastAsia="Calibri" w:hAnsi="Arial" w:cs="Arial"/>
          <w:b/>
          <w:sz w:val="24"/>
          <w:szCs w:val="24"/>
          <w:u w:val="single"/>
        </w:rPr>
        <w:t>Asunto</w:t>
      </w:r>
      <w:r w:rsidRPr="00020B6A">
        <w:rPr>
          <w:rFonts w:ascii="Arial" w:eastAsia="Calibri" w:hAnsi="Arial" w:cs="Arial"/>
          <w:b/>
          <w:sz w:val="24"/>
          <w:szCs w:val="24"/>
        </w:rPr>
        <w:t>:</w:t>
      </w:r>
      <w:r w:rsidRPr="00020B6A">
        <w:rPr>
          <w:rFonts w:ascii="Arial" w:eastAsia="Times New Roman" w:hAnsi="Arial" w:cs="Arial"/>
          <w:noProof/>
          <w:sz w:val="24"/>
          <w:szCs w:val="24"/>
          <w:lang w:eastAsia="es-ES"/>
        </w:rPr>
        <w:t xml:space="preserve"> </w:t>
      </w:r>
      <w:r w:rsidR="006D7B15">
        <w:rPr>
          <w:rFonts w:ascii="Arial" w:eastAsia="Times New Roman" w:hAnsi="Arial" w:cs="Arial"/>
          <w:noProof/>
          <w:sz w:val="24"/>
          <w:szCs w:val="24"/>
          <w:lang w:eastAsia="es-ES"/>
        </w:rPr>
        <w:t>Las relaciones interamericanas en el periodo entre 1899 y 19</w:t>
      </w:r>
      <w:r w:rsidR="006C21D0">
        <w:rPr>
          <w:rFonts w:ascii="Arial" w:eastAsia="Times New Roman" w:hAnsi="Arial" w:cs="Arial"/>
          <w:noProof/>
          <w:sz w:val="24"/>
          <w:szCs w:val="24"/>
          <w:lang w:eastAsia="es-ES"/>
        </w:rPr>
        <w:t>3</w:t>
      </w:r>
      <w:r w:rsidR="006D7B15">
        <w:rPr>
          <w:rFonts w:ascii="Arial" w:eastAsia="Times New Roman" w:hAnsi="Arial" w:cs="Arial"/>
          <w:noProof/>
          <w:sz w:val="24"/>
          <w:szCs w:val="24"/>
          <w:lang w:eastAsia="es-ES"/>
        </w:rPr>
        <w:t>9.</w:t>
      </w:r>
    </w:p>
    <w:p w:rsidR="00E936C2" w:rsidRPr="00020B6A" w:rsidRDefault="00E936C2" w:rsidP="00E936C2">
      <w:pPr>
        <w:spacing w:after="0" w:line="360" w:lineRule="auto"/>
        <w:ind w:left="-567" w:right="-801"/>
        <w:jc w:val="both"/>
        <w:rPr>
          <w:rFonts w:ascii="Arial" w:eastAsia="Calibri" w:hAnsi="Arial" w:cs="Arial"/>
          <w:sz w:val="24"/>
          <w:szCs w:val="24"/>
        </w:rPr>
      </w:pPr>
      <w:r w:rsidRPr="00020B6A">
        <w:rPr>
          <w:rFonts w:ascii="Arial" w:eastAsia="Calibri" w:hAnsi="Arial" w:cs="Arial"/>
          <w:b/>
          <w:sz w:val="24"/>
          <w:szCs w:val="24"/>
          <w:u w:val="single"/>
        </w:rPr>
        <w:t>Objetivo</w:t>
      </w:r>
      <w:r w:rsidRPr="00020B6A">
        <w:rPr>
          <w:rFonts w:ascii="Arial" w:eastAsia="Calibri" w:hAnsi="Arial" w:cs="Arial"/>
          <w:sz w:val="24"/>
          <w:szCs w:val="24"/>
        </w:rPr>
        <w:t>: Explicar</w:t>
      </w:r>
      <w:r>
        <w:rPr>
          <w:rFonts w:ascii="Arial" w:eastAsia="Calibri" w:hAnsi="Arial" w:cs="Arial"/>
          <w:sz w:val="24"/>
          <w:szCs w:val="24"/>
        </w:rPr>
        <w:t xml:space="preserve"> </w:t>
      </w:r>
      <w:r w:rsidR="00D21955">
        <w:rPr>
          <w:rFonts w:ascii="Arial" w:eastAsia="Times New Roman" w:hAnsi="Arial" w:cs="Arial"/>
          <w:noProof/>
          <w:sz w:val="24"/>
          <w:szCs w:val="24"/>
          <w:lang w:eastAsia="es-ES"/>
        </w:rPr>
        <w:t xml:space="preserve">las relaciones interamericanas en el periodo </w:t>
      </w:r>
      <w:r>
        <w:rPr>
          <w:rFonts w:ascii="Arial" w:eastAsia="Times New Roman" w:hAnsi="Arial" w:cs="Arial"/>
          <w:noProof/>
          <w:sz w:val="24"/>
          <w:szCs w:val="24"/>
          <w:lang w:eastAsia="es-ES"/>
        </w:rPr>
        <w:t xml:space="preserve">entre 1898 y 1939 haciendo énfasis en </w:t>
      </w:r>
      <w:r w:rsidR="00D22406">
        <w:rPr>
          <w:rFonts w:ascii="Arial" w:eastAsia="Times New Roman" w:hAnsi="Arial" w:cs="Arial"/>
          <w:noProof/>
          <w:sz w:val="24"/>
          <w:szCs w:val="24"/>
          <w:lang w:eastAsia="es-ES"/>
        </w:rPr>
        <w:t>la injerencia de Estados Unidos</w:t>
      </w:r>
      <w:r>
        <w:rPr>
          <w:rFonts w:ascii="Arial" w:eastAsia="Times New Roman" w:hAnsi="Arial" w:cs="Arial"/>
          <w:noProof/>
          <w:sz w:val="24"/>
          <w:szCs w:val="24"/>
          <w:lang w:eastAsia="es-ES"/>
        </w:rPr>
        <w:t xml:space="preserve">, </w:t>
      </w:r>
      <w:r w:rsidRPr="00020B6A">
        <w:rPr>
          <w:rFonts w:ascii="Arial" w:eastAsia="Times New Roman" w:hAnsi="Arial" w:cs="Arial"/>
          <w:sz w:val="24"/>
          <w:szCs w:val="24"/>
          <w:lang w:eastAsia="es-ES"/>
        </w:rPr>
        <w:t xml:space="preserve">a través de tareas docentes y </w:t>
      </w:r>
      <w:r w:rsidRPr="00020B6A">
        <w:rPr>
          <w:rFonts w:ascii="Arial" w:eastAsia="Calibri" w:hAnsi="Arial" w:cs="Arial"/>
          <w:sz w:val="24"/>
          <w:szCs w:val="24"/>
        </w:rPr>
        <w:t xml:space="preserve">con del uso del libro de texto para fomentar sentimientos </w:t>
      </w:r>
      <w:r>
        <w:rPr>
          <w:rFonts w:ascii="Arial" w:eastAsia="Calibri" w:hAnsi="Arial" w:cs="Arial"/>
          <w:sz w:val="24"/>
          <w:szCs w:val="24"/>
        </w:rPr>
        <w:t xml:space="preserve">de </w:t>
      </w:r>
      <w:r w:rsidR="00D22406">
        <w:rPr>
          <w:rFonts w:ascii="Arial" w:eastAsia="Calibri" w:hAnsi="Arial" w:cs="Arial"/>
          <w:sz w:val="24"/>
          <w:szCs w:val="24"/>
        </w:rPr>
        <w:t>condena y rechazo al imperialismo.</w:t>
      </w:r>
    </w:p>
    <w:p w:rsidR="00E936C2" w:rsidRPr="00020B6A" w:rsidRDefault="00E936C2" w:rsidP="00E936C2">
      <w:pPr>
        <w:widowControl w:val="0"/>
        <w:overflowPunct w:val="0"/>
        <w:autoSpaceDE w:val="0"/>
        <w:autoSpaceDN w:val="0"/>
        <w:adjustRightInd w:val="0"/>
        <w:spacing w:after="0" w:line="360" w:lineRule="auto"/>
        <w:ind w:left="-567" w:right="-801"/>
        <w:jc w:val="both"/>
        <w:rPr>
          <w:rFonts w:ascii="Arial" w:eastAsia="Calibri" w:hAnsi="Arial" w:cs="Arial"/>
          <w:b/>
          <w:bCs/>
          <w:sz w:val="24"/>
          <w:szCs w:val="24"/>
          <w:u w:val="single"/>
        </w:rPr>
      </w:pPr>
      <w:r w:rsidRPr="00020B6A">
        <w:rPr>
          <w:rFonts w:ascii="Arial" w:eastAsia="Calibri" w:hAnsi="Arial" w:cs="Arial"/>
          <w:b/>
          <w:bCs/>
          <w:sz w:val="24"/>
          <w:szCs w:val="24"/>
          <w:u w:val="single"/>
        </w:rPr>
        <w:t>Bibliografía:</w:t>
      </w:r>
    </w:p>
    <w:p w:rsidR="00E936C2" w:rsidRPr="00020B6A" w:rsidRDefault="00E936C2" w:rsidP="00E936C2">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sidRPr="00020B6A">
        <w:rPr>
          <w:rFonts w:ascii="Arial" w:eastAsia="Calibri" w:hAnsi="Arial" w:cs="Arial"/>
          <w:bCs/>
          <w:sz w:val="24"/>
          <w:szCs w:val="24"/>
        </w:rPr>
        <w:t>-L/T Selección de Lecturas de Historia de América.</w:t>
      </w:r>
    </w:p>
    <w:p w:rsidR="00E936C2" w:rsidRPr="00020B6A" w:rsidRDefault="00E936C2" w:rsidP="00E936C2">
      <w:pPr>
        <w:widowControl w:val="0"/>
        <w:overflowPunct w:val="0"/>
        <w:autoSpaceDE w:val="0"/>
        <w:autoSpaceDN w:val="0"/>
        <w:adjustRightInd w:val="0"/>
        <w:spacing w:after="0" w:line="360" w:lineRule="auto"/>
        <w:ind w:left="-567" w:right="-801"/>
        <w:jc w:val="both"/>
        <w:rPr>
          <w:rFonts w:ascii="Arial" w:eastAsia="Calibri" w:hAnsi="Arial" w:cs="Arial"/>
          <w:bCs/>
          <w:sz w:val="24"/>
          <w:szCs w:val="24"/>
        </w:rPr>
      </w:pPr>
      <w:r w:rsidRPr="00020B6A">
        <w:rPr>
          <w:rFonts w:ascii="Arial" w:eastAsia="Calibri" w:hAnsi="Arial" w:cs="Arial"/>
          <w:bCs/>
          <w:sz w:val="24"/>
          <w:szCs w:val="24"/>
        </w:rPr>
        <w:t>-L/T Historia de América.</w:t>
      </w:r>
    </w:p>
    <w:p w:rsidR="00E936C2" w:rsidRPr="00020B6A" w:rsidRDefault="00E936C2" w:rsidP="00E936C2">
      <w:pPr>
        <w:spacing w:after="0" w:line="360" w:lineRule="auto"/>
        <w:ind w:left="-567" w:right="-801"/>
        <w:jc w:val="center"/>
        <w:rPr>
          <w:rFonts w:ascii="Arial" w:eastAsia="Calibri" w:hAnsi="Arial" w:cs="Arial"/>
          <w:b/>
          <w:sz w:val="24"/>
          <w:szCs w:val="24"/>
        </w:rPr>
      </w:pPr>
      <w:r w:rsidRPr="00020B6A">
        <w:rPr>
          <w:rFonts w:ascii="Arial" w:eastAsia="Calibri" w:hAnsi="Arial" w:cs="Arial"/>
          <w:b/>
          <w:sz w:val="24"/>
          <w:szCs w:val="24"/>
        </w:rPr>
        <w:t>Introducción:</w:t>
      </w:r>
    </w:p>
    <w:p w:rsidR="00E936C2" w:rsidRDefault="00E936C2" w:rsidP="00E936C2">
      <w:pPr>
        <w:spacing w:after="0" w:line="360" w:lineRule="auto"/>
        <w:ind w:left="-567" w:right="-801"/>
        <w:jc w:val="both"/>
        <w:rPr>
          <w:rFonts w:ascii="Arial" w:eastAsia="Calibri" w:hAnsi="Arial" w:cs="Arial"/>
          <w:sz w:val="24"/>
          <w:szCs w:val="24"/>
        </w:rPr>
      </w:pPr>
      <w:r w:rsidRPr="00020B6A">
        <w:rPr>
          <w:rFonts w:ascii="Arial" w:eastAsia="Calibri" w:hAnsi="Arial" w:cs="Arial"/>
          <w:sz w:val="24"/>
          <w:szCs w:val="24"/>
        </w:rPr>
        <w:t>-Controlar asistencia y uso del uniforme.</w:t>
      </w:r>
    </w:p>
    <w:p w:rsidR="00744885" w:rsidRDefault="00744885" w:rsidP="00E936C2">
      <w:pPr>
        <w:spacing w:after="0" w:line="360" w:lineRule="auto"/>
        <w:ind w:left="-567" w:right="-801"/>
        <w:jc w:val="both"/>
        <w:rPr>
          <w:rFonts w:ascii="Arial" w:eastAsia="Calibri" w:hAnsi="Arial" w:cs="Arial"/>
          <w:sz w:val="24"/>
          <w:szCs w:val="24"/>
        </w:rPr>
      </w:pPr>
      <w:r>
        <w:rPr>
          <w:rFonts w:ascii="Arial" w:eastAsia="Calibri" w:hAnsi="Arial" w:cs="Arial"/>
          <w:sz w:val="24"/>
          <w:szCs w:val="24"/>
        </w:rPr>
        <w:t>-Revisar el estudio independiente</w:t>
      </w:r>
    </w:p>
    <w:p w:rsidR="00744885" w:rsidRDefault="00A65CFC" w:rsidP="00E936C2">
      <w:pPr>
        <w:spacing w:after="0" w:line="360" w:lineRule="auto"/>
        <w:ind w:left="-567" w:right="-801"/>
        <w:jc w:val="both"/>
        <w:rPr>
          <w:rFonts w:ascii="Arial" w:eastAsia="Calibri" w:hAnsi="Arial" w:cs="Arial"/>
          <w:sz w:val="24"/>
          <w:szCs w:val="24"/>
        </w:rPr>
      </w:pPr>
      <w:r>
        <w:rPr>
          <w:rFonts w:ascii="Arial" w:eastAsia="Calibri" w:hAnsi="Arial" w:cs="Arial"/>
          <w:sz w:val="24"/>
          <w:szCs w:val="24"/>
        </w:rPr>
        <w:t>Los e</w:t>
      </w:r>
      <w:r w:rsidR="005C3F5C">
        <w:rPr>
          <w:rFonts w:ascii="Arial" w:eastAsia="Calibri" w:hAnsi="Arial" w:cs="Arial"/>
          <w:sz w:val="24"/>
          <w:szCs w:val="24"/>
        </w:rPr>
        <w:t>studiantes debieron referir que:</w:t>
      </w:r>
    </w:p>
    <w:p w:rsidR="005C3F5C" w:rsidRDefault="005C3F5C" w:rsidP="00E936C2">
      <w:pPr>
        <w:spacing w:after="0" w:line="360" w:lineRule="auto"/>
        <w:ind w:left="-567" w:right="-801"/>
        <w:jc w:val="both"/>
        <w:rPr>
          <w:rFonts w:ascii="Arial" w:eastAsia="Times New Roman" w:hAnsi="Arial" w:cs="Arial"/>
          <w:sz w:val="24"/>
          <w:szCs w:val="24"/>
          <w:lang w:eastAsia="es-ES"/>
        </w:rPr>
      </w:pPr>
      <w:r w:rsidRPr="008D4537">
        <w:rPr>
          <w:rFonts w:ascii="Arial" w:eastAsia="Calibri" w:hAnsi="Arial" w:cs="Arial"/>
          <w:b/>
          <w:sz w:val="24"/>
          <w:szCs w:val="24"/>
        </w:rPr>
        <w:t>Lázaro Cárdenas</w:t>
      </w:r>
      <w:r>
        <w:rPr>
          <w:rFonts w:ascii="Arial" w:eastAsia="Calibri" w:hAnsi="Arial" w:cs="Arial"/>
          <w:sz w:val="24"/>
          <w:szCs w:val="24"/>
        </w:rPr>
        <w:t xml:space="preserve"> (1895-1970) </w:t>
      </w:r>
      <w:r w:rsidR="00395FC2">
        <w:rPr>
          <w:rFonts w:ascii="Arial" w:eastAsia="Calibri" w:hAnsi="Arial" w:cs="Arial"/>
          <w:sz w:val="24"/>
          <w:szCs w:val="24"/>
        </w:rPr>
        <w:t xml:space="preserve">fue presidente de México </w:t>
      </w:r>
      <w:r w:rsidR="005151C7">
        <w:rPr>
          <w:rFonts w:ascii="Arial" w:eastAsia="Calibri" w:hAnsi="Arial" w:cs="Arial"/>
          <w:sz w:val="24"/>
          <w:szCs w:val="24"/>
        </w:rPr>
        <w:t xml:space="preserve">entre 1934 y 1940 y considerado como uno de los políticos </w:t>
      </w:r>
      <w:r w:rsidR="000818D6">
        <w:rPr>
          <w:rFonts w:ascii="Arial" w:eastAsia="Calibri" w:hAnsi="Arial" w:cs="Arial"/>
          <w:sz w:val="24"/>
          <w:szCs w:val="24"/>
        </w:rPr>
        <w:t>mexicanos más importantes del siglo XX.</w:t>
      </w:r>
      <w:r w:rsidR="0078092F" w:rsidRPr="0078092F">
        <w:rPr>
          <w:rFonts w:ascii="Arial" w:eastAsia="Times New Roman" w:hAnsi="Arial" w:cs="Arial"/>
          <w:sz w:val="24"/>
          <w:szCs w:val="24"/>
          <w:lang w:eastAsia="es-ES"/>
        </w:rPr>
        <w:t xml:space="preserve"> </w:t>
      </w:r>
      <w:r w:rsidR="0078092F">
        <w:rPr>
          <w:rFonts w:ascii="Arial" w:eastAsia="Times New Roman" w:hAnsi="Arial" w:cs="Arial"/>
          <w:sz w:val="24"/>
          <w:szCs w:val="24"/>
          <w:lang w:eastAsia="es-ES"/>
        </w:rPr>
        <w:t>D</w:t>
      </w:r>
      <w:r w:rsidR="0078092F" w:rsidRPr="00395FC2">
        <w:rPr>
          <w:rFonts w:ascii="Arial" w:eastAsia="Times New Roman" w:hAnsi="Arial" w:cs="Arial"/>
          <w:sz w:val="24"/>
          <w:szCs w:val="24"/>
          <w:lang w:eastAsia="es-ES"/>
        </w:rPr>
        <w:t>efendió los intereses de </w:t>
      </w:r>
      <w:hyperlink r:id="rId5" w:tooltip="México" w:history="1">
        <w:r w:rsidR="0078092F" w:rsidRPr="00395FC2">
          <w:rPr>
            <w:rFonts w:ascii="Arial" w:eastAsia="Times New Roman" w:hAnsi="Arial" w:cs="Arial"/>
            <w:sz w:val="24"/>
            <w:szCs w:val="24"/>
            <w:lang w:eastAsia="es-ES"/>
          </w:rPr>
          <w:t>México</w:t>
        </w:r>
      </w:hyperlink>
      <w:r w:rsidR="0078092F">
        <w:rPr>
          <w:rFonts w:ascii="Arial" w:eastAsia="Times New Roman" w:hAnsi="Arial" w:cs="Arial"/>
          <w:sz w:val="24"/>
          <w:szCs w:val="24"/>
          <w:lang w:eastAsia="es-ES"/>
        </w:rPr>
        <w:t>,</w:t>
      </w:r>
      <w:r w:rsidR="0078092F" w:rsidRPr="00395FC2">
        <w:rPr>
          <w:rFonts w:ascii="Arial" w:eastAsia="Times New Roman" w:hAnsi="Arial" w:cs="Arial"/>
          <w:sz w:val="24"/>
          <w:szCs w:val="24"/>
          <w:lang w:eastAsia="es-ES"/>
        </w:rPr>
        <w:t xml:space="preserve"> puso bajo control del estado el petróleo al ser nacionalizadas las compañías petroleras norteamericanas que radicaban en el país</w:t>
      </w:r>
      <w:r w:rsidR="0078092F">
        <w:rPr>
          <w:rFonts w:ascii="Arial" w:eastAsia="Times New Roman" w:hAnsi="Arial" w:cs="Arial"/>
          <w:sz w:val="24"/>
          <w:szCs w:val="24"/>
          <w:lang w:eastAsia="es-ES"/>
        </w:rPr>
        <w:t xml:space="preserve">, emprendió </w:t>
      </w:r>
      <w:r w:rsidR="0078092F" w:rsidRPr="00395FC2">
        <w:rPr>
          <w:rFonts w:ascii="Arial" w:eastAsia="Times New Roman" w:hAnsi="Arial" w:cs="Arial"/>
          <w:sz w:val="24"/>
          <w:szCs w:val="24"/>
          <w:lang w:eastAsia="es-ES"/>
        </w:rPr>
        <w:t>una ley de reforma agraria y otras medidas de beneficio popular</w:t>
      </w:r>
      <w:r w:rsidR="0078092F">
        <w:rPr>
          <w:rFonts w:ascii="Arial" w:eastAsia="Times New Roman" w:hAnsi="Arial" w:cs="Arial"/>
          <w:sz w:val="24"/>
          <w:szCs w:val="24"/>
          <w:lang w:eastAsia="es-ES"/>
        </w:rPr>
        <w:t>.</w:t>
      </w:r>
      <w:r w:rsidR="008D4537">
        <w:rPr>
          <w:rFonts w:ascii="Arial" w:eastAsia="Times New Roman" w:hAnsi="Arial" w:cs="Arial"/>
          <w:sz w:val="24"/>
          <w:szCs w:val="24"/>
          <w:lang w:eastAsia="es-ES"/>
        </w:rPr>
        <w:t xml:space="preserve"> </w:t>
      </w:r>
      <w:r w:rsidR="008D4537" w:rsidRPr="00395FC2">
        <w:rPr>
          <w:rFonts w:ascii="Arial" w:eastAsia="Times New Roman" w:hAnsi="Arial" w:cs="Arial"/>
          <w:sz w:val="24"/>
          <w:szCs w:val="24"/>
          <w:lang w:eastAsia="es-ES"/>
        </w:rPr>
        <w:t>Gran amigo de Cuba</w:t>
      </w:r>
      <w:r w:rsidR="008D4537">
        <w:rPr>
          <w:rFonts w:ascii="Arial" w:eastAsia="Times New Roman" w:hAnsi="Arial" w:cs="Arial"/>
          <w:sz w:val="24"/>
          <w:szCs w:val="24"/>
          <w:lang w:eastAsia="es-ES"/>
        </w:rPr>
        <w:t>, apoyó la organización de la Joven Cuba y a los moncadistas.</w:t>
      </w:r>
    </w:p>
    <w:p w:rsidR="00B96987" w:rsidRDefault="008D4537" w:rsidP="00B96987">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 xml:space="preserve">Augusto César Sandino </w:t>
      </w:r>
      <w:r w:rsidR="00D834F7">
        <w:rPr>
          <w:rFonts w:ascii="Arial" w:eastAsia="Calibri" w:hAnsi="Arial" w:cs="Arial"/>
          <w:sz w:val="24"/>
          <w:szCs w:val="24"/>
        </w:rPr>
        <w:t xml:space="preserve">(1895-1934) fue un líder revolucionario y antimperialista nicaragüense.  </w:t>
      </w:r>
      <w:r w:rsidR="00BB3514">
        <w:rPr>
          <w:rFonts w:ascii="Arial" w:eastAsia="Calibri" w:hAnsi="Arial" w:cs="Arial"/>
          <w:sz w:val="24"/>
          <w:szCs w:val="24"/>
        </w:rPr>
        <w:t xml:space="preserve">Se alzó en armas junto a los trabajadores en contra de la burguesía dominante en su nación. </w:t>
      </w:r>
    </w:p>
    <w:p w:rsidR="008D4537" w:rsidRDefault="0069174B" w:rsidP="004739E5">
      <w:pPr>
        <w:spacing w:after="0" w:line="360" w:lineRule="auto"/>
        <w:ind w:left="-567" w:right="-801"/>
        <w:jc w:val="both"/>
        <w:rPr>
          <w:rFonts w:ascii="Arial" w:eastAsia="Calibri" w:hAnsi="Arial" w:cs="Arial"/>
          <w:sz w:val="24"/>
          <w:szCs w:val="24"/>
        </w:rPr>
      </w:pPr>
      <w:r>
        <w:rPr>
          <w:rFonts w:ascii="Arial" w:eastAsia="Calibri" w:hAnsi="Arial" w:cs="Arial"/>
          <w:b/>
          <w:sz w:val="24"/>
          <w:szCs w:val="24"/>
        </w:rPr>
        <w:t xml:space="preserve">Farabundo Martí </w:t>
      </w:r>
      <w:r w:rsidRPr="0069174B">
        <w:rPr>
          <w:rFonts w:ascii="Arial" w:eastAsia="Calibri" w:hAnsi="Arial" w:cs="Arial"/>
          <w:sz w:val="24"/>
          <w:szCs w:val="24"/>
        </w:rPr>
        <w:t>(</w:t>
      </w:r>
      <w:r w:rsidR="00B96987">
        <w:rPr>
          <w:rFonts w:ascii="Arial" w:eastAsia="Calibri" w:hAnsi="Arial" w:cs="Arial"/>
          <w:sz w:val="24"/>
          <w:szCs w:val="24"/>
        </w:rPr>
        <w:t xml:space="preserve">1893-1932) fue un revolucionario </w:t>
      </w:r>
      <w:r w:rsidR="00B96987" w:rsidRPr="00B8568E">
        <w:rPr>
          <w:rFonts w:ascii="Arial" w:eastAsia="Times New Roman" w:hAnsi="Arial" w:cs="Arial"/>
          <w:color w:val="000000"/>
          <w:sz w:val="24"/>
          <w:szCs w:val="24"/>
          <w:lang w:eastAsia="es-ES"/>
        </w:rPr>
        <w:t>salvadoreño y principal dirigente del Partido Comunista de El Salvador.</w:t>
      </w:r>
      <w:r w:rsidR="00B96987" w:rsidRPr="00B96987">
        <w:rPr>
          <w:rFonts w:ascii="Arial" w:eastAsia="Times New Roman" w:hAnsi="Arial" w:cs="Arial"/>
          <w:color w:val="000000"/>
          <w:sz w:val="24"/>
          <w:szCs w:val="24"/>
          <w:lang w:eastAsia="es-ES"/>
        </w:rPr>
        <w:t xml:space="preserve"> </w:t>
      </w:r>
      <w:r w:rsidR="00B96987" w:rsidRPr="00B8568E">
        <w:rPr>
          <w:rFonts w:ascii="Arial" w:eastAsia="Times New Roman" w:hAnsi="Arial" w:cs="Arial"/>
          <w:color w:val="000000"/>
          <w:sz w:val="24"/>
          <w:szCs w:val="24"/>
          <w:lang w:eastAsia="es-ES"/>
        </w:rPr>
        <w:t>Fue además fundador del Partido Comunista Centroamericano y miembro de la Liga Antiimperialista de Las Américas</w:t>
      </w:r>
      <w:r w:rsidR="00B96987">
        <w:rPr>
          <w:rFonts w:ascii="Arial" w:eastAsia="Times New Roman" w:hAnsi="Arial" w:cs="Arial"/>
          <w:color w:val="000000"/>
          <w:sz w:val="24"/>
          <w:szCs w:val="24"/>
          <w:lang w:eastAsia="es-ES"/>
        </w:rPr>
        <w:t xml:space="preserve">. </w:t>
      </w:r>
      <w:r w:rsidR="00B96987" w:rsidRPr="00B8568E">
        <w:rPr>
          <w:rFonts w:ascii="Arial" w:eastAsia="Times New Roman" w:hAnsi="Arial" w:cs="Arial"/>
          <w:sz w:val="24"/>
          <w:szCs w:val="24"/>
          <w:lang w:eastAsia="es-ES"/>
        </w:rPr>
        <w:t>Auténtico internacionalista, combatió junto a </w:t>
      </w:r>
      <w:hyperlink r:id="rId6" w:tooltip="Augusto César Sandino" w:history="1">
        <w:r w:rsidR="00B96987" w:rsidRPr="00B8568E">
          <w:rPr>
            <w:rFonts w:ascii="Arial" w:eastAsia="Times New Roman" w:hAnsi="Arial" w:cs="Arial"/>
            <w:sz w:val="24"/>
            <w:szCs w:val="24"/>
            <w:lang w:eastAsia="es-ES"/>
          </w:rPr>
          <w:t>Sandino</w:t>
        </w:r>
      </w:hyperlink>
      <w:r w:rsidR="00B96987">
        <w:rPr>
          <w:rFonts w:ascii="Arial" w:eastAsia="Times New Roman" w:hAnsi="Arial" w:cs="Arial"/>
          <w:sz w:val="24"/>
          <w:szCs w:val="24"/>
          <w:lang w:eastAsia="es-ES"/>
        </w:rPr>
        <w:t xml:space="preserve"> </w:t>
      </w:r>
      <w:r w:rsidR="00B96987" w:rsidRPr="00B8568E">
        <w:rPr>
          <w:rFonts w:ascii="Arial" w:eastAsia="Times New Roman" w:hAnsi="Arial" w:cs="Arial"/>
          <w:sz w:val="24"/>
          <w:szCs w:val="24"/>
          <w:lang w:eastAsia="es-ES"/>
        </w:rPr>
        <w:t>en la guerra de liberación de </w:t>
      </w:r>
      <w:hyperlink r:id="rId7" w:tooltip="Nicaragua" w:history="1">
        <w:r w:rsidR="00B96987" w:rsidRPr="00B8568E">
          <w:rPr>
            <w:rFonts w:ascii="Arial" w:eastAsia="Times New Roman" w:hAnsi="Arial" w:cs="Arial"/>
            <w:sz w:val="24"/>
            <w:szCs w:val="24"/>
            <w:lang w:eastAsia="es-ES"/>
          </w:rPr>
          <w:t>Nicaragua</w:t>
        </w:r>
      </w:hyperlink>
      <w:r w:rsidR="00B96987" w:rsidRPr="00B8568E">
        <w:rPr>
          <w:rFonts w:ascii="Arial" w:eastAsia="Times New Roman" w:hAnsi="Arial" w:cs="Arial"/>
          <w:sz w:val="24"/>
          <w:szCs w:val="24"/>
          <w:lang w:eastAsia="es-ES"/>
        </w:rPr>
        <w:t> contra la invasión de </w:t>
      </w:r>
      <w:hyperlink r:id="rId8" w:tooltip="Estados Unidos" w:history="1">
        <w:r w:rsidR="00B96987" w:rsidRPr="00B8568E">
          <w:rPr>
            <w:rFonts w:ascii="Arial" w:eastAsia="Times New Roman" w:hAnsi="Arial" w:cs="Arial"/>
            <w:sz w:val="24"/>
            <w:szCs w:val="24"/>
            <w:lang w:eastAsia="es-ES"/>
          </w:rPr>
          <w:t>Estados Unidos</w:t>
        </w:r>
      </w:hyperlink>
      <w:r w:rsidR="00B96987" w:rsidRPr="00B8568E">
        <w:rPr>
          <w:rFonts w:ascii="Arial" w:eastAsia="Times New Roman" w:hAnsi="Arial" w:cs="Arial"/>
          <w:sz w:val="24"/>
          <w:szCs w:val="24"/>
          <w:lang w:eastAsia="es-ES"/>
        </w:rPr>
        <w:t xml:space="preserve">. </w:t>
      </w:r>
    </w:p>
    <w:p w:rsidR="001849F2" w:rsidRPr="001849F2" w:rsidRDefault="00AA067E" w:rsidP="004739E5">
      <w:pPr>
        <w:spacing w:after="0" w:line="360" w:lineRule="auto"/>
        <w:ind w:left="-567" w:right="-801"/>
        <w:jc w:val="both"/>
        <w:rPr>
          <w:rFonts w:ascii="Arial" w:eastAsia="Calibri" w:hAnsi="Arial" w:cs="Arial"/>
          <w:sz w:val="24"/>
          <w:szCs w:val="24"/>
        </w:rPr>
      </w:pPr>
      <w:r>
        <w:rPr>
          <w:rFonts w:ascii="Arial" w:eastAsia="Calibri" w:hAnsi="Arial" w:cs="Arial"/>
          <w:sz w:val="24"/>
          <w:szCs w:val="24"/>
        </w:rPr>
        <w:t>Explicarles</w:t>
      </w:r>
      <w:r w:rsidR="00EF1D04">
        <w:rPr>
          <w:rFonts w:ascii="Arial" w:eastAsia="Calibri" w:hAnsi="Arial" w:cs="Arial"/>
          <w:sz w:val="24"/>
          <w:szCs w:val="24"/>
        </w:rPr>
        <w:t xml:space="preserve"> a los estudiantes que estas figuras lucharon contra las políticas injerencistas norteamericanas de principios del siglo XX. </w:t>
      </w:r>
    </w:p>
    <w:p w:rsidR="00E936C2" w:rsidRPr="00020B6A" w:rsidRDefault="00E936C2" w:rsidP="00E936C2">
      <w:pPr>
        <w:spacing w:after="0" w:line="360" w:lineRule="auto"/>
        <w:ind w:left="-567" w:right="-801"/>
        <w:jc w:val="both"/>
        <w:rPr>
          <w:rFonts w:ascii="Arial" w:eastAsia="Calibri" w:hAnsi="Arial" w:cs="Arial"/>
          <w:sz w:val="24"/>
          <w:szCs w:val="24"/>
        </w:rPr>
      </w:pPr>
      <w:r w:rsidRPr="00020B6A">
        <w:rPr>
          <w:rFonts w:ascii="Arial" w:eastAsia="Calibri" w:hAnsi="Arial" w:cs="Arial"/>
          <w:sz w:val="24"/>
          <w:szCs w:val="24"/>
        </w:rPr>
        <w:t>-Orientar asunto y objetivo.</w:t>
      </w:r>
    </w:p>
    <w:p w:rsidR="00E936C2" w:rsidRDefault="00E936C2" w:rsidP="00E936C2">
      <w:pPr>
        <w:tabs>
          <w:tab w:val="left" w:pos="1560"/>
        </w:tabs>
        <w:spacing w:line="360" w:lineRule="auto"/>
        <w:ind w:left="-142"/>
        <w:jc w:val="center"/>
        <w:rPr>
          <w:rFonts w:ascii="Arial" w:eastAsia="Calibri" w:hAnsi="Arial" w:cs="Arial"/>
          <w:b/>
          <w:sz w:val="24"/>
          <w:szCs w:val="24"/>
        </w:rPr>
      </w:pPr>
      <w:r w:rsidRPr="00020B6A">
        <w:rPr>
          <w:rFonts w:ascii="Arial" w:eastAsia="Calibri" w:hAnsi="Arial" w:cs="Arial"/>
          <w:b/>
          <w:sz w:val="24"/>
          <w:szCs w:val="24"/>
        </w:rPr>
        <w:lastRenderedPageBreak/>
        <w:t>Desarrollo:</w:t>
      </w:r>
    </w:p>
    <w:p w:rsidR="00905AA3" w:rsidRDefault="001B70BD" w:rsidP="00905AA3">
      <w:pPr>
        <w:tabs>
          <w:tab w:val="left" w:pos="1560"/>
        </w:tabs>
        <w:spacing w:line="360" w:lineRule="auto"/>
        <w:ind w:left="-142"/>
        <w:jc w:val="both"/>
        <w:rPr>
          <w:rFonts w:ascii="Arial" w:eastAsia="Calibri" w:hAnsi="Arial" w:cs="Arial"/>
          <w:sz w:val="24"/>
          <w:szCs w:val="24"/>
        </w:rPr>
      </w:pPr>
      <w:r>
        <w:rPr>
          <w:rFonts w:ascii="Arial" w:eastAsia="Calibri" w:hAnsi="Arial" w:cs="Arial"/>
          <w:sz w:val="24"/>
          <w:szCs w:val="24"/>
        </w:rPr>
        <w:t xml:space="preserve">Desde principios del siglo XIX </w:t>
      </w:r>
      <w:r w:rsidR="009B2B60">
        <w:rPr>
          <w:rFonts w:ascii="Arial" w:eastAsia="Calibri" w:hAnsi="Arial" w:cs="Arial"/>
          <w:sz w:val="24"/>
          <w:szCs w:val="24"/>
        </w:rPr>
        <w:t xml:space="preserve">Estados Unidos ha </w:t>
      </w:r>
      <w:r w:rsidR="00905AA3">
        <w:rPr>
          <w:rFonts w:ascii="Arial" w:eastAsia="Calibri" w:hAnsi="Arial" w:cs="Arial"/>
          <w:sz w:val="24"/>
          <w:szCs w:val="24"/>
        </w:rPr>
        <w:t>intentado ejercer su hegemonía en América Latina a través de políticas panamericanas.</w:t>
      </w:r>
    </w:p>
    <w:p w:rsidR="00E936C2" w:rsidRDefault="00564E04" w:rsidP="00905AA3">
      <w:pPr>
        <w:tabs>
          <w:tab w:val="left" w:pos="1560"/>
        </w:tabs>
        <w:spacing w:line="360" w:lineRule="auto"/>
        <w:ind w:left="-142"/>
        <w:jc w:val="both"/>
        <w:rPr>
          <w:rFonts w:ascii="Arial" w:hAnsi="Arial" w:cs="Arial"/>
          <w:sz w:val="24"/>
          <w:szCs w:val="24"/>
        </w:rPr>
      </w:pPr>
      <w:r w:rsidRPr="00564E04">
        <w:rPr>
          <w:rFonts w:ascii="Arial" w:hAnsi="Arial" w:cs="Arial"/>
          <w:b/>
          <w:sz w:val="24"/>
          <w:szCs w:val="24"/>
        </w:rPr>
        <w:t>Preguntar:</w:t>
      </w:r>
      <w:r>
        <w:rPr>
          <w:rFonts w:ascii="Arial" w:hAnsi="Arial" w:cs="Arial"/>
          <w:b/>
          <w:sz w:val="24"/>
          <w:szCs w:val="24"/>
        </w:rPr>
        <w:t xml:space="preserve"> </w:t>
      </w:r>
      <w:r w:rsidR="001B70BD">
        <w:rPr>
          <w:rFonts w:ascii="Arial" w:hAnsi="Arial" w:cs="Arial"/>
          <w:sz w:val="24"/>
          <w:szCs w:val="24"/>
        </w:rPr>
        <w:t>¿Qué es el panamericanismo?</w:t>
      </w:r>
    </w:p>
    <w:p w:rsidR="00A65F43" w:rsidRDefault="00E079F2" w:rsidP="00A65F43">
      <w:pPr>
        <w:tabs>
          <w:tab w:val="left" w:pos="1560"/>
        </w:tabs>
        <w:spacing w:line="360" w:lineRule="auto"/>
        <w:ind w:left="-142"/>
        <w:jc w:val="both"/>
        <w:rPr>
          <w:rFonts w:ascii="Arial" w:hAnsi="Arial" w:cs="Arial"/>
          <w:sz w:val="24"/>
          <w:szCs w:val="24"/>
        </w:rPr>
      </w:pPr>
      <w:r>
        <w:rPr>
          <w:rFonts w:ascii="Arial" w:hAnsi="Arial" w:cs="Arial"/>
          <w:sz w:val="24"/>
          <w:szCs w:val="24"/>
        </w:rPr>
        <w:t>Las relaciones interamericanas entre 1899 y 1939 se caracterizaron precisamente por el predominio de nue</w:t>
      </w:r>
      <w:r w:rsidR="009462AF">
        <w:rPr>
          <w:rFonts w:ascii="Arial" w:hAnsi="Arial" w:cs="Arial"/>
          <w:sz w:val="24"/>
          <w:szCs w:val="24"/>
        </w:rPr>
        <w:t xml:space="preserve">vas políticas panamericanistas que fortalecieron la injerencia de Estados Unidos en el continente. </w:t>
      </w:r>
      <w:r w:rsidR="0014524A">
        <w:rPr>
          <w:rFonts w:ascii="Arial" w:hAnsi="Arial" w:cs="Arial"/>
          <w:sz w:val="24"/>
          <w:szCs w:val="24"/>
        </w:rPr>
        <w:t xml:space="preserve">Estas políticas fueron: El Gran Garrote de T. Roosevelet mediante la cual intervinieron militarmente en los asuntos de América Latina para sofocar sublevaciones antiimperialistas </w:t>
      </w:r>
      <w:r w:rsidR="00690A41">
        <w:rPr>
          <w:rFonts w:ascii="Arial" w:hAnsi="Arial" w:cs="Arial"/>
          <w:sz w:val="24"/>
          <w:szCs w:val="24"/>
        </w:rPr>
        <w:t>en Nicaragua 1909-1925,</w:t>
      </w:r>
      <w:r w:rsidR="00016F5A">
        <w:rPr>
          <w:rFonts w:ascii="Arial" w:hAnsi="Arial" w:cs="Arial"/>
          <w:sz w:val="24"/>
          <w:szCs w:val="24"/>
        </w:rPr>
        <w:t xml:space="preserve"> Cuba 1906, Santo Domingo 1916, influyeron también en la separación de Panamá y Colombia. La Diplomacia del Dólar por otra parte de Howard Taft sirvió a los intereses de Estados Unidos pues consolidó mecanismos de dominación económicos para someter más a los pueblos latinoamericanos y evitar alternativas nacionalistas.</w:t>
      </w:r>
    </w:p>
    <w:p w:rsidR="00016F5A" w:rsidRDefault="00CB77E5" w:rsidP="00A65F43">
      <w:pPr>
        <w:tabs>
          <w:tab w:val="left" w:pos="1560"/>
        </w:tabs>
        <w:spacing w:line="360" w:lineRule="auto"/>
        <w:ind w:left="-142"/>
        <w:jc w:val="both"/>
        <w:rPr>
          <w:rFonts w:ascii="Arial" w:hAnsi="Arial" w:cs="Arial"/>
          <w:sz w:val="24"/>
          <w:szCs w:val="24"/>
        </w:rPr>
      </w:pPr>
      <w:r>
        <w:rPr>
          <w:rFonts w:ascii="Arial" w:hAnsi="Arial" w:cs="Arial"/>
          <w:sz w:val="24"/>
          <w:szCs w:val="24"/>
        </w:rPr>
        <w:t xml:space="preserve">Las Conferencias Panamericanas que se celebraron en el periodo en México 1901, Rio de Janeiro 1906, Buenos Aires 1910, Santiago de Chile 1923 y La Habana 1928 no se condenó la injerencia yanqui y si sucedía </w:t>
      </w:r>
      <w:r w:rsidR="00246AB3">
        <w:rPr>
          <w:rFonts w:ascii="Arial" w:hAnsi="Arial" w:cs="Arial"/>
          <w:sz w:val="24"/>
          <w:szCs w:val="24"/>
        </w:rPr>
        <w:t>se evitaba la discusión.</w:t>
      </w:r>
    </w:p>
    <w:p w:rsidR="00EA0092" w:rsidRDefault="00033DF7" w:rsidP="00A65F43">
      <w:pPr>
        <w:tabs>
          <w:tab w:val="left" w:pos="1560"/>
        </w:tabs>
        <w:spacing w:line="360" w:lineRule="auto"/>
        <w:ind w:left="-142"/>
        <w:jc w:val="both"/>
        <w:rPr>
          <w:rFonts w:ascii="Arial" w:hAnsi="Arial" w:cs="Arial"/>
          <w:sz w:val="24"/>
          <w:szCs w:val="24"/>
        </w:rPr>
      </w:pPr>
      <w:r>
        <w:rPr>
          <w:rFonts w:ascii="Arial" w:hAnsi="Arial" w:cs="Arial"/>
          <w:sz w:val="24"/>
          <w:szCs w:val="24"/>
        </w:rPr>
        <w:t>Con la llegada a la presidencia de Franklin Delano Roosvelt se aplicó la política del Buen Vecino que buscaba limpiar la imagen de Estados Unidos</w:t>
      </w:r>
      <w:r w:rsidR="003C3A27">
        <w:rPr>
          <w:rFonts w:ascii="Arial" w:hAnsi="Arial" w:cs="Arial"/>
          <w:sz w:val="24"/>
          <w:szCs w:val="24"/>
        </w:rPr>
        <w:t xml:space="preserve"> al eliminar el uso de la fuerza, institucionalizando el sistema panamericano mediante la penetración económica. Como parte de esta política se aprobó el principio de no intervencionismo en la VII Conferencia Panamericana de Montevideo en 1933 y se retiraron los marines de Nicaragua y Haití; así como se derogó la Enmienda Platt excepto los artículos que hacían válido las acciones realizadas durante la ocupación norteamericana </w:t>
      </w:r>
      <w:r w:rsidR="005620C2">
        <w:rPr>
          <w:rFonts w:ascii="Arial" w:hAnsi="Arial" w:cs="Arial"/>
          <w:sz w:val="24"/>
          <w:szCs w:val="24"/>
        </w:rPr>
        <w:t xml:space="preserve">y la de arrendamiento de tierras para bases navales. </w:t>
      </w:r>
    </w:p>
    <w:p w:rsidR="00454595" w:rsidRDefault="00EA0092" w:rsidP="00454595">
      <w:pPr>
        <w:tabs>
          <w:tab w:val="left" w:pos="1560"/>
        </w:tabs>
        <w:spacing w:line="360" w:lineRule="auto"/>
        <w:ind w:left="-142"/>
        <w:jc w:val="both"/>
        <w:rPr>
          <w:rFonts w:ascii="Arial" w:hAnsi="Arial" w:cs="Arial"/>
          <w:sz w:val="24"/>
          <w:szCs w:val="24"/>
        </w:rPr>
      </w:pPr>
      <w:r>
        <w:rPr>
          <w:rFonts w:ascii="Arial" w:hAnsi="Arial" w:cs="Arial"/>
          <w:sz w:val="24"/>
          <w:szCs w:val="24"/>
        </w:rPr>
        <w:t xml:space="preserve">Sin embargo aparecieron formas de dominación económica como los Tratados de Reciprocidad Comercial que solo beneficiaban a Estados Unidos, se estimuló la inversión de capital norteamericano, se creó el Banco de Exportación </w:t>
      </w:r>
      <w:r w:rsidR="00E52B8E">
        <w:rPr>
          <w:rFonts w:ascii="Arial" w:hAnsi="Arial" w:cs="Arial"/>
          <w:sz w:val="24"/>
          <w:szCs w:val="24"/>
        </w:rPr>
        <w:t xml:space="preserve">e Importación, se estimula un sistema de Consulta para enfrentar peligros que </w:t>
      </w:r>
      <w:r w:rsidR="00E52B8E">
        <w:rPr>
          <w:rFonts w:ascii="Arial" w:hAnsi="Arial" w:cs="Arial"/>
          <w:sz w:val="24"/>
          <w:szCs w:val="24"/>
        </w:rPr>
        <w:lastRenderedPageBreak/>
        <w:t>amenazan la paz y la seguridad colectiva, sobre todo para la solidaridad y enfrenta</w:t>
      </w:r>
      <w:r w:rsidR="002B15CB">
        <w:rPr>
          <w:rFonts w:ascii="Arial" w:hAnsi="Arial" w:cs="Arial"/>
          <w:sz w:val="24"/>
          <w:szCs w:val="24"/>
        </w:rPr>
        <w:t xml:space="preserve"> la próxima Guerra Mundial </w:t>
      </w:r>
      <w:r w:rsidR="000D4439">
        <w:rPr>
          <w:rFonts w:ascii="Arial" w:hAnsi="Arial" w:cs="Arial"/>
          <w:sz w:val="24"/>
          <w:szCs w:val="24"/>
        </w:rPr>
        <w:t xml:space="preserve">en la </w:t>
      </w:r>
      <w:r w:rsidR="002B15CB">
        <w:rPr>
          <w:rFonts w:ascii="Arial" w:hAnsi="Arial" w:cs="Arial"/>
          <w:sz w:val="24"/>
          <w:szCs w:val="24"/>
        </w:rPr>
        <w:t xml:space="preserve">VIII </w:t>
      </w:r>
      <w:r w:rsidR="000D4439">
        <w:rPr>
          <w:rFonts w:ascii="Arial" w:hAnsi="Arial" w:cs="Arial"/>
          <w:sz w:val="24"/>
          <w:szCs w:val="24"/>
        </w:rPr>
        <w:t>Conferencia Panamericana.</w:t>
      </w:r>
    </w:p>
    <w:p w:rsidR="00E936C2" w:rsidRPr="00181228" w:rsidRDefault="00E936C2" w:rsidP="00454595">
      <w:pPr>
        <w:tabs>
          <w:tab w:val="left" w:pos="1560"/>
        </w:tabs>
        <w:spacing w:line="360" w:lineRule="auto"/>
        <w:ind w:left="-142"/>
        <w:jc w:val="both"/>
        <w:rPr>
          <w:rFonts w:ascii="Arial" w:hAnsi="Arial" w:cs="Arial"/>
          <w:sz w:val="24"/>
          <w:szCs w:val="24"/>
        </w:rPr>
      </w:pPr>
      <w:r w:rsidRPr="00181228">
        <w:rPr>
          <w:rFonts w:ascii="Arial" w:eastAsia="Calibri" w:hAnsi="Arial" w:cs="Arial"/>
          <w:b/>
          <w:sz w:val="24"/>
          <w:szCs w:val="24"/>
        </w:rPr>
        <w:t>Nota:</w:t>
      </w:r>
      <w:r w:rsidRPr="00181228">
        <w:rPr>
          <w:rFonts w:ascii="Arial" w:eastAsia="Calibri" w:hAnsi="Arial" w:cs="Arial"/>
          <w:sz w:val="24"/>
          <w:szCs w:val="24"/>
        </w:rPr>
        <w:t xml:space="preserve"> Durante toda la clase se utilizó la estrategia curricular educativa, que tiene salida a partir del mismo contenido</w:t>
      </w:r>
    </w:p>
    <w:p w:rsidR="00E936C2" w:rsidRDefault="00E936C2"/>
    <w:sectPr w:rsidR="00E936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636F58"/>
    <w:multiLevelType w:val="hybridMultilevel"/>
    <w:tmpl w:val="99386C5A"/>
    <w:lvl w:ilvl="0" w:tplc="FA624618">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F8C"/>
    <w:rsid w:val="00016F5A"/>
    <w:rsid w:val="00033DF7"/>
    <w:rsid w:val="000818D6"/>
    <w:rsid w:val="000A6F8C"/>
    <w:rsid w:val="000D4439"/>
    <w:rsid w:val="000E2A05"/>
    <w:rsid w:val="0014524A"/>
    <w:rsid w:val="001849F2"/>
    <w:rsid w:val="001B70BD"/>
    <w:rsid w:val="00246AB3"/>
    <w:rsid w:val="002B15CB"/>
    <w:rsid w:val="00395FC2"/>
    <w:rsid w:val="003C3A27"/>
    <w:rsid w:val="00454595"/>
    <w:rsid w:val="004739E5"/>
    <w:rsid w:val="004963FF"/>
    <w:rsid w:val="005151C7"/>
    <w:rsid w:val="005620C2"/>
    <w:rsid w:val="00564E04"/>
    <w:rsid w:val="005C3F5C"/>
    <w:rsid w:val="00610D5E"/>
    <w:rsid w:val="00690A41"/>
    <w:rsid w:val="0069174B"/>
    <w:rsid w:val="006C21D0"/>
    <w:rsid w:val="006D7B15"/>
    <w:rsid w:val="00744885"/>
    <w:rsid w:val="0078092F"/>
    <w:rsid w:val="00836653"/>
    <w:rsid w:val="008D4537"/>
    <w:rsid w:val="00905AA3"/>
    <w:rsid w:val="009462AF"/>
    <w:rsid w:val="009B2B60"/>
    <w:rsid w:val="00A50B54"/>
    <w:rsid w:val="00A65CFC"/>
    <w:rsid w:val="00A65F43"/>
    <w:rsid w:val="00AA067E"/>
    <w:rsid w:val="00AE1259"/>
    <w:rsid w:val="00AF7BE9"/>
    <w:rsid w:val="00B8568E"/>
    <w:rsid w:val="00B96987"/>
    <w:rsid w:val="00BB3514"/>
    <w:rsid w:val="00CB77E5"/>
    <w:rsid w:val="00D21955"/>
    <w:rsid w:val="00D22406"/>
    <w:rsid w:val="00D834F7"/>
    <w:rsid w:val="00E079F2"/>
    <w:rsid w:val="00E52B8E"/>
    <w:rsid w:val="00E65CEE"/>
    <w:rsid w:val="00E83473"/>
    <w:rsid w:val="00E936C2"/>
    <w:rsid w:val="00EA0092"/>
    <w:rsid w:val="00EF1D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85F9FC-50C2-497A-AADB-E3B57FD3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6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3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854766">
      <w:bodyDiv w:val="1"/>
      <w:marLeft w:val="0"/>
      <w:marRight w:val="0"/>
      <w:marTop w:val="0"/>
      <w:marBottom w:val="0"/>
      <w:divBdr>
        <w:top w:val="none" w:sz="0" w:space="0" w:color="auto"/>
        <w:left w:val="none" w:sz="0" w:space="0" w:color="auto"/>
        <w:bottom w:val="none" w:sz="0" w:space="0" w:color="auto"/>
        <w:right w:val="none" w:sz="0" w:space="0" w:color="auto"/>
      </w:divBdr>
    </w:div>
    <w:div w:id="114512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Estados_Unidos" TargetMode="External"/><Relationship Id="rId3" Type="http://schemas.openxmlformats.org/officeDocument/2006/relationships/settings" Target="settings.xml"/><Relationship Id="rId7" Type="http://schemas.openxmlformats.org/officeDocument/2006/relationships/hyperlink" Target="Nicara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ugusto_C%C3%A9sar_Sandino" TargetMode="External"/><Relationship Id="rId5" Type="http://schemas.openxmlformats.org/officeDocument/2006/relationships/hyperlink" Target="M%C3%A9xic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695</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dc:creator>
  <cp:keywords/>
  <dc:description/>
  <cp:lastModifiedBy>GILBE</cp:lastModifiedBy>
  <cp:revision>50</cp:revision>
  <dcterms:created xsi:type="dcterms:W3CDTF">2019-04-28T22:28:00Z</dcterms:created>
  <dcterms:modified xsi:type="dcterms:W3CDTF">2020-04-18T23:58:00Z</dcterms:modified>
</cp:coreProperties>
</file>