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58A" w:rsidRPr="00020B6A" w:rsidRDefault="00DD658A" w:rsidP="00DD658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020B6A">
        <w:rPr>
          <w:rFonts w:ascii="Arial" w:eastAsia="Calibri" w:hAnsi="Arial" w:cs="Arial"/>
          <w:sz w:val="24"/>
          <w:szCs w:val="24"/>
        </w:rPr>
        <w:t>: Historia Contemporánea y de América</w:t>
      </w:r>
    </w:p>
    <w:p w:rsidR="00DD658A" w:rsidRPr="00020B6A" w:rsidRDefault="00DD658A" w:rsidP="00DD658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020B6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20B6A">
        <w:rPr>
          <w:rFonts w:ascii="Arial" w:eastAsia="Calibri" w:hAnsi="Arial" w:cs="Arial"/>
          <w:sz w:val="24"/>
          <w:szCs w:val="24"/>
        </w:rPr>
        <w:t>clase (conferencia)</w:t>
      </w:r>
    </w:p>
    <w:p w:rsidR="00DD658A" w:rsidRPr="00020B6A" w:rsidRDefault="00DD658A" w:rsidP="00DD658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Número de actividad docente:</w:t>
      </w:r>
      <w:r w:rsidRPr="00020B6A">
        <w:rPr>
          <w:rFonts w:ascii="Arial" w:eastAsia="Calibri" w:hAnsi="Arial" w:cs="Arial"/>
          <w:sz w:val="24"/>
          <w:szCs w:val="24"/>
        </w:rPr>
        <w:t xml:space="preserve"> </w:t>
      </w:r>
      <w:r w:rsidR="008C4466">
        <w:rPr>
          <w:rFonts w:ascii="Arial" w:eastAsia="Calibri" w:hAnsi="Arial" w:cs="Arial"/>
          <w:sz w:val="24"/>
          <w:szCs w:val="24"/>
        </w:rPr>
        <w:t>82-83</w:t>
      </w:r>
      <w:bookmarkStart w:id="0" w:name="_GoBack"/>
      <w:bookmarkEnd w:id="0"/>
    </w:p>
    <w:p w:rsidR="00DD658A" w:rsidRPr="00020B6A" w:rsidRDefault="00DD658A" w:rsidP="00DD658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Métodos:</w:t>
      </w:r>
      <w:r w:rsidRPr="00020B6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20B6A">
        <w:rPr>
          <w:rFonts w:ascii="Arial" w:eastAsia="Calibri" w:hAnsi="Arial" w:cs="Arial"/>
          <w:sz w:val="24"/>
          <w:szCs w:val="24"/>
        </w:rPr>
        <w:t>expositivo y elaboración conjunta</w:t>
      </w:r>
    </w:p>
    <w:p w:rsidR="00DD658A" w:rsidRDefault="00DD658A" w:rsidP="00DD658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020B6A">
        <w:rPr>
          <w:rFonts w:ascii="Arial" w:eastAsia="Calibri" w:hAnsi="Arial" w:cs="Arial"/>
          <w:sz w:val="24"/>
          <w:szCs w:val="24"/>
        </w:rPr>
        <w:t xml:space="preserve"> pizarrón, gráfica del tiempo.</w:t>
      </w:r>
    </w:p>
    <w:p w:rsidR="00DD658A" w:rsidRPr="006D1999" w:rsidRDefault="00DD658A" w:rsidP="00DD658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6D1999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Unidad 5:</w:t>
      </w:r>
      <w:r w:rsidRPr="006D1999">
        <w:rPr>
          <w:rFonts w:ascii="Arial" w:eastAsia="Times New Roman" w:hAnsi="Arial" w:cs="Arial"/>
          <w:sz w:val="24"/>
          <w:szCs w:val="24"/>
          <w:lang w:eastAsia="es-ES"/>
        </w:rPr>
        <w:t xml:space="preserve"> América en el siglo XX</w:t>
      </w:r>
      <w:r>
        <w:rPr>
          <w:rFonts w:ascii="Arial" w:eastAsia="Calibri" w:hAnsi="Arial" w:cs="Arial"/>
          <w:sz w:val="24"/>
          <w:szCs w:val="24"/>
        </w:rPr>
        <w:t>.</w:t>
      </w:r>
    </w:p>
    <w:p w:rsidR="00C37FF4" w:rsidRPr="0053117A" w:rsidRDefault="00DD658A" w:rsidP="00DD658A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020B6A">
        <w:rPr>
          <w:rFonts w:ascii="Arial" w:eastAsia="Calibri" w:hAnsi="Arial" w:cs="Arial"/>
          <w:b/>
          <w:sz w:val="24"/>
          <w:szCs w:val="24"/>
        </w:rPr>
        <w:t>:</w:t>
      </w:r>
      <w:r w:rsidRPr="00020B6A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="0053117A" w:rsidRPr="0053117A">
        <w:rPr>
          <w:rFonts w:ascii="Arial" w:eastAsia="Times New Roman" w:hAnsi="Arial" w:cs="Arial"/>
          <w:noProof/>
          <w:sz w:val="24"/>
          <w:szCs w:val="24"/>
          <w:lang w:eastAsia="es-ES"/>
        </w:rPr>
        <w:t>La situación económica de los Estados Unidos</w:t>
      </w:r>
      <w:r w:rsidR="000A610B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entre 1939 y 1959. La política de Guerra Fría.</w:t>
      </w:r>
    </w:p>
    <w:p w:rsidR="00DD658A" w:rsidRPr="00120347" w:rsidRDefault="00DD658A" w:rsidP="00EA747F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 w:rsidRPr="00020B6A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020B6A">
        <w:rPr>
          <w:rFonts w:ascii="Arial" w:eastAsia="Calibri" w:hAnsi="Arial" w:cs="Arial"/>
          <w:sz w:val="24"/>
          <w:szCs w:val="24"/>
        </w:rPr>
        <w:t>: Explicar</w:t>
      </w:r>
      <w:r w:rsidR="00EA747F" w:rsidRPr="00EA747F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="00EA747F">
        <w:rPr>
          <w:rFonts w:ascii="Arial" w:eastAsia="Times New Roman" w:hAnsi="Arial" w:cs="Arial"/>
          <w:noProof/>
          <w:sz w:val="24"/>
          <w:szCs w:val="24"/>
          <w:lang w:eastAsia="es-ES"/>
        </w:rPr>
        <w:t>l</w:t>
      </w:r>
      <w:r w:rsidR="00EA747F" w:rsidRPr="0053117A">
        <w:rPr>
          <w:rFonts w:ascii="Arial" w:eastAsia="Times New Roman" w:hAnsi="Arial" w:cs="Arial"/>
          <w:noProof/>
          <w:sz w:val="24"/>
          <w:szCs w:val="24"/>
          <w:lang w:eastAsia="es-ES"/>
        </w:rPr>
        <w:t>a situación económica de los Estados Unidos</w:t>
      </w:r>
      <w:r w:rsidR="00EA747F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entre 1939 y 1959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, haciendo énfasis en la </w:t>
      </w:r>
      <w:r w:rsidR="00EA747F">
        <w:rPr>
          <w:rFonts w:ascii="Arial" w:eastAsia="Times New Roman" w:hAnsi="Arial" w:cs="Arial"/>
          <w:noProof/>
          <w:sz w:val="24"/>
          <w:szCs w:val="24"/>
          <w:lang w:eastAsia="es-ES"/>
        </w:rPr>
        <w:t>política</w:t>
      </w:r>
      <w:r w:rsidR="00120347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="00EA747F">
        <w:rPr>
          <w:rFonts w:ascii="Arial" w:eastAsia="Times New Roman" w:hAnsi="Arial" w:cs="Arial"/>
          <w:noProof/>
          <w:sz w:val="24"/>
          <w:szCs w:val="24"/>
          <w:lang w:eastAsia="es-ES"/>
        </w:rPr>
        <w:t>de Guerra Fría como herramienta de Estados Unidos para mantener su hegemonía mundial ante el avance socialista</w:t>
      </w:r>
      <w:r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, </w:t>
      </w:r>
      <w:r w:rsidRPr="00020B6A">
        <w:rPr>
          <w:rFonts w:ascii="Arial" w:eastAsia="Times New Roman" w:hAnsi="Arial" w:cs="Arial"/>
          <w:sz w:val="24"/>
          <w:szCs w:val="24"/>
          <w:lang w:eastAsia="es-ES"/>
        </w:rPr>
        <w:t xml:space="preserve">a través de tareas docentes y </w:t>
      </w:r>
      <w:r w:rsidRPr="00020B6A">
        <w:rPr>
          <w:rFonts w:ascii="Arial" w:eastAsia="Calibri" w:hAnsi="Arial" w:cs="Arial"/>
          <w:sz w:val="24"/>
          <w:szCs w:val="24"/>
        </w:rPr>
        <w:t xml:space="preserve">con del uso del libro de texto para fomentar sentimientos </w:t>
      </w:r>
      <w:r>
        <w:rPr>
          <w:rFonts w:ascii="Arial" w:eastAsia="Calibri" w:hAnsi="Arial" w:cs="Arial"/>
          <w:sz w:val="24"/>
          <w:szCs w:val="24"/>
        </w:rPr>
        <w:t>condena al imperialismo.</w:t>
      </w:r>
    </w:p>
    <w:p w:rsidR="00DD658A" w:rsidRPr="00020B6A" w:rsidRDefault="00DD658A" w:rsidP="00DD658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020B6A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DD658A" w:rsidRPr="00020B6A" w:rsidRDefault="00DD658A" w:rsidP="00DD658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020B6A">
        <w:rPr>
          <w:rFonts w:ascii="Arial" w:eastAsia="Calibri" w:hAnsi="Arial" w:cs="Arial"/>
          <w:bCs/>
          <w:sz w:val="24"/>
          <w:szCs w:val="24"/>
        </w:rPr>
        <w:t>-L/T Selección de Lecturas de Historia de América.</w:t>
      </w:r>
    </w:p>
    <w:p w:rsidR="00DD658A" w:rsidRPr="00020B6A" w:rsidRDefault="00DD658A" w:rsidP="00DD658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020B6A">
        <w:rPr>
          <w:rFonts w:ascii="Arial" w:eastAsia="Calibri" w:hAnsi="Arial" w:cs="Arial"/>
          <w:bCs/>
          <w:sz w:val="24"/>
          <w:szCs w:val="24"/>
        </w:rPr>
        <w:t>-L/T Historia de América.</w:t>
      </w:r>
    </w:p>
    <w:p w:rsidR="00DD658A" w:rsidRPr="00020B6A" w:rsidRDefault="00DD658A" w:rsidP="00DD658A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</w:rPr>
        <w:t>Introducción:</w:t>
      </w:r>
    </w:p>
    <w:p w:rsidR="00DD658A" w:rsidRDefault="00DD658A" w:rsidP="00DD658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sz w:val="24"/>
          <w:szCs w:val="24"/>
        </w:rPr>
        <w:t>-Controlar asistencia y uso del uniforme.</w:t>
      </w:r>
    </w:p>
    <w:p w:rsidR="00D020E1" w:rsidRDefault="00D020E1" w:rsidP="00D020E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-Recordar el contenido anterior al introducir la interrogante:</w:t>
      </w:r>
    </w:p>
    <w:p w:rsidR="00235EB2" w:rsidRDefault="00235EB2" w:rsidP="00D020E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¿</w:t>
      </w:r>
      <w:r w:rsidR="001C7548">
        <w:rPr>
          <w:rFonts w:ascii="Arial" w:eastAsia="Calibri" w:hAnsi="Arial" w:cs="Arial"/>
          <w:sz w:val="24"/>
          <w:szCs w:val="24"/>
        </w:rPr>
        <w:t>Qué políticas panamericanas aplicó Estados Unidos para someter a los países latinoamericanos en las primeras décadas del siglo XX?</w:t>
      </w:r>
    </w:p>
    <w:p w:rsidR="00F764D2" w:rsidRPr="00020B6A" w:rsidRDefault="00F764D2" w:rsidP="00F764D2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020B6A">
        <w:rPr>
          <w:rFonts w:ascii="Arial" w:eastAsia="Calibri" w:hAnsi="Arial" w:cs="Arial"/>
          <w:sz w:val="24"/>
          <w:szCs w:val="24"/>
        </w:rPr>
        <w:t>-Orientar asunto y objetivo.</w:t>
      </w:r>
    </w:p>
    <w:p w:rsidR="00F764D2" w:rsidRDefault="00F764D2" w:rsidP="00F764D2">
      <w:pPr>
        <w:tabs>
          <w:tab w:val="left" w:pos="1560"/>
        </w:tabs>
        <w:spacing w:line="360" w:lineRule="auto"/>
        <w:ind w:left="-142" w:right="-852"/>
        <w:jc w:val="center"/>
        <w:rPr>
          <w:rFonts w:ascii="Arial" w:eastAsia="Calibri" w:hAnsi="Arial" w:cs="Arial"/>
          <w:b/>
          <w:sz w:val="24"/>
          <w:szCs w:val="24"/>
        </w:rPr>
      </w:pPr>
      <w:r w:rsidRPr="00020B6A">
        <w:rPr>
          <w:rFonts w:ascii="Arial" w:eastAsia="Calibri" w:hAnsi="Arial" w:cs="Arial"/>
          <w:b/>
          <w:sz w:val="24"/>
          <w:szCs w:val="24"/>
        </w:rPr>
        <w:t>Desarrollo:</w:t>
      </w:r>
    </w:p>
    <w:p w:rsidR="00CF090D" w:rsidRDefault="008C4BC9" w:rsidP="00D020E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Entre 1935 y 1938 se agudizaron las contradicciones imperialistas lo que aceleró </w:t>
      </w:r>
      <w:r w:rsidR="00BF029F">
        <w:rPr>
          <w:rFonts w:ascii="Arial" w:eastAsia="Calibri" w:hAnsi="Arial" w:cs="Arial"/>
          <w:sz w:val="24"/>
          <w:szCs w:val="24"/>
        </w:rPr>
        <w:t>el estallid</w:t>
      </w:r>
      <w:r w:rsidR="00AE26E1">
        <w:rPr>
          <w:rFonts w:ascii="Arial" w:eastAsia="Calibri" w:hAnsi="Arial" w:cs="Arial"/>
          <w:sz w:val="24"/>
          <w:szCs w:val="24"/>
        </w:rPr>
        <w:t xml:space="preserve">o de la Segunda Guerra Mundial por un nuevo reparto territorial del mundo. </w:t>
      </w:r>
      <w:r w:rsidR="000424C0">
        <w:rPr>
          <w:rFonts w:ascii="Arial" w:eastAsia="Calibri" w:hAnsi="Arial" w:cs="Arial"/>
          <w:sz w:val="24"/>
          <w:szCs w:val="24"/>
        </w:rPr>
        <w:t xml:space="preserve">En el periodo previo al estallido de la guerra la política de Estados Unidos </w:t>
      </w:r>
      <w:r w:rsidR="00CF090D">
        <w:rPr>
          <w:rFonts w:ascii="Arial" w:eastAsia="Calibri" w:hAnsi="Arial" w:cs="Arial"/>
          <w:sz w:val="24"/>
          <w:szCs w:val="24"/>
        </w:rPr>
        <w:t>se caracterizó por el antisoviétismo, fue cómplice del ataque de Italia a Etiopía, apoyó a los españoles y alemanes a liquidar la República española y a la ocupación de Austria y Checoslovaquia.</w:t>
      </w:r>
    </w:p>
    <w:p w:rsidR="000F7248" w:rsidRDefault="00786D1D" w:rsidP="00D020E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La actitud de Estados Unidos durante la Segunda Guerra Mundial</w:t>
      </w:r>
      <w:r w:rsidR="00AD06FF">
        <w:rPr>
          <w:rFonts w:ascii="Arial" w:eastAsia="Calibri" w:hAnsi="Arial" w:cs="Arial"/>
          <w:sz w:val="24"/>
          <w:szCs w:val="24"/>
        </w:rPr>
        <w:t xml:space="preserve"> Estados Unidos fue aprovechada y rapaz porque </w:t>
      </w:r>
      <w:r w:rsidR="0018389F">
        <w:rPr>
          <w:rFonts w:ascii="Arial" w:eastAsia="Calibri" w:hAnsi="Arial" w:cs="Arial"/>
          <w:sz w:val="24"/>
          <w:szCs w:val="24"/>
        </w:rPr>
        <w:t xml:space="preserve">su posición inicial de neutral permitió que </w:t>
      </w:r>
      <w:r w:rsidR="00AD06FF">
        <w:rPr>
          <w:rFonts w:ascii="Arial" w:eastAsia="Calibri" w:hAnsi="Arial" w:cs="Arial"/>
          <w:sz w:val="24"/>
          <w:szCs w:val="24"/>
        </w:rPr>
        <w:t>se beneficiar</w:t>
      </w:r>
      <w:r w:rsidR="0018389F">
        <w:rPr>
          <w:rFonts w:ascii="Arial" w:eastAsia="Calibri" w:hAnsi="Arial" w:cs="Arial"/>
          <w:sz w:val="24"/>
          <w:szCs w:val="24"/>
        </w:rPr>
        <w:t>a</w:t>
      </w:r>
      <w:r w:rsidR="00AD06FF">
        <w:rPr>
          <w:rFonts w:ascii="Arial" w:eastAsia="Calibri" w:hAnsi="Arial" w:cs="Arial"/>
          <w:sz w:val="24"/>
          <w:szCs w:val="24"/>
        </w:rPr>
        <w:t xml:space="preserve">n </w:t>
      </w:r>
      <w:r w:rsidR="0018389F">
        <w:rPr>
          <w:rFonts w:ascii="Arial" w:eastAsia="Calibri" w:hAnsi="Arial" w:cs="Arial"/>
          <w:sz w:val="24"/>
          <w:szCs w:val="24"/>
        </w:rPr>
        <w:t xml:space="preserve">los monopolios norteamericanos, se consolidó </w:t>
      </w:r>
      <w:r w:rsidR="0053685E">
        <w:rPr>
          <w:rFonts w:ascii="Arial" w:eastAsia="Calibri" w:hAnsi="Arial" w:cs="Arial"/>
          <w:sz w:val="24"/>
          <w:szCs w:val="24"/>
        </w:rPr>
        <w:t>el complejo militar</w:t>
      </w:r>
      <w:r w:rsidR="00FF03F5">
        <w:rPr>
          <w:rFonts w:ascii="Arial" w:eastAsia="Calibri" w:hAnsi="Arial" w:cs="Arial"/>
          <w:sz w:val="24"/>
          <w:szCs w:val="24"/>
        </w:rPr>
        <w:t xml:space="preserve"> industrial pues las industrias se transformaron para la producción de material bélico, </w:t>
      </w:r>
      <w:r w:rsidR="00125483">
        <w:rPr>
          <w:rFonts w:ascii="Arial" w:eastAsia="Calibri" w:hAnsi="Arial" w:cs="Arial"/>
          <w:sz w:val="24"/>
          <w:szCs w:val="24"/>
        </w:rPr>
        <w:t>aumentó la producción agrícola y disminuyó el desempleo</w:t>
      </w:r>
      <w:r w:rsidR="005A0EA4">
        <w:rPr>
          <w:rFonts w:ascii="Arial" w:eastAsia="Calibri" w:hAnsi="Arial" w:cs="Arial"/>
          <w:sz w:val="24"/>
          <w:szCs w:val="24"/>
        </w:rPr>
        <w:t>; aunque</w:t>
      </w:r>
      <w:r w:rsidR="00125483">
        <w:rPr>
          <w:rFonts w:ascii="Arial" w:eastAsia="Calibri" w:hAnsi="Arial" w:cs="Arial"/>
          <w:sz w:val="24"/>
          <w:szCs w:val="24"/>
        </w:rPr>
        <w:t xml:space="preserve"> </w:t>
      </w:r>
      <w:r w:rsidR="005A0EA4">
        <w:rPr>
          <w:rFonts w:ascii="Arial" w:eastAsia="Calibri" w:hAnsi="Arial" w:cs="Arial"/>
          <w:sz w:val="24"/>
          <w:szCs w:val="24"/>
        </w:rPr>
        <w:t>c</w:t>
      </w:r>
      <w:r w:rsidR="00125483">
        <w:rPr>
          <w:rFonts w:ascii="Arial" w:eastAsia="Calibri" w:hAnsi="Arial" w:cs="Arial"/>
          <w:sz w:val="24"/>
          <w:szCs w:val="24"/>
        </w:rPr>
        <w:t>on la agresión japonesa a Pearl Harbor E</w:t>
      </w:r>
      <w:r w:rsidR="00C50B0E">
        <w:rPr>
          <w:rFonts w:ascii="Arial" w:eastAsia="Calibri" w:hAnsi="Arial" w:cs="Arial"/>
          <w:sz w:val="24"/>
          <w:szCs w:val="24"/>
        </w:rPr>
        <w:t>stados Unidos entró en la guerra.</w:t>
      </w:r>
    </w:p>
    <w:p w:rsidR="00C50B0E" w:rsidRDefault="00C50B0E" w:rsidP="00D020E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 </w:t>
      </w:r>
      <w:r w:rsidR="002D48C0">
        <w:rPr>
          <w:rFonts w:ascii="Arial" w:eastAsia="Calibri" w:hAnsi="Arial" w:cs="Arial"/>
          <w:sz w:val="24"/>
          <w:szCs w:val="24"/>
        </w:rPr>
        <w:t>La Segunda Guerra Mundial</w:t>
      </w:r>
      <w:r w:rsidR="002C1F0E">
        <w:rPr>
          <w:rFonts w:ascii="Arial" w:eastAsia="Calibri" w:hAnsi="Arial" w:cs="Arial"/>
          <w:sz w:val="24"/>
          <w:szCs w:val="24"/>
        </w:rPr>
        <w:t xml:space="preserve"> trajo como consecuencia para Estados Unidos</w:t>
      </w:r>
      <w:r w:rsidR="005A0EA4">
        <w:rPr>
          <w:rFonts w:ascii="Arial" w:eastAsia="Calibri" w:hAnsi="Arial" w:cs="Arial"/>
          <w:sz w:val="24"/>
          <w:szCs w:val="24"/>
        </w:rPr>
        <w:t xml:space="preserve"> el fortalecimiento </w:t>
      </w:r>
      <w:r w:rsidR="00A770AD">
        <w:rPr>
          <w:rFonts w:ascii="Arial" w:eastAsia="Calibri" w:hAnsi="Arial" w:cs="Arial"/>
          <w:sz w:val="24"/>
          <w:szCs w:val="24"/>
        </w:rPr>
        <w:t xml:space="preserve">del capitalismo monopolista de Estado y la concentración industrial </w:t>
      </w:r>
      <w:r w:rsidR="00163FE8">
        <w:rPr>
          <w:rFonts w:ascii="Arial" w:eastAsia="Calibri" w:hAnsi="Arial" w:cs="Arial"/>
          <w:sz w:val="24"/>
          <w:szCs w:val="24"/>
        </w:rPr>
        <w:t xml:space="preserve">y emergió como potencia hegemónica del mundo capitalista. </w:t>
      </w:r>
      <w:r w:rsidR="004D6B59">
        <w:rPr>
          <w:rFonts w:ascii="Arial" w:eastAsia="Calibri" w:hAnsi="Arial" w:cs="Arial"/>
          <w:sz w:val="24"/>
          <w:szCs w:val="24"/>
        </w:rPr>
        <w:t>Contaba con el 70% de las reservas de oro del mundo y pudo ocuparse de la reconstrucción de Europa con el Plan Marshall, lo que le permitió apoderar</w:t>
      </w:r>
      <w:r w:rsidR="00822FF8">
        <w:rPr>
          <w:rFonts w:ascii="Arial" w:eastAsia="Calibri" w:hAnsi="Arial" w:cs="Arial"/>
          <w:sz w:val="24"/>
          <w:szCs w:val="24"/>
        </w:rPr>
        <w:t xml:space="preserve">se mediante las inversiones de </w:t>
      </w:r>
      <w:r w:rsidR="004D6B59">
        <w:rPr>
          <w:rFonts w:ascii="Arial" w:eastAsia="Calibri" w:hAnsi="Arial" w:cs="Arial"/>
          <w:sz w:val="24"/>
          <w:szCs w:val="24"/>
        </w:rPr>
        <w:t>sus principales ramas económicas</w:t>
      </w:r>
      <w:r w:rsidR="00907558">
        <w:rPr>
          <w:rFonts w:ascii="Arial" w:eastAsia="Calibri" w:hAnsi="Arial" w:cs="Arial"/>
          <w:sz w:val="24"/>
          <w:szCs w:val="24"/>
        </w:rPr>
        <w:t>. Mantuvo la militarización de la economía después del fin de la guerra</w:t>
      </w:r>
      <w:r w:rsidR="00435962">
        <w:rPr>
          <w:rFonts w:ascii="Arial" w:eastAsia="Calibri" w:hAnsi="Arial" w:cs="Arial"/>
          <w:sz w:val="24"/>
          <w:szCs w:val="24"/>
        </w:rPr>
        <w:t xml:space="preserve"> fortaleciendo el complejo militar industrial donde la economía de guerra fue la forma </w:t>
      </w:r>
      <w:r w:rsidR="00B51DD4">
        <w:rPr>
          <w:rFonts w:ascii="Arial" w:eastAsia="Calibri" w:hAnsi="Arial" w:cs="Arial"/>
          <w:sz w:val="24"/>
          <w:szCs w:val="24"/>
        </w:rPr>
        <w:t xml:space="preserve">de salir </w:t>
      </w:r>
      <w:r w:rsidR="00333717">
        <w:rPr>
          <w:rFonts w:ascii="Arial" w:eastAsia="Calibri" w:hAnsi="Arial" w:cs="Arial"/>
          <w:sz w:val="24"/>
          <w:szCs w:val="24"/>
        </w:rPr>
        <w:t>de la crisis</w:t>
      </w:r>
      <w:r w:rsidR="00FE1E30">
        <w:rPr>
          <w:rFonts w:ascii="Arial" w:eastAsia="Calibri" w:hAnsi="Arial" w:cs="Arial"/>
          <w:sz w:val="24"/>
          <w:szCs w:val="24"/>
        </w:rPr>
        <w:t xml:space="preserve"> para ello tuvieron que fomentar nuevos conflictos bélicos</w:t>
      </w:r>
      <w:r w:rsidR="00333717">
        <w:rPr>
          <w:rFonts w:ascii="Arial" w:eastAsia="Calibri" w:hAnsi="Arial" w:cs="Arial"/>
          <w:sz w:val="24"/>
          <w:szCs w:val="24"/>
        </w:rPr>
        <w:t xml:space="preserve">. Por ejemplo </w:t>
      </w:r>
      <w:r w:rsidR="00B429E1">
        <w:rPr>
          <w:rFonts w:ascii="Arial" w:eastAsia="Calibri" w:hAnsi="Arial" w:cs="Arial"/>
          <w:sz w:val="24"/>
          <w:szCs w:val="24"/>
        </w:rPr>
        <w:t>la Guerra de Corea en 1950.</w:t>
      </w:r>
    </w:p>
    <w:p w:rsidR="00B429E1" w:rsidRDefault="005A5797" w:rsidP="00D020E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 partir de 1947 se comenzó a poner en práctica la Guerra Fría.</w:t>
      </w:r>
    </w:p>
    <w:p w:rsidR="0070208F" w:rsidRDefault="005A5797" w:rsidP="0070208F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A5797">
        <w:rPr>
          <w:rFonts w:ascii="Arial" w:eastAsia="Calibri" w:hAnsi="Arial" w:cs="Arial"/>
          <w:b/>
          <w:sz w:val="24"/>
          <w:szCs w:val="24"/>
        </w:rPr>
        <w:t xml:space="preserve">Preguntar: </w:t>
      </w:r>
      <w:r w:rsidR="00152F1C">
        <w:rPr>
          <w:rFonts w:ascii="Arial" w:eastAsia="Calibri" w:hAnsi="Arial" w:cs="Arial"/>
          <w:sz w:val="24"/>
          <w:szCs w:val="24"/>
        </w:rPr>
        <w:t>¿En qué consistía la política de Guerra Fría?</w:t>
      </w:r>
    </w:p>
    <w:p w:rsidR="00152F1C" w:rsidRDefault="00721A70" w:rsidP="00A83A0A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721A70">
        <w:rPr>
          <w:rFonts w:ascii="Arial" w:eastAsia="Calibri" w:hAnsi="Arial" w:cs="Arial"/>
          <w:sz w:val="24"/>
          <w:szCs w:val="24"/>
        </w:rPr>
        <w:t>Las</w:t>
      </w:r>
      <w:r>
        <w:rPr>
          <w:rFonts w:ascii="Arial" w:eastAsia="Calibri" w:hAnsi="Arial" w:cs="Arial"/>
          <w:sz w:val="24"/>
          <w:szCs w:val="24"/>
        </w:rPr>
        <w:t xml:space="preserve"> consecuencias para Estados Unidos</w:t>
      </w:r>
      <w:r w:rsidR="00C5237D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de la aplicación de esta política</w:t>
      </w:r>
      <w:r w:rsidR="00C5237D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C5237D">
        <w:rPr>
          <w:rFonts w:ascii="Arial" w:eastAsia="Calibri" w:hAnsi="Arial" w:cs="Arial"/>
          <w:sz w:val="24"/>
          <w:szCs w:val="24"/>
        </w:rPr>
        <w:t>fue</w:t>
      </w:r>
      <w:r w:rsidR="002A3072">
        <w:rPr>
          <w:rFonts w:ascii="Arial" w:eastAsia="Calibri" w:hAnsi="Arial" w:cs="Arial"/>
          <w:sz w:val="24"/>
          <w:szCs w:val="24"/>
        </w:rPr>
        <w:t>ron</w:t>
      </w:r>
      <w:r w:rsidR="009E1386">
        <w:rPr>
          <w:rFonts w:ascii="Arial" w:eastAsia="Calibri" w:hAnsi="Arial" w:cs="Arial"/>
          <w:sz w:val="24"/>
          <w:szCs w:val="24"/>
        </w:rPr>
        <w:t xml:space="preserve"> de una amplia represión contra las fuerzas progresistas </w:t>
      </w:r>
      <w:r w:rsidR="00C5237D">
        <w:rPr>
          <w:rFonts w:ascii="Arial" w:eastAsia="Calibri" w:hAnsi="Arial" w:cs="Arial"/>
          <w:sz w:val="24"/>
          <w:szCs w:val="24"/>
        </w:rPr>
        <w:t>de</w:t>
      </w:r>
      <w:r w:rsidR="009E1386">
        <w:rPr>
          <w:rFonts w:ascii="Arial" w:eastAsia="Calibri" w:hAnsi="Arial" w:cs="Arial"/>
          <w:sz w:val="24"/>
          <w:szCs w:val="24"/>
        </w:rPr>
        <w:t xml:space="preserve"> izquierd</w:t>
      </w:r>
      <w:r w:rsidR="00C5237D">
        <w:rPr>
          <w:rFonts w:ascii="Arial" w:eastAsia="Calibri" w:hAnsi="Arial" w:cs="Arial"/>
          <w:sz w:val="24"/>
          <w:szCs w:val="24"/>
        </w:rPr>
        <w:t xml:space="preserve">a. </w:t>
      </w:r>
      <w:r w:rsidR="0070208F">
        <w:rPr>
          <w:rFonts w:ascii="Arial" w:hAnsi="Arial" w:cs="Arial"/>
          <w:sz w:val="24"/>
          <w:szCs w:val="24"/>
        </w:rPr>
        <w:t xml:space="preserve">Se creó un clima de intolerancia total, hostilidad y se limitaron las libertades democráticas de forma general. </w:t>
      </w:r>
      <w:r w:rsidR="00C5237D">
        <w:rPr>
          <w:rFonts w:ascii="Arial" w:eastAsia="Calibri" w:hAnsi="Arial" w:cs="Arial"/>
          <w:sz w:val="24"/>
          <w:szCs w:val="24"/>
        </w:rPr>
        <w:t>Muchas personalidades</w:t>
      </w:r>
      <w:r w:rsidR="002A3072">
        <w:rPr>
          <w:rFonts w:ascii="Arial" w:eastAsia="Calibri" w:hAnsi="Arial" w:cs="Arial"/>
          <w:sz w:val="24"/>
          <w:szCs w:val="24"/>
        </w:rPr>
        <w:t xml:space="preserve"> tuvieron que huir del país como el actor</w:t>
      </w:r>
      <w:r w:rsidR="00150AC0">
        <w:rPr>
          <w:rFonts w:ascii="Arial" w:eastAsia="Calibri" w:hAnsi="Arial" w:cs="Arial"/>
          <w:sz w:val="24"/>
          <w:szCs w:val="24"/>
        </w:rPr>
        <w:t xml:space="preserve"> cómico</w:t>
      </w:r>
      <w:r w:rsidR="002A3072">
        <w:rPr>
          <w:rFonts w:ascii="Arial" w:eastAsia="Calibri" w:hAnsi="Arial" w:cs="Arial"/>
          <w:sz w:val="24"/>
          <w:szCs w:val="24"/>
        </w:rPr>
        <w:t>, guionista, director de cine Charles Chaplin</w:t>
      </w:r>
      <w:r w:rsidR="00150AC0">
        <w:rPr>
          <w:rFonts w:ascii="Arial" w:eastAsia="Calibri" w:hAnsi="Arial" w:cs="Arial"/>
          <w:sz w:val="24"/>
          <w:szCs w:val="24"/>
        </w:rPr>
        <w:t xml:space="preserve"> </w:t>
      </w:r>
      <w:r w:rsidR="002A2B58">
        <w:rPr>
          <w:rFonts w:ascii="Arial" w:eastAsia="Calibri" w:hAnsi="Arial" w:cs="Arial"/>
          <w:sz w:val="24"/>
          <w:szCs w:val="24"/>
        </w:rPr>
        <w:t>que a través de la comedia llevaba a la pantalla</w:t>
      </w:r>
      <w:r w:rsidR="00937724">
        <w:rPr>
          <w:rFonts w:ascii="Arial" w:eastAsia="Calibri" w:hAnsi="Arial" w:cs="Arial"/>
          <w:sz w:val="24"/>
          <w:szCs w:val="24"/>
        </w:rPr>
        <w:t xml:space="preserve"> siempre un mensaje de justicia social y crítica al capitalismo rapaz. </w:t>
      </w:r>
    </w:p>
    <w:p w:rsidR="00F42723" w:rsidRDefault="00F42723" w:rsidP="00D020E1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Colocar un fragmento de la película </w:t>
      </w:r>
      <w:r w:rsidR="000F3A52">
        <w:rPr>
          <w:rFonts w:ascii="Arial" w:eastAsia="Calibri" w:hAnsi="Arial" w:cs="Arial"/>
          <w:b/>
          <w:sz w:val="24"/>
          <w:szCs w:val="24"/>
        </w:rPr>
        <w:t xml:space="preserve">“En tiempos modernos” de Chaplin </w:t>
      </w:r>
      <w:r w:rsidR="0049688A">
        <w:rPr>
          <w:rFonts w:ascii="Arial" w:eastAsia="Calibri" w:hAnsi="Arial" w:cs="Arial"/>
          <w:b/>
          <w:sz w:val="24"/>
          <w:szCs w:val="24"/>
        </w:rPr>
        <w:t xml:space="preserve">donde critica la </w:t>
      </w:r>
      <w:r w:rsidR="00463CDB">
        <w:rPr>
          <w:rFonts w:ascii="Arial" w:eastAsia="Calibri" w:hAnsi="Arial" w:cs="Arial"/>
          <w:b/>
          <w:sz w:val="24"/>
          <w:szCs w:val="24"/>
        </w:rPr>
        <w:t>sociedad capitalista haciendo alusión mediante el desarrollo tecnológico como los obreros son ovejas que siguen al amo capitalista.</w:t>
      </w:r>
    </w:p>
    <w:p w:rsidR="007D17F7" w:rsidRPr="000140E8" w:rsidRDefault="0083757F" w:rsidP="000140E8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83757F">
        <w:rPr>
          <w:rFonts w:ascii="Arial" w:eastAsia="Calibri" w:hAnsi="Arial" w:cs="Arial"/>
          <w:sz w:val="24"/>
          <w:szCs w:val="24"/>
        </w:rPr>
        <w:t>Otras</w:t>
      </w:r>
      <w:r>
        <w:rPr>
          <w:rFonts w:ascii="Arial" w:eastAsia="Calibri" w:hAnsi="Arial" w:cs="Arial"/>
          <w:sz w:val="24"/>
          <w:szCs w:val="24"/>
        </w:rPr>
        <w:t xml:space="preserve"> figuras </w:t>
      </w:r>
      <w:r w:rsidR="00D534A4">
        <w:rPr>
          <w:rFonts w:ascii="Arial" w:eastAsia="Calibri" w:hAnsi="Arial" w:cs="Arial"/>
          <w:sz w:val="24"/>
          <w:szCs w:val="24"/>
        </w:rPr>
        <w:t>fueron injustamente asesina</w:t>
      </w:r>
      <w:r w:rsidR="002470C6">
        <w:rPr>
          <w:rFonts w:ascii="Arial" w:eastAsia="Calibri" w:hAnsi="Arial" w:cs="Arial"/>
          <w:sz w:val="24"/>
          <w:szCs w:val="24"/>
        </w:rPr>
        <w:t xml:space="preserve">das como los esposos Rosenberg –Ethel y Julius </w:t>
      </w:r>
      <w:r w:rsidR="00EB659D">
        <w:rPr>
          <w:rFonts w:ascii="Arial" w:eastAsia="Calibri" w:hAnsi="Arial" w:cs="Arial"/>
          <w:sz w:val="24"/>
          <w:szCs w:val="24"/>
        </w:rPr>
        <w:t>Rosenberg</w:t>
      </w:r>
      <w:r w:rsidR="000F6826">
        <w:rPr>
          <w:rFonts w:ascii="Arial" w:eastAsia="Calibri" w:hAnsi="Arial" w:cs="Arial"/>
          <w:sz w:val="24"/>
          <w:szCs w:val="24"/>
        </w:rPr>
        <w:t xml:space="preserve"> fue un matrimonio judío de Estados Unidos ejecutados en la silla eléctrica </w:t>
      </w:r>
      <w:r w:rsidR="00CB4142">
        <w:rPr>
          <w:rFonts w:ascii="Arial" w:eastAsia="Calibri" w:hAnsi="Arial" w:cs="Arial"/>
          <w:sz w:val="24"/>
          <w:szCs w:val="24"/>
        </w:rPr>
        <w:t xml:space="preserve">en 1953 </w:t>
      </w:r>
      <w:r w:rsidR="00274C1F">
        <w:rPr>
          <w:rFonts w:ascii="Arial" w:eastAsia="Calibri" w:hAnsi="Arial" w:cs="Arial"/>
          <w:sz w:val="24"/>
          <w:szCs w:val="24"/>
        </w:rPr>
        <w:t>acusado</w:t>
      </w:r>
      <w:r w:rsidR="00BF6C10">
        <w:rPr>
          <w:rFonts w:ascii="Arial" w:eastAsia="Calibri" w:hAnsi="Arial" w:cs="Arial"/>
          <w:sz w:val="24"/>
          <w:szCs w:val="24"/>
        </w:rPr>
        <w:t xml:space="preserve">s de espionaje, pertenecían a la Liga Juvenil Comunista y fueron </w:t>
      </w:r>
      <w:r w:rsidR="00DB07FC">
        <w:rPr>
          <w:rFonts w:ascii="Arial" w:eastAsia="Calibri" w:hAnsi="Arial" w:cs="Arial"/>
          <w:sz w:val="24"/>
          <w:szCs w:val="24"/>
        </w:rPr>
        <w:t>acusados de ser espías de Moscú. Dejaron dos niños de 3 y 7 años huérfanos</w:t>
      </w:r>
      <w:r w:rsidR="00D62B62">
        <w:rPr>
          <w:rFonts w:ascii="Arial" w:eastAsia="Calibri" w:hAnsi="Arial" w:cs="Arial"/>
          <w:sz w:val="24"/>
          <w:szCs w:val="24"/>
        </w:rPr>
        <w:t xml:space="preserve">. </w:t>
      </w:r>
      <w:r w:rsidR="00D62B62" w:rsidRPr="00D62B6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famoso filósofo existencialista francés Jean Paul Sastre llamó a la ejecución de los Rosenberg: "</w:t>
      </w:r>
      <w:r w:rsidR="00D62B62" w:rsidRPr="00D62B62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un linchamiento legal que mancha de sangre a todo un país</w:t>
      </w:r>
      <w:r w:rsidR="00D62B62" w:rsidRPr="00D62B6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".</w:t>
      </w:r>
      <w:r w:rsidR="00D143B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A663C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Tres décadas después </w:t>
      </w:r>
      <w:r w:rsidR="001E6C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el caso fue reconstruido </w:t>
      </w:r>
      <w:r w:rsidR="003646F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y se llegó a la conclusión de que las acusaciones habían sido falsas. </w:t>
      </w:r>
      <w:r w:rsidR="007D17F7" w:rsidRPr="007D17F7">
        <w:rPr>
          <w:rFonts w:ascii="Arial" w:hAnsi="Arial" w:cs="Arial"/>
          <w:color w:val="000000"/>
          <w:sz w:val="24"/>
          <w:szCs w:val="24"/>
        </w:rPr>
        <w:t xml:space="preserve">Ethel Rosenberg dejó a sus pequeños hijos en 1953 </w:t>
      </w:r>
      <w:r w:rsidR="0061667E">
        <w:rPr>
          <w:rFonts w:ascii="Arial" w:hAnsi="Arial" w:cs="Arial"/>
          <w:color w:val="000000"/>
          <w:sz w:val="24"/>
          <w:szCs w:val="24"/>
        </w:rPr>
        <w:t xml:space="preserve">el siguiente poema: </w:t>
      </w:r>
    </w:p>
    <w:p w:rsidR="007D17F7" w:rsidRPr="007D17F7" w:rsidRDefault="007D17F7" w:rsidP="007D17F7">
      <w:pPr>
        <w:pStyle w:val="NormalWeb"/>
        <w:spacing w:before="240" w:beforeAutospacing="0" w:after="240" w:afterAutospacing="0" w:line="360" w:lineRule="auto"/>
        <w:jc w:val="center"/>
        <w:rPr>
          <w:rFonts w:ascii="Arial" w:hAnsi="Arial" w:cs="Arial"/>
          <w:color w:val="000000"/>
        </w:rPr>
      </w:pPr>
      <w:r w:rsidRPr="007D17F7">
        <w:rPr>
          <w:rFonts w:ascii="Arial" w:hAnsi="Arial" w:cs="Arial"/>
          <w:b/>
          <w:bCs/>
          <w:color w:val="000000"/>
        </w:rPr>
        <w:t>"Si morimos"</w:t>
      </w:r>
    </w:p>
    <w:p w:rsidR="007D17F7" w:rsidRPr="007D17F7" w:rsidRDefault="007D17F7" w:rsidP="007D17F7">
      <w:pPr>
        <w:pStyle w:val="NormalWeb"/>
        <w:spacing w:before="240" w:beforeAutospacing="0" w:after="240" w:afterAutospacing="0" w:line="360" w:lineRule="auto"/>
        <w:jc w:val="center"/>
        <w:rPr>
          <w:rFonts w:ascii="Arial" w:hAnsi="Arial" w:cs="Arial"/>
          <w:color w:val="000000"/>
        </w:rPr>
      </w:pPr>
      <w:r w:rsidRPr="007D17F7">
        <w:rPr>
          <w:rFonts w:ascii="Arial" w:hAnsi="Arial" w:cs="Arial"/>
          <w:color w:val="000000"/>
        </w:rPr>
        <w:t>Vosotros sabréis, hijos míos, sabréis</w:t>
      </w:r>
      <w:r w:rsidRPr="007D17F7">
        <w:rPr>
          <w:rStyle w:val="apple-converted-space"/>
          <w:rFonts w:ascii="Arial" w:hAnsi="Arial" w:cs="Arial"/>
          <w:color w:val="000000"/>
        </w:rPr>
        <w:t> </w:t>
      </w:r>
      <w:r w:rsidRPr="007D17F7">
        <w:rPr>
          <w:rFonts w:ascii="Arial" w:hAnsi="Arial" w:cs="Arial"/>
          <w:color w:val="000000"/>
        </w:rPr>
        <w:br/>
        <w:t>porqué dejamos las canciones sin hacer</w:t>
      </w:r>
      <w:r w:rsidRPr="007D17F7">
        <w:rPr>
          <w:rStyle w:val="apple-converted-space"/>
          <w:rFonts w:ascii="Arial" w:hAnsi="Arial" w:cs="Arial"/>
          <w:color w:val="000000"/>
        </w:rPr>
        <w:t> </w:t>
      </w:r>
      <w:r w:rsidRPr="007D17F7">
        <w:rPr>
          <w:rFonts w:ascii="Arial" w:hAnsi="Arial" w:cs="Arial"/>
          <w:color w:val="000000"/>
        </w:rPr>
        <w:br/>
        <w:t>los libros sin leer, el trabajo sin hacer</w:t>
      </w:r>
      <w:r w:rsidRPr="007D17F7">
        <w:rPr>
          <w:rStyle w:val="apple-converted-space"/>
          <w:rFonts w:ascii="Arial" w:hAnsi="Arial" w:cs="Arial"/>
          <w:color w:val="000000"/>
        </w:rPr>
        <w:t> </w:t>
      </w:r>
      <w:r w:rsidRPr="007D17F7">
        <w:rPr>
          <w:rFonts w:ascii="Arial" w:hAnsi="Arial" w:cs="Arial"/>
          <w:color w:val="000000"/>
        </w:rPr>
        <w:br/>
        <w:t>para descansar bajo la grama.</w:t>
      </w:r>
      <w:r w:rsidRPr="007D17F7">
        <w:rPr>
          <w:rStyle w:val="apple-converted-space"/>
          <w:rFonts w:ascii="Arial" w:hAnsi="Arial" w:cs="Arial"/>
          <w:color w:val="000000"/>
        </w:rPr>
        <w:t> </w:t>
      </w:r>
      <w:r w:rsidRPr="007D17F7">
        <w:rPr>
          <w:rFonts w:ascii="Arial" w:hAnsi="Arial" w:cs="Arial"/>
          <w:color w:val="000000"/>
        </w:rPr>
        <w:br/>
        <w:t xml:space="preserve">No </w:t>
      </w:r>
      <w:r w:rsidR="00136786" w:rsidRPr="007D17F7">
        <w:rPr>
          <w:rFonts w:ascii="Arial" w:hAnsi="Arial" w:cs="Arial"/>
          <w:color w:val="000000"/>
        </w:rPr>
        <w:t>más</w:t>
      </w:r>
      <w:r w:rsidRPr="007D17F7">
        <w:rPr>
          <w:rFonts w:ascii="Arial" w:hAnsi="Arial" w:cs="Arial"/>
          <w:color w:val="000000"/>
        </w:rPr>
        <w:t xml:space="preserve"> lamentos hijos míos, no </w:t>
      </w:r>
      <w:r w:rsidR="00136786" w:rsidRPr="007D17F7">
        <w:rPr>
          <w:rFonts w:ascii="Arial" w:hAnsi="Arial" w:cs="Arial"/>
          <w:color w:val="000000"/>
        </w:rPr>
        <w:t>más</w:t>
      </w:r>
      <w:r w:rsidRPr="007D17F7">
        <w:rPr>
          <w:rStyle w:val="apple-converted-space"/>
          <w:rFonts w:ascii="Arial" w:hAnsi="Arial" w:cs="Arial"/>
          <w:color w:val="000000"/>
        </w:rPr>
        <w:t> </w:t>
      </w:r>
      <w:r w:rsidRPr="007D17F7">
        <w:rPr>
          <w:rFonts w:ascii="Arial" w:hAnsi="Arial" w:cs="Arial"/>
          <w:color w:val="000000"/>
        </w:rPr>
        <w:br/>
      </w:r>
      <w:r w:rsidRPr="007D17F7">
        <w:rPr>
          <w:rFonts w:ascii="Arial" w:hAnsi="Arial" w:cs="Arial"/>
          <w:color w:val="000000"/>
        </w:rPr>
        <w:lastRenderedPageBreak/>
        <w:t>porque las mentiras y las calumnias fueron montadas</w:t>
      </w:r>
      <w:r w:rsidRPr="007D17F7">
        <w:rPr>
          <w:rStyle w:val="apple-converted-space"/>
          <w:rFonts w:ascii="Arial" w:hAnsi="Arial" w:cs="Arial"/>
          <w:color w:val="000000"/>
        </w:rPr>
        <w:t> </w:t>
      </w:r>
      <w:r w:rsidRPr="007D17F7">
        <w:rPr>
          <w:rFonts w:ascii="Arial" w:hAnsi="Arial" w:cs="Arial"/>
          <w:color w:val="000000"/>
        </w:rPr>
        <w:br/>
        <w:t>las lágrimas que derramamos y el dolor que nos penetra</w:t>
      </w:r>
      <w:r w:rsidRPr="007D17F7">
        <w:rPr>
          <w:rStyle w:val="apple-converted-space"/>
          <w:rFonts w:ascii="Arial" w:hAnsi="Arial" w:cs="Arial"/>
          <w:color w:val="000000"/>
        </w:rPr>
        <w:t> </w:t>
      </w:r>
      <w:r w:rsidRPr="007D17F7">
        <w:rPr>
          <w:rFonts w:ascii="Arial" w:hAnsi="Arial" w:cs="Arial"/>
          <w:color w:val="000000"/>
        </w:rPr>
        <w:br/>
        <w:t>para todos deberá ser proclamado.</w:t>
      </w:r>
    </w:p>
    <w:p w:rsidR="007D17F7" w:rsidRPr="007D17F7" w:rsidRDefault="007D17F7" w:rsidP="007D17F7">
      <w:pPr>
        <w:pStyle w:val="NormalWeb"/>
        <w:spacing w:before="240" w:beforeAutospacing="0" w:after="240" w:afterAutospacing="0" w:line="360" w:lineRule="auto"/>
        <w:jc w:val="center"/>
        <w:rPr>
          <w:rFonts w:ascii="Arial" w:hAnsi="Arial" w:cs="Arial"/>
          <w:color w:val="000000"/>
        </w:rPr>
      </w:pPr>
      <w:r w:rsidRPr="007D17F7">
        <w:rPr>
          <w:rFonts w:ascii="Arial" w:hAnsi="Arial" w:cs="Arial"/>
          <w:color w:val="000000"/>
        </w:rPr>
        <w:t>La tierra sonreirá, hijos míos, sonreirá</w:t>
      </w:r>
      <w:r w:rsidRPr="007D17F7">
        <w:rPr>
          <w:rStyle w:val="apple-converted-space"/>
          <w:rFonts w:ascii="Arial" w:hAnsi="Arial" w:cs="Arial"/>
          <w:color w:val="000000"/>
        </w:rPr>
        <w:t> </w:t>
      </w:r>
      <w:r w:rsidRPr="007D17F7">
        <w:rPr>
          <w:rFonts w:ascii="Arial" w:hAnsi="Arial" w:cs="Arial"/>
          <w:color w:val="000000"/>
        </w:rPr>
        <w:br/>
        <w:t>y el verde sobre nuestro lugar de reposo crecerá</w:t>
      </w:r>
      <w:r w:rsidRPr="007D17F7">
        <w:rPr>
          <w:rFonts w:ascii="Arial" w:hAnsi="Arial" w:cs="Arial"/>
          <w:color w:val="000000"/>
        </w:rPr>
        <w:br/>
        <w:t>el crimen finalizará, el mundo se regocijará en hermandad y paz.</w:t>
      </w:r>
    </w:p>
    <w:p w:rsidR="007D17F7" w:rsidRDefault="007D17F7" w:rsidP="007D17F7">
      <w:pPr>
        <w:pStyle w:val="NormalWeb"/>
        <w:spacing w:before="240" w:beforeAutospacing="0" w:after="240" w:afterAutospacing="0" w:line="360" w:lineRule="auto"/>
        <w:jc w:val="center"/>
        <w:rPr>
          <w:rFonts w:ascii="Arial" w:hAnsi="Arial" w:cs="Arial"/>
          <w:color w:val="000000"/>
        </w:rPr>
      </w:pPr>
      <w:r w:rsidRPr="007D17F7">
        <w:rPr>
          <w:rFonts w:ascii="Arial" w:hAnsi="Arial" w:cs="Arial"/>
          <w:color w:val="000000"/>
        </w:rPr>
        <w:t>Trabajad y construid, hijos míos</w:t>
      </w:r>
      <w:r w:rsidRPr="007D17F7">
        <w:rPr>
          <w:rStyle w:val="apple-converted-space"/>
          <w:rFonts w:ascii="Arial" w:hAnsi="Arial" w:cs="Arial"/>
          <w:color w:val="000000"/>
        </w:rPr>
        <w:t> </w:t>
      </w:r>
      <w:r w:rsidRPr="007D17F7">
        <w:rPr>
          <w:rFonts w:ascii="Arial" w:hAnsi="Arial" w:cs="Arial"/>
          <w:color w:val="000000"/>
        </w:rPr>
        <w:br/>
        <w:t>construid un monumento al amor y a la alegría</w:t>
      </w:r>
      <w:r w:rsidRPr="007D17F7">
        <w:rPr>
          <w:rStyle w:val="apple-converted-space"/>
          <w:rFonts w:ascii="Arial" w:hAnsi="Arial" w:cs="Arial"/>
          <w:color w:val="000000"/>
        </w:rPr>
        <w:t> </w:t>
      </w:r>
      <w:r w:rsidRPr="007D17F7">
        <w:rPr>
          <w:rFonts w:ascii="Arial" w:hAnsi="Arial" w:cs="Arial"/>
          <w:color w:val="000000"/>
        </w:rPr>
        <w:br/>
        <w:t>al valor humano, a la fe que guardamos por vosotros, mis hijos, por vosotros.</w:t>
      </w:r>
    </w:p>
    <w:p w:rsidR="00C92903" w:rsidRDefault="00133CF3" w:rsidP="00C92903">
      <w:pPr>
        <w:pStyle w:val="NormalWeb"/>
        <w:spacing w:before="240" w:beforeAutospacing="0" w:after="240" w:afterAutospacing="0" w:line="360" w:lineRule="auto"/>
        <w:ind w:left="-567" w:right="-85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 este periodo se produjo una importante lucha social sobre todo del sector negro.</w:t>
      </w:r>
    </w:p>
    <w:p w:rsidR="00133CF3" w:rsidRDefault="00133CF3" w:rsidP="00C92903">
      <w:pPr>
        <w:pStyle w:val="NormalWeb"/>
        <w:spacing w:before="240" w:beforeAutospacing="0" w:after="240" w:afterAutospacing="0" w:line="360" w:lineRule="auto"/>
        <w:ind w:left="-567" w:right="-852"/>
        <w:jc w:val="both"/>
        <w:rPr>
          <w:rFonts w:ascii="Arial" w:hAnsi="Arial" w:cs="Arial"/>
          <w:color w:val="000000"/>
        </w:rPr>
      </w:pPr>
      <w:r w:rsidRPr="00133CF3">
        <w:rPr>
          <w:rFonts w:ascii="Arial" w:hAnsi="Arial" w:cs="Arial"/>
          <w:b/>
          <w:color w:val="000000"/>
        </w:rPr>
        <w:t>Preguntar:</w:t>
      </w:r>
      <w:r w:rsidR="0073161A">
        <w:rPr>
          <w:rFonts w:ascii="Arial" w:hAnsi="Arial" w:cs="Arial"/>
          <w:color w:val="000000"/>
        </w:rPr>
        <w:t xml:space="preserve"> ¿Qué características tuvo este movimiento social? L/T pág. 115 y 116</w:t>
      </w:r>
      <w:r w:rsidR="0032268C">
        <w:rPr>
          <w:rFonts w:ascii="Arial" w:hAnsi="Arial" w:cs="Arial"/>
          <w:color w:val="000000"/>
        </w:rPr>
        <w:t>.</w:t>
      </w:r>
    </w:p>
    <w:p w:rsidR="0032268C" w:rsidRPr="00880107" w:rsidRDefault="00880107" w:rsidP="00C92903">
      <w:pPr>
        <w:pStyle w:val="NormalWeb"/>
        <w:spacing w:before="240" w:beforeAutospacing="0" w:after="240" w:afterAutospacing="0" w:line="360" w:lineRule="auto"/>
        <w:ind w:left="-567" w:right="-852"/>
        <w:jc w:val="both"/>
        <w:rPr>
          <w:rFonts w:ascii="Arial" w:hAnsi="Arial" w:cs="Arial"/>
          <w:color w:val="000000"/>
        </w:rPr>
      </w:pPr>
      <w:r w:rsidRPr="00880107">
        <w:rPr>
          <w:rFonts w:ascii="Arial" w:hAnsi="Arial" w:cs="Arial"/>
          <w:color w:val="000000"/>
        </w:rPr>
        <w:t xml:space="preserve">El </w:t>
      </w:r>
      <w:r>
        <w:rPr>
          <w:rFonts w:ascii="Arial" w:hAnsi="Arial" w:cs="Arial"/>
          <w:color w:val="000000"/>
        </w:rPr>
        <w:t xml:space="preserve">movimiento social </w:t>
      </w:r>
      <w:r w:rsidR="00126BC7">
        <w:rPr>
          <w:rFonts w:ascii="Arial" w:hAnsi="Arial" w:cs="Arial"/>
          <w:color w:val="000000"/>
        </w:rPr>
        <w:t>fue encabezado por Martin Luther King y se oponía al racismo y la segregación, se proyectaba por los derechos civiles de los negros</w:t>
      </w:r>
      <w:r w:rsidR="00D267A5">
        <w:rPr>
          <w:rFonts w:ascii="Arial" w:hAnsi="Arial" w:cs="Arial"/>
          <w:color w:val="000000"/>
        </w:rPr>
        <w:t>.</w:t>
      </w:r>
      <w:r w:rsidR="00126BC7">
        <w:rPr>
          <w:rFonts w:ascii="Arial" w:hAnsi="Arial" w:cs="Arial"/>
          <w:color w:val="000000"/>
        </w:rPr>
        <w:t xml:space="preserve"> </w:t>
      </w:r>
      <w:r w:rsidR="00D267A5">
        <w:rPr>
          <w:rFonts w:ascii="Arial" w:hAnsi="Arial" w:cs="Arial"/>
          <w:color w:val="000000"/>
        </w:rPr>
        <w:t>E</w:t>
      </w:r>
      <w:r w:rsidR="00126BC7">
        <w:rPr>
          <w:rFonts w:ascii="Arial" w:hAnsi="Arial" w:cs="Arial"/>
          <w:color w:val="000000"/>
        </w:rPr>
        <w:t xml:space="preserve">n la Conferencia de Líderes Cristianos del Sur en 1957 se </w:t>
      </w:r>
      <w:r w:rsidR="00D267A5">
        <w:rPr>
          <w:rFonts w:ascii="Arial" w:hAnsi="Arial" w:cs="Arial"/>
          <w:color w:val="000000"/>
        </w:rPr>
        <w:t xml:space="preserve">aprobó como forma de lucha </w:t>
      </w:r>
      <w:r w:rsidR="00BD20E5">
        <w:rPr>
          <w:rFonts w:ascii="Arial" w:hAnsi="Arial" w:cs="Arial"/>
          <w:color w:val="000000"/>
        </w:rPr>
        <w:t xml:space="preserve">los boicots económicos </w:t>
      </w:r>
      <w:r w:rsidR="00A24EE7">
        <w:rPr>
          <w:rFonts w:ascii="Arial" w:hAnsi="Arial" w:cs="Arial"/>
          <w:color w:val="000000"/>
        </w:rPr>
        <w:t xml:space="preserve">y el derecho al voto. Sin embargo </w:t>
      </w:r>
      <w:r w:rsidR="00682A5D">
        <w:rPr>
          <w:rFonts w:ascii="Arial" w:hAnsi="Arial" w:cs="Arial"/>
          <w:color w:val="000000"/>
        </w:rPr>
        <w:t xml:space="preserve">Martin Luther King fue asesinado pero su movimiento antecedió a la década del 60 que fue de profundos cambios en las relaciones raciales. </w:t>
      </w:r>
    </w:p>
    <w:p w:rsidR="00CC05B0" w:rsidRDefault="00CC05B0" w:rsidP="00CC05B0">
      <w:pPr>
        <w:tabs>
          <w:tab w:val="left" w:pos="1560"/>
        </w:tabs>
        <w:spacing w:line="360" w:lineRule="auto"/>
        <w:ind w:left="-567" w:right="-852"/>
        <w:jc w:val="both"/>
        <w:rPr>
          <w:rFonts w:ascii="Arial" w:eastAsia="Calibri" w:hAnsi="Arial" w:cs="Arial"/>
          <w:b/>
          <w:sz w:val="24"/>
          <w:szCs w:val="24"/>
        </w:rPr>
      </w:pPr>
      <w:r w:rsidRPr="00D52E01">
        <w:rPr>
          <w:rFonts w:ascii="Arial" w:eastAsia="Calibri" w:hAnsi="Arial" w:cs="Arial"/>
          <w:b/>
          <w:sz w:val="24"/>
          <w:szCs w:val="24"/>
        </w:rPr>
        <w:t>Estudio Independiente:</w:t>
      </w:r>
    </w:p>
    <w:p w:rsidR="00CC05B0" w:rsidRDefault="0028152D" w:rsidP="00CC05B0">
      <w:pPr>
        <w:tabs>
          <w:tab w:val="left" w:pos="1560"/>
        </w:tabs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Caracterice con 3 elementos a Martin Luther King.</w:t>
      </w:r>
    </w:p>
    <w:p w:rsidR="0028152D" w:rsidRPr="0028152D" w:rsidRDefault="003E1BA0" w:rsidP="00CC05B0">
      <w:pPr>
        <w:tabs>
          <w:tab w:val="left" w:pos="1560"/>
        </w:tabs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 w:rsidRPr="00181228">
        <w:rPr>
          <w:rFonts w:ascii="Arial" w:eastAsia="Calibri" w:hAnsi="Arial" w:cs="Arial"/>
          <w:b/>
          <w:sz w:val="24"/>
          <w:szCs w:val="24"/>
        </w:rPr>
        <w:t>Nota:</w:t>
      </w:r>
      <w:r w:rsidRPr="00181228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salida a partir del mismo contenido</w:t>
      </w:r>
    </w:p>
    <w:p w:rsidR="0073161A" w:rsidRPr="0073161A" w:rsidRDefault="0073161A" w:rsidP="00C92903">
      <w:pPr>
        <w:pStyle w:val="NormalWeb"/>
        <w:spacing w:before="240" w:beforeAutospacing="0" w:after="240" w:afterAutospacing="0" w:line="360" w:lineRule="auto"/>
        <w:jc w:val="both"/>
        <w:rPr>
          <w:rFonts w:ascii="Arial" w:hAnsi="Arial" w:cs="Arial"/>
          <w:color w:val="000000"/>
        </w:rPr>
      </w:pPr>
    </w:p>
    <w:sectPr w:rsidR="0073161A" w:rsidRPr="007316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01A"/>
    <w:rsid w:val="000140E8"/>
    <w:rsid w:val="000424C0"/>
    <w:rsid w:val="000A610B"/>
    <w:rsid w:val="000F3A52"/>
    <w:rsid w:val="000F6826"/>
    <w:rsid w:val="000F7248"/>
    <w:rsid w:val="00120347"/>
    <w:rsid w:val="00125483"/>
    <w:rsid w:val="00126BC7"/>
    <w:rsid w:val="00133CF3"/>
    <w:rsid w:val="00136786"/>
    <w:rsid w:val="00150AC0"/>
    <w:rsid w:val="00152F1C"/>
    <w:rsid w:val="00163FE8"/>
    <w:rsid w:val="0018389F"/>
    <w:rsid w:val="001C7548"/>
    <w:rsid w:val="001E6CF6"/>
    <w:rsid w:val="00235EB2"/>
    <w:rsid w:val="002470C6"/>
    <w:rsid w:val="00274C1F"/>
    <w:rsid w:val="0028152D"/>
    <w:rsid w:val="002A2B58"/>
    <w:rsid w:val="002A3072"/>
    <w:rsid w:val="002C1F0E"/>
    <w:rsid w:val="002D48C0"/>
    <w:rsid w:val="0031529C"/>
    <w:rsid w:val="0032268C"/>
    <w:rsid w:val="0032687C"/>
    <w:rsid w:val="00333717"/>
    <w:rsid w:val="003646F0"/>
    <w:rsid w:val="003E1BA0"/>
    <w:rsid w:val="00435962"/>
    <w:rsid w:val="00463CDB"/>
    <w:rsid w:val="00485AB3"/>
    <w:rsid w:val="004963FF"/>
    <w:rsid w:val="0049688A"/>
    <w:rsid w:val="004C7F8F"/>
    <w:rsid w:val="004D6B59"/>
    <w:rsid w:val="0053117A"/>
    <w:rsid w:val="005324A1"/>
    <w:rsid w:val="0053685E"/>
    <w:rsid w:val="005A0EA4"/>
    <w:rsid w:val="005A5797"/>
    <w:rsid w:val="0061667E"/>
    <w:rsid w:val="00682A5D"/>
    <w:rsid w:val="0068501A"/>
    <w:rsid w:val="0070208F"/>
    <w:rsid w:val="00714143"/>
    <w:rsid w:val="00721A70"/>
    <w:rsid w:val="0073161A"/>
    <w:rsid w:val="00786D1D"/>
    <w:rsid w:val="007D17F7"/>
    <w:rsid w:val="00822FF8"/>
    <w:rsid w:val="0083757F"/>
    <w:rsid w:val="00880107"/>
    <w:rsid w:val="008C4466"/>
    <w:rsid w:val="008C4BC9"/>
    <w:rsid w:val="00904F27"/>
    <w:rsid w:val="00907558"/>
    <w:rsid w:val="00937724"/>
    <w:rsid w:val="009E1386"/>
    <w:rsid w:val="00A24EE7"/>
    <w:rsid w:val="00A663CE"/>
    <w:rsid w:val="00A770AD"/>
    <w:rsid w:val="00A83A0A"/>
    <w:rsid w:val="00AA719C"/>
    <w:rsid w:val="00AD06FF"/>
    <w:rsid w:val="00AE26E1"/>
    <w:rsid w:val="00B429E1"/>
    <w:rsid w:val="00B51DD4"/>
    <w:rsid w:val="00BD20E5"/>
    <w:rsid w:val="00BF029F"/>
    <w:rsid w:val="00BF6C10"/>
    <w:rsid w:val="00C37FF4"/>
    <w:rsid w:val="00C50B0E"/>
    <w:rsid w:val="00C5237D"/>
    <w:rsid w:val="00C80CCB"/>
    <w:rsid w:val="00C92903"/>
    <w:rsid w:val="00CB4142"/>
    <w:rsid w:val="00CC05B0"/>
    <w:rsid w:val="00CF090D"/>
    <w:rsid w:val="00D020E1"/>
    <w:rsid w:val="00D12255"/>
    <w:rsid w:val="00D143BE"/>
    <w:rsid w:val="00D267A5"/>
    <w:rsid w:val="00D534A4"/>
    <w:rsid w:val="00D62B62"/>
    <w:rsid w:val="00DB07FC"/>
    <w:rsid w:val="00DD658A"/>
    <w:rsid w:val="00E129F9"/>
    <w:rsid w:val="00EA747F"/>
    <w:rsid w:val="00EB659D"/>
    <w:rsid w:val="00F42723"/>
    <w:rsid w:val="00F764D2"/>
    <w:rsid w:val="00FE1E30"/>
    <w:rsid w:val="00F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0A467-EA87-4E49-A7AC-1957F0E6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5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1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7D1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1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866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94</cp:revision>
  <dcterms:created xsi:type="dcterms:W3CDTF">2019-05-10T23:44:00Z</dcterms:created>
  <dcterms:modified xsi:type="dcterms:W3CDTF">2020-04-18T23:59:00Z</dcterms:modified>
</cp:coreProperties>
</file>