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EA1" w:rsidRDefault="00D10B6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FACULTAD DE CIENCIAS MÉDICA</w:t>
      </w:r>
      <w:r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b/>
          <w:bCs/>
          <w:sz w:val="28"/>
          <w:szCs w:val="28"/>
        </w:rPr>
        <w:t xml:space="preserve"> DE SAGUA LA GRANDE</w:t>
      </w:r>
    </w:p>
    <w:p w:rsidR="00CB1EA1" w:rsidRDefault="00D10B6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GUIA DE ESTUDIO INDEPENDIENTE</w:t>
      </w:r>
    </w:p>
    <w:p w:rsidR="00CB1EA1" w:rsidRDefault="00D10B65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CB1EA1" w:rsidRDefault="00D10B65">
      <w:pPr>
        <w:pStyle w:val="Heading11"/>
        <w:widowControl w:val="0"/>
        <w:jc w:val="center"/>
        <w:rPr>
          <w:kern w:val="36"/>
          <w:sz w:val="28"/>
          <w:szCs w:val="28"/>
        </w:rPr>
      </w:pPr>
      <w:r>
        <w:rPr>
          <w:b w:val="0"/>
          <w:bCs w:val="0"/>
        </w:rPr>
        <w:tab/>
      </w:r>
      <w:r>
        <w:rPr>
          <w:kern w:val="36"/>
          <w:sz w:val="28"/>
          <w:szCs w:val="28"/>
        </w:rPr>
        <w:t>CARRERA: LICENCIATURA EN ENFERMERÍA</w:t>
      </w:r>
    </w:p>
    <w:p w:rsidR="00CB1EA1" w:rsidRDefault="00D10B65">
      <w:pPr>
        <w:widowControl w:val="0"/>
        <w:spacing w:before="0" w:beforeAutospacing="0"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CRD   PLAN “E”</w:t>
      </w:r>
    </w:p>
    <w:p w:rsidR="00CB1EA1" w:rsidRDefault="00CB1EA1">
      <w:pPr>
        <w:widowControl w:val="0"/>
        <w:spacing w:before="0" w:beforeAutospacing="0"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CB1EA1" w:rsidRDefault="00CB1EA1">
      <w:pPr>
        <w:spacing w:line="271" w:lineRule="auto"/>
        <w:rPr>
          <w:rFonts w:ascii="Arial" w:eastAsia="Calibri" w:hAnsi="Arial" w:cs="Arial"/>
          <w:b/>
          <w:bCs/>
          <w:sz w:val="28"/>
          <w:szCs w:val="28"/>
        </w:rPr>
      </w:pPr>
    </w:p>
    <w:p w:rsidR="00CB1EA1" w:rsidRDefault="00D10B65">
      <w:pPr>
        <w:spacing w:line="271" w:lineRule="auto"/>
        <w:rPr>
          <w:rFonts w:eastAsia="Times New Roman" w:cs="Calibri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 xml:space="preserve">DISCIPLINA: </w:t>
      </w:r>
      <w:r>
        <w:rPr>
          <w:rFonts w:ascii="Arial" w:eastAsia="Times New Roman" w:hAnsi="Arial" w:cs="Arial"/>
          <w:b/>
          <w:bCs/>
          <w:sz w:val="28"/>
          <w:szCs w:val="28"/>
        </w:rPr>
        <w:t>SISTEMAS BIOLÓGICOS HUMANOS</w:t>
      </w:r>
    </w:p>
    <w:p w:rsidR="00CB1EA1" w:rsidRDefault="00D10B65">
      <w:pPr>
        <w:widowControl w:val="0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ASIGNATURA: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eastAsia="Times New Roman" w:hAnsi="Arial" w:cs="Arial"/>
          <w:b/>
          <w:bCs/>
          <w:sz w:val="28"/>
          <w:szCs w:val="28"/>
        </w:rPr>
        <w:t>BASES MOLECULARES, CÉLULAS Y TEJIDOS</w:t>
      </w:r>
    </w:p>
    <w:p w:rsidR="00CB1EA1" w:rsidRDefault="00D10B65">
      <w:pPr>
        <w:spacing w:after="0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PROFESOR: </w:t>
      </w:r>
      <w:r>
        <w:rPr>
          <w:rFonts w:ascii="Arial" w:hAnsi="Arial" w:cs="Arial"/>
          <w:b/>
          <w:bCs/>
          <w:sz w:val="28"/>
          <w:szCs w:val="28"/>
        </w:rPr>
        <w:tab/>
      </w:r>
    </w:p>
    <w:p w:rsidR="00CB1EA1" w:rsidRDefault="00D10B6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Prof.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Idalmys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Rosabal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Armenteros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Msc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(idalmysra@infomed.sld.cu)</w:t>
      </w:r>
    </w:p>
    <w:p w:rsidR="00CB1EA1" w:rsidRDefault="00CB1EA1">
      <w:pPr>
        <w:pStyle w:val="texto"/>
        <w:spacing w:before="0" w:beforeAutospacing="0" w:after="0" w:afterAutospacing="0"/>
        <w:jc w:val="both"/>
        <w:rPr>
          <w:rFonts w:ascii="Arial" w:hAnsi="Arial" w:cs="Arial"/>
          <w:b/>
          <w:bCs/>
          <w:sz w:val="24"/>
          <w:szCs w:val="24"/>
        </w:rPr>
      </w:pPr>
    </w:p>
    <w:p w:rsidR="00CB1EA1" w:rsidRDefault="00D10B65">
      <w:pPr>
        <w:pStyle w:val="texto"/>
        <w:spacing w:before="0" w:beforeAutospacing="0" w:after="0" w:afterAutospacing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Estimados estudiantes: </w:t>
      </w:r>
    </w:p>
    <w:p w:rsidR="00CB1EA1" w:rsidRDefault="00D10B65">
      <w:pPr>
        <w:pStyle w:val="texto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sus manos ponemos este instrumento de trabajo que tiene como objetivo </w:t>
      </w:r>
      <w:proofErr w:type="gramStart"/>
      <w:r>
        <w:rPr>
          <w:rFonts w:ascii="Arial" w:hAnsi="Arial" w:cs="Arial"/>
          <w:sz w:val="24"/>
          <w:szCs w:val="24"/>
        </w:rPr>
        <w:t>fundamental</w:t>
      </w:r>
      <w:proofErr w:type="gramEnd"/>
      <w:r>
        <w:rPr>
          <w:rFonts w:ascii="Arial" w:hAnsi="Arial" w:cs="Arial"/>
          <w:sz w:val="24"/>
          <w:szCs w:val="24"/>
        </w:rPr>
        <w:t xml:space="preserve"> orientar las diferentes tareas que son necesarias para realizar un estudio eficaz</w:t>
      </w:r>
      <w:r>
        <w:rPr>
          <w:rFonts w:ascii="Arial" w:hAnsi="Arial" w:cs="Arial"/>
          <w:sz w:val="24"/>
          <w:szCs w:val="24"/>
        </w:rPr>
        <w:t xml:space="preserve"> que les permita lograr el dominio de los conocimientos y habilidades de bases moleculares, células y tejidos, imprescindibles para el mejor desempeño de su labor como profesional de la salud.</w:t>
      </w:r>
    </w:p>
    <w:p w:rsidR="00CB1EA1" w:rsidRDefault="00D10B65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TEMA 5</w:t>
      </w:r>
      <w:r>
        <w:rPr>
          <w:rFonts w:ascii="Century" w:eastAsia="Times New Roman" w:hAnsi="Century" w:cs="Arial"/>
          <w:b/>
          <w:bCs/>
          <w:sz w:val="24"/>
          <w:szCs w:val="24"/>
        </w:rPr>
        <w:t xml:space="preserve">: </w:t>
      </w:r>
      <w:r>
        <w:rPr>
          <w:rFonts w:ascii="Arial" w:eastAsia="Times New Roman" w:hAnsi="Arial" w:cs="Arial"/>
          <w:sz w:val="24"/>
          <w:szCs w:val="24"/>
        </w:rPr>
        <w:t>Tejidos básicos</w:t>
      </w:r>
    </w:p>
    <w:p w:rsidR="00CB1EA1" w:rsidRDefault="00D10B65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Century" w:eastAsia="Times New Roman" w:hAnsi="Century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Objetivo:</w:t>
      </w:r>
    </w:p>
    <w:p w:rsidR="00CB1EA1" w:rsidRDefault="00D10B65">
      <w:pPr>
        <w:pStyle w:val="Prrafodelista"/>
        <w:numPr>
          <w:ilvl w:val="0"/>
          <w:numId w:val="1"/>
        </w:numPr>
        <w:spacing w:before="0" w:beforeAutospacing="0"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Describir las característica</w:t>
      </w:r>
      <w:r>
        <w:rPr>
          <w:rFonts w:ascii="Arial" w:eastAsia="Calibri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Calibri" w:hAnsi="Arial" w:cs="Arial"/>
          <w:sz w:val="24"/>
          <w:szCs w:val="24"/>
        </w:rPr>
        <w:t>morfofuncionales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de los tejidos básicos, haciendo énfasis en sus componentes, características, variedades y funciones </w:t>
      </w:r>
      <w:r>
        <w:rPr>
          <w:rFonts w:ascii="Arial" w:eastAsia="Times New Roman" w:hAnsi="Arial" w:cs="Arial"/>
          <w:sz w:val="24"/>
          <w:szCs w:val="24"/>
        </w:rPr>
        <w:t xml:space="preserve">utilizando los medios </w:t>
      </w:r>
      <w:r>
        <w:rPr>
          <w:rFonts w:ascii="Arial" w:eastAsia="Calibri" w:hAnsi="Arial" w:cs="Arial"/>
          <w:sz w:val="24"/>
          <w:szCs w:val="24"/>
        </w:rPr>
        <w:t xml:space="preserve">audiovisuales disponibles, sistemas de tareas </w:t>
      </w:r>
      <w:r>
        <w:rPr>
          <w:rFonts w:ascii="Arial" w:eastAsia="Times New Roman" w:hAnsi="Arial" w:cs="Arial"/>
          <w:sz w:val="24"/>
          <w:szCs w:val="24"/>
        </w:rPr>
        <w:t>y situaciones reales o no,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que sirvan como elementos científicos básicos</w:t>
      </w:r>
      <w:bookmarkStart w:id="0" w:name="_Hlk68082611"/>
      <w:r>
        <w:rPr>
          <w:rFonts w:ascii="Arial" w:eastAsia="Calibri" w:hAnsi="Arial" w:cs="Arial"/>
          <w:sz w:val="24"/>
          <w:szCs w:val="24"/>
        </w:rPr>
        <w:t xml:space="preserve"> en función </w:t>
      </w:r>
      <w:bookmarkEnd w:id="0"/>
      <w:r>
        <w:rPr>
          <w:rFonts w:ascii="Arial" w:eastAsia="Calibri" w:hAnsi="Arial" w:cs="Arial"/>
          <w:sz w:val="24"/>
          <w:szCs w:val="24"/>
        </w:rPr>
        <w:t>de la formación de futuros Licenciados en Enfermería para apropiarse de las diferentes funciones del desempeño profesional, con responsabilidad y profesionalidad.</w:t>
      </w:r>
    </w:p>
    <w:p w:rsidR="00CB1EA1" w:rsidRDefault="00CB1EA1">
      <w:pPr>
        <w:pStyle w:val="Prrafodelista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B1EA1" w:rsidRDefault="00D10B65">
      <w:pPr>
        <w:spacing w:after="160" w:line="256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Introducción:</w:t>
      </w:r>
    </w:p>
    <w:p w:rsidR="00CB1EA1" w:rsidRDefault="00D10B65">
      <w:pPr>
        <w:pStyle w:val="CommentText1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 pesar de la gran complejidad del organismo, </w:t>
      </w:r>
      <w:r>
        <w:rPr>
          <w:rFonts w:ascii="Arial" w:hAnsi="Arial" w:cs="Arial"/>
          <w:sz w:val="24"/>
          <w:szCs w:val="24"/>
        </w:rPr>
        <w:t xml:space="preserve">las células se agrupan teniendo en cuenta un origen común, la especialización y las funciones que desempeñar </w:t>
      </w:r>
      <w:r>
        <w:rPr>
          <w:rFonts w:ascii="Arial" w:hAnsi="Arial" w:cs="Arial"/>
          <w:sz w:val="24"/>
          <w:szCs w:val="24"/>
        </w:rPr>
        <w:lastRenderedPageBreak/>
        <w:t xml:space="preserve">permitiendo la formación de los </w:t>
      </w:r>
      <w:r>
        <w:rPr>
          <w:rFonts w:ascii="Arial" w:eastAsia="Calibri" w:hAnsi="Arial" w:cs="Arial"/>
          <w:sz w:val="24"/>
          <w:szCs w:val="24"/>
        </w:rPr>
        <w:t>cuatro tejidos básicos: epitelial, conectivo, muscular y nervioso. Ni</w:t>
      </w:r>
      <w:r>
        <w:rPr>
          <w:rFonts w:ascii="Arial" w:eastAsia="Calibri" w:hAnsi="Arial" w:cs="Arial"/>
          <w:sz w:val="24"/>
          <w:szCs w:val="24"/>
        </w:rPr>
        <w:t xml:space="preserve">nguno de estos tejidos existe de manera independiente, sino que están relacionados unos con los otros para dar lugar a una forma de organización superior de la materia, los órganos y sistemas, que en su conjunto forman el organismo humano </w:t>
      </w:r>
      <w:r>
        <w:rPr>
          <w:rFonts w:ascii="Arial" w:hAnsi="Arial" w:cs="Arial"/>
          <w:sz w:val="24"/>
          <w:szCs w:val="24"/>
        </w:rPr>
        <w:t>de ahí la importa</w:t>
      </w:r>
      <w:r>
        <w:rPr>
          <w:rFonts w:ascii="Arial" w:hAnsi="Arial" w:cs="Arial"/>
          <w:sz w:val="24"/>
          <w:szCs w:val="24"/>
        </w:rPr>
        <w:t>ncia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de su estudio.</w:t>
      </w:r>
    </w:p>
    <w:p w:rsidR="00CB1EA1" w:rsidRDefault="00CB1EA1">
      <w:pPr>
        <w:pStyle w:val="CommentText1"/>
        <w:ind w:left="284"/>
        <w:jc w:val="both"/>
        <w:rPr>
          <w:rFonts w:ascii="Arial" w:hAnsi="Arial" w:cs="Arial"/>
        </w:rPr>
      </w:pPr>
    </w:p>
    <w:p w:rsidR="00CB1EA1" w:rsidRDefault="00D10B65">
      <w:pPr>
        <w:spacing w:after="0" w:line="254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Contenido:</w:t>
      </w:r>
    </w:p>
    <w:p w:rsidR="00CB1EA1" w:rsidRDefault="00D10B65">
      <w:pPr>
        <w:spacing w:after="0" w:line="254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5.1-Características generales de los tejidos básicos. </w:t>
      </w:r>
    </w:p>
    <w:p w:rsidR="00CB1EA1" w:rsidRDefault="00D10B65">
      <w:pPr>
        <w:spacing w:after="0" w:line="254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5.2.- Tejido epitelial: Concepto. Funciones. Clasificación. Características generales, epitelio de cubierta o revestimiento, epitelio glandular. </w:t>
      </w:r>
    </w:p>
    <w:p w:rsidR="00CB1EA1" w:rsidRDefault="00D10B65">
      <w:pPr>
        <w:spacing w:after="0" w:line="254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5.3-Tejido conectivo: C</w:t>
      </w:r>
      <w:r>
        <w:rPr>
          <w:rFonts w:ascii="Arial" w:eastAsia="Calibri" w:hAnsi="Arial" w:cs="Arial"/>
          <w:sz w:val="24"/>
          <w:szCs w:val="24"/>
        </w:rPr>
        <w:t>oncepto. Funciones. Clasificación. Características generales, células, sustancia intercelular y variedades</w:t>
      </w:r>
    </w:p>
    <w:p w:rsidR="00CB1EA1" w:rsidRDefault="00D10B65">
      <w:pPr>
        <w:spacing w:after="0" w:line="254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5.4- Tejido muscular: Concepto. Funciones. Clasificación. Características generales.</w:t>
      </w:r>
    </w:p>
    <w:p w:rsidR="00CB1EA1" w:rsidRDefault="00D10B65">
      <w:pPr>
        <w:spacing w:after="0" w:line="254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5.5- Tejido nervioso: Concepto. Funciones. Clasificación. </w:t>
      </w:r>
      <w:r>
        <w:rPr>
          <w:rFonts w:ascii="Arial" w:eastAsia="Calibri" w:hAnsi="Arial" w:cs="Arial"/>
          <w:sz w:val="24"/>
          <w:szCs w:val="24"/>
        </w:rPr>
        <w:t>Características generales.</w:t>
      </w:r>
    </w:p>
    <w:p w:rsidR="00CB1EA1" w:rsidRDefault="00D10B65">
      <w:pPr>
        <w:spacing w:after="0" w:line="254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>Habilidades:</w:t>
      </w:r>
    </w:p>
    <w:p w:rsidR="00CB1EA1" w:rsidRDefault="00D10B65">
      <w:pPr>
        <w:pStyle w:val="Prrafodelista"/>
        <w:numPr>
          <w:ilvl w:val="0"/>
          <w:numId w:val="2"/>
        </w:numPr>
        <w:spacing w:after="0" w:line="254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Observar</w:t>
      </w:r>
    </w:p>
    <w:p w:rsidR="00CB1EA1" w:rsidRDefault="00D10B65">
      <w:pPr>
        <w:pStyle w:val="Prrafodelista"/>
        <w:numPr>
          <w:ilvl w:val="0"/>
          <w:numId w:val="2"/>
        </w:numPr>
        <w:spacing w:after="0" w:line="254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Interpretar imágenes histológicas</w:t>
      </w:r>
    </w:p>
    <w:p w:rsidR="00CB1EA1" w:rsidRDefault="00D10B65">
      <w:pPr>
        <w:pStyle w:val="Prrafodelista"/>
        <w:numPr>
          <w:ilvl w:val="0"/>
          <w:numId w:val="2"/>
        </w:numPr>
        <w:spacing w:after="0" w:line="254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Identificar</w:t>
      </w:r>
    </w:p>
    <w:p w:rsidR="00CB1EA1" w:rsidRDefault="00D10B65">
      <w:pPr>
        <w:pStyle w:val="Prrafodelista"/>
        <w:numPr>
          <w:ilvl w:val="0"/>
          <w:numId w:val="2"/>
        </w:numPr>
        <w:spacing w:after="0" w:line="254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Describir</w:t>
      </w:r>
    </w:p>
    <w:p w:rsidR="00CB1EA1" w:rsidRDefault="00D10B65">
      <w:pPr>
        <w:pStyle w:val="Prrafodelista"/>
        <w:numPr>
          <w:ilvl w:val="0"/>
          <w:numId w:val="2"/>
        </w:numPr>
        <w:spacing w:after="0" w:line="254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Explicar</w:t>
      </w:r>
    </w:p>
    <w:p w:rsidR="00CB1EA1" w:rsidRDefault="00D10B65">
      <w:pPr>
        <w:pStyle w:val="Prrafodelista"/>
        <w:numPr>
          <w:ilvl w:val="0"/>
          <w:numId w:val="2"/>
        </w:numPr>
        <w:spacing w:after="0" w:line="254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Analizar y resumir información</w:t>
      </w:r>
    </w:p>
    <w:p w:rsidR="00CB1EA1" w:rsidRDefault="00CB1EA1">
      <w:pPr>
        <w:pStyle w:val="Prrafodelista"/>
        <w:spacing w:after="0" w:line="254" w:lineRule="auto"/>
        <w:rPr>
          <w:rFonts w:ascii="Arial" w:eastAsia="Calibri" w:hAnsi="Arial" w:cs="Arial"/>
          <w:sz w:val="24"/>
          <w:szCs w:val="24"/>
        </w:rPr>
      </w:pPr>
    </w:p>
    <w:p w:rsidR="00CB1EA1" w:rsidRDefault="00D10B65">
      <w:pPr>
        <w:spacing w:after="160" w:line="256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Bibliografía:</w:t>
      </w:r>
    </w:p>
    <w:p w:rsidR="00CB1EA1" w:rsidRDefault="00D10B65">
      <w:pPr>
        <w:spacing w:after="160" w:line="256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Básica:</w:t>
      </w:r>
    </w:p>
    <w:p w:rsidR="00CB1EA1" w:rsidRDefault="00D10B65">
      <w:pPr>
        <w:widowControl w:val="0"/>
        <w:numPr>
          <w:ilvl w:val="0"/>
          <w:numId w:val="3"/>
        </w:numPr>
        <w:spacing w:before="0" w:beforeAutospacing="0" w:after="160" w:line="256" w:lineRule="auto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Colectivo de autores. </w:t>
      </w:r>
      <w:proofErr w:type="spellStart"/>
      <w:r>
        <w:rPr>
          <w:rFonts w:ascii="Arial" w:eastAsia="Times New Roman" w:hAnsi="Arial" w:cs="Arial"/>
          <w:sz w:val="24"/>
          <w:szCs w:val="24"/>
        </w:rPr>
        <w:t>Morfofisiología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Tomo I. Editorial Ciencias Médicas, La Habana, Cu</w:t>
      </w:r>
      <w:r>
        <w:rPr>
          <w:rFonts w:ascii="Arial" w:eastAsia="Times New Roman" w:hAnsi="Arial" w:cs="Arial"/>
          <w:sz w:val="24"/>
          <w:szCs w:val="24"/>
        </w:rPr>
        <w:t xml:space="preserve">ba. 2015 </w:t>
      </w:r>
      <w:proofErr w:type="spellStart"/>
      <w:r>
        <w:rPr>
          <w:rFonts w:ascii="Arial" w:eastAsia="Times New Roman" w:hAnsi="Arial" w:cs="Arial"/>
          <w:sz w:val="24"/>
          <w:szCs w:val="24"/>
        </w:rPr>
        <w:t>Cap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4 </w:t>
      </w:r>
      <w:proofErr w:type="spellStart"/>
      <w:r>
        <w:rPr>
          <w:rFonts w:ascii="Arial" w:eastAsia="Times New Roman" w:hAnsi="Arial" w:cs="Arial"/>
          <w:sz w:val="24"/>
          <w:szCs w:val="24"/>
        </w:rPr>
        <w:t>pag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(163-220)</w:t>
      </w:r>
    </w:p>
    <w:p w:rsidR="00CB1EA1" w:rsidRDefault="00CB1EA1">
      <w:pPr>
        <w:widowControl w:val="0"/>
        <w:spacing w:before="0" w:beforeAutospacing="0" w:after="160" w:line="256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B1EA1" w:rsidRDefault="00D10B65">
      <w:pPr>
        <w:widowControl w:val="0"/>
        <w:spacing w:before="0" w:beforeAutospacing="0"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Complementaria:</w:t>
      </w:r>
    </w:p>
    <w:p w:rsidR="00CB1EA1" w:rsidRDefault="00CB1EA1">
      <w:pPr>
        <w:widowControl w:val="0"/>
        <w:spacing w:before="0" w:beforeAutospacing="0" w:after="160" w:line="256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B1EA1" w:rsidRDefault="00D10B6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_Hlk68082156"/>
      <w:bookmarkStart w:id="2" w:name="_GoBack"/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Rosell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W,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Dovale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C y Álvarez. Morfología </w:t>
      </w:r>
      <w:r w:rsidR="00B12761">
        <w:rPr>
          <w:rFonts w:ascii="Arial" w:eastAsia="Times New Roman" w:hAnsi="Arial" w:cs="Arial"/>
          <w:color w:val="000000"/>
          <w:sz w:val="24"/>
          <w:szCs w:val="24"/>
        </w:rPr>
        <w:t xml:space="preserve">Humana Tomo </w:t>
      </w:r>
      <w:r>
        <w:rPr>
          <w:rFonts w:ascii="Arial" w:eastAsia="Times New Roman" w:hAnsi="Arial" w:cs="Arial"/>
          <w:color w:val="000000"/>
          <w:sz w:val="24"/>
          <w:szCs w:val="24"/>
        </w:rPr>
        <w:t>I. EDIC</w:t>
      </w:r>
      <w:r w:rsidR="00B12761">
        <w:rPr>
          <w:rFonts w:ascii="Arial" w:eastAsia="Times New Roman" w:hAnsi="Arial" w:cs="Arial"/>
          <w:color w:val="000000"/>
          <w:sz w:val="24"/>
          <w:szCs w:val="24"/>
        </w:rPr>
        <w:t xml:space="preserve">IMED, La Habana, Cuba. 2002 </w:t>
      </w:r>
      <w:proofErr w:type="spellStart"/>
      <w:r w:rsidR="00B12761">
        <w:rPr>
          <w:rFonts w:ascii="Arial" w:eastAsia="Times New Roman" w:hAnsi="Arial" w:cs="Arial"/>
          <w:color w:val="000000"/>
          <w:sz w:val="24"/>
          <w:szCs w:val="24"/>
        </w:rPr>
        <w:t>Cap</w:t>
      </w:r>
      <w:proofErr w:type="spellEnd"/>
      <w:r w:rsidR="00B12761">
        <w:rPr>
          <w:rFonts w:ascii="Arial" w:eastAsia="Times New Roman" w:hAnsi="Arial" w:cs="Arial"/>
          <w:color w:val="000000"/>
          <w:sz w:val="24"/>
          <w:szCs w:val="24"/>
        </w:rPr>
        <w:t xml:space="preserve"> II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pag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(36-45</w:t>
      </w:r>
      <w:bookmarkEnd w:id="1"/>
      <w:r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Cap</w:t>
      </w:r>
      <w:proofErr w:type="spellEnd"/>
      <w:r w:rsidR="00B12761">
        <w:rPr>
          <w:rFonts w:ascii="Arial" w:eastAsia="Times New Roman" w:hAnsi="Arial" w:cs="Arial"/>
          <w:color w:val="000000"/>
          <w:sz w:val="24"/>
          <w:szCs w:val="24"/>
        </w:rPr>
        <w:t xml:space="preserve"> IV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pag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(87-90) </w:t>
      </w:r>
      <w:r>
        <w:rPr>
          <w:rFonts w:ascii="Arial" w:eastAsia="Times New Roman" w:hAnsi="Arial" w:cs="Arial"/>
          <w:color w:val="000000"/>
          <w:sz w:val="24"/>
          <w:szCs w:val="24"/>
        </w:rPr>
        <w:t>(164-168)</w:t>
      </w:r>
    </w:p>
    <w:p w:rsidR="00CB1EA1" w:rsidRDefault="00D10B6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Rosell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W,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Dovale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C y Álvarez. Morfología</w:t>
      </w:r>
      <w:r w:rsidR="00B12761">
        <w:rPr>
          <w:rFonts w:ascii="Arial" w:eastAsia="Times New Roman" w:hAnsi="Arial" w:cs="Arial"/>
          <w:color w:val="000000"/>
          <w:sz w:val="24"/>
          <w:szCs w:val="24"/>
        </w:rPr>
        <w:t xml:space="preserve"> Humana Tomo II</w:t>
      </w:r>
      <w:r>
        <w:rPr>
          <w:rFonts w:ascii="Arial" w:eastAsia="Times New Roman" w:hAnsi="Arial" w:cs="Arial"/>
          <w:color w:val="000000"/>
          <w:sz w:val="24"/>
          <w:szCs w:val="24"/>
        </w:rPr>
        <w:t>. EDICI</w:t>
      </w:r>
      <w:r w:rsidR="00B12761">
        <w:rPr>
          <w:rFonts w:ascii="Arial" w:eastAsia="Times New Roman" w:hAnsi="Arial" w:cs="Arial"/>
          <w:color w:val="000000"/>
          <w:sz w:val="24"/>
          <w:szCs w:val="24"/>
        </w:rPr>
        <w:t xml:space="preserve">MED, La Habana, Cuba. 2002 </w:t>
      </w:r>
      <w:proofErr w:type="spellStart"/>
      <w:r w:rsidR="00B12761">
        <w:rPr>
          <w:rFonts w:ascii="Arial" w:eastAsia="Times New Roman" w:hAnsi="Arial" w:cs="Arial"/>
          <w:color w:val="000000"/>
          <w:sz w:val="24"/>
          <w:szCs w:val="24"/>
        </w:rPr>
        <w:t>Cap</w:t>
      </w:r>
      <w:proofErr w:type="spellEnd"/>
      <w:r w:rsidR="00B12761">
        <w:rPr>
          <w:rFonts w:ascii="Arial" w:eastAsia="Times New Roman" w:hAnsi="Arial" w:cs="Arial"/>
          <w:color w:val="000000"/>
          <w:sz w:val="24"/>
          <w:szCs w:val="24"/>
        </w:rPr>
        <w:t xml:space="preserve"> VII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pag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(352-353)  </w:t>
      </w:r>
    </w:p>
    <w:bookmarkEnd w:id="2"/>
    <w:p w:rsidR="00CB1EA1" w:rsidRDefault="00CB1EA1">
      <w:pPr>
        <w:pStyle w:val="CommentText1"/>
        <w:ind w:left="284"/>
        <w:jc w:val="both"/>
        <w:rPr>
          <w:rFonts w:ascii="Arial" w:eastAsia="Calibri" w:hAnsi="Arial" w:cs="Arial"/>
          <w:sz w:val="22"/>
          <w:szCs w:val="22"/>
        </w:rPr>
      </w:pPr>
    </w:p>
    <w:p w:rsidR="00CB1EA1" w:rsidRDefault="00D10B65">
      <w:pPr>
        <w:spacing w:after="160" w:line="256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Orientaciones de carácter general para abordar el estudio del contenido</w:t>
      </w:r>
      <w:r>
        <w:rPr>
          <w:rFonts w:ascii="Arial" w:eastAsia="Times New Roman" w:hAnsi="Arial" w:cs="Arial"/>
          <w:sz w:val="24"/>
          <w:szCs w:val="24"/>
        </w:rPr>
        <w:t>:</w:t>
      </w:r>
    </w:p>
    <w:p w:rsidR="00CB1EA1" w:rsidRDefault="00D10B65">
      <w:pPr>
        <w:pStyle w:val="Prrafodelista"/>
        <w:numPr>
          <w:ilvl w:val="0"/>
          <w:numId w:val="5"/>
        </w:numPr>
        <w:spacing w:after="160" w:line="256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Lee detenidamente la Bibliografía Básica relacionada con el tema.</w:t>
      </w:r>
    </w:p>
    <w:p w:rsidR="00CB1EA1" w:rsidRDefault="00D10B65">
      <w:pPr>
        <w:pStyle w:val="Prrafodelista"/>
        <w:numPr>
          <w:ilvl w:val="0"/>
          <w:numId w:val="5"/>
        </w:numPr>
        <w:spacing w:after="160" w:line="256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Trata de </w:t>
      </w:r>
      <w:r>
        <w:rPr>
          <w:rFonts w:ascii="Arial" w:eastAsia="Times New Roman" w:hAnsi="Arial" w:cs="Arial"/>
          <w:sz w:val="24"/>
          <w:szCs w:val="24"/>
        </w:rPr>
        <w:t>contestar cada una de las tareas docentes que a continuación se exponen.</w:t>
      </w:r>
    </w:p>
    <w:p w:rsidR="00CB1EA1" w:rsidRDefault="00D10B65">
      <w:pPr>
        <w:pStyle w:val="Prrafodelista"/>
        <w:numPr>
          <w:ilvl w:val="0"/>
          <w:numId w:val="5"/>
        </w:numPr>
        <w:spacing w:after="160" w:line="256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Consulte el </w:t>
      </w:r>
      <w:proofErr w:type="spellStart"/>
      <w:r>
        <w:rPr>
          <w:rFonts w:ascii="Arial" w:eastAsia="Times New Roman" w:hAnsi="Arial" w:cs="Arial"/>
          <w:sz w:val="24"/>
          <w:szCs w:val="24"/>
        </w:rPr>
        <w:t>power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point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que presenta una síntesis ordenada de los contenidos por lo que pudiera servir para una primera aproximación a los mismos. Él se elaboró a partir de los textos</w:t>
      </w:r>
      <w:r>
        <w:rPr>
          <w:rFonts w:ascii="Arial" w:eastAsia="Times New Roman" w:hAnsi="Arial" w:cs="Arial"/>
          <w:sz w:val="24"/>
          <w:szCs w:val="24"/>
        </w:rPr>
        <w:t xml:space="preserve"> relacionados en la bibliografía. </w:t>
      </w:r>
    </w:p>
    <w:p w:rsidR="00CB1EA1" w:rsidRDefault="00D10B65">
      <w:pPr>
        <w:pStyle w:val="Prrafodelista"/>
        <w:numPr>
          <w:ilvl w:val="0"/>
          <w:numId w:val="5"/>
        </w:numPr>
        <w:spacing w:after="160" w:line="256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Confecciona un resumen de cada una de ellas, pues te servirán posteriormente para tu estudio individual.</w:t>
      </w:r>
    </w:p>
    <w:p w:rsidR="00CB1EA1" w:rsidRDefault="00D10B65">
      <w:pPr>
        <w:widowControl w:val="0"/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Sistema de tareas docentes:</w:t>
      </w:r>
    </w:p>
    <w:p w:rsidR="00CB1EA1" w:rsidRDefault="00CB1EA1">
      <w:pPr>
        <w:spacing w:before="0" w:beforeAutospacing="0" w:after="0" w:line="254" w:lineRule="auto"/>
        <w:ind w:right="-261"/>
        <w:jc w:val="both"/>
        <w:rPr>
          <w:rFonts w:ascii="Arial" w:eastAsia="Times New Roman" w:hAnsi="Arial" w:cs="Arial"/>
          <w:sz w:val="24"/>
          <w:szCs w:val="24"/>
        </w:rPr>
      </w:pPr>
    </w:p>
    <w:p w:rsidR="00CB1EA1" w:rsidRDefault="00D10B65">
      <w:pPr>
        <w:numPr>
          <w:ilvl w:val="0"/>
          <w:numId w:val="6"/>
        </w:numPr>
        <w:spacing w:before="0" w:beforeAutospacing="0" w:after="0" w:line="254" w:lineRule="auto"/>
        <w:ind w:right="-26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Mencione los componentes generales de los tejidos básicos del nivel tisular.</w:t>
      </w:r>
    </w:p>
    <w:p w:rsidR="00CB1EA1" w:rsidRDefault="00D10B65">
      <w:pPr>
        <w:numPr>
          <w:ilvl w:val="0"/>
          <w:numId w:val="6"/>
        </w:numPr>
        <w:spacing w:before="0" w:beforeAutospacing="0" w:after="0" w:line="254" w:lineRule="auto"/>
        <w:ind w:right="-26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Mencione </w:t>
      </w:r>
      <w:r>
        <w:rPr>
          <w:rFonts w:ascii="Arial" w:eastAsia="Times New Roman" w:hAnsi="Arial" w:cs="Arial"/>
          <w:sz w:val="24"/>
          <w:szCs w:val="24"/>
        </w:rPr>
        <w:t>tres características morfológicas del tejido epitelial y sus funciones generales.</w:t>
      </w:r>
    </w:p>
    <w:p w:rsidR="00CB1EA1" w:rsidRDefault="00D10B65">
      <w:pPr>
        <w:numPr>
          <w:ilvl w:val="0"/>
          <w:numId w:val="6"/>
        </w:numPr>
        <w:spacing w:before="0" w:beforeAutospacing="0" w:after="0" w:line="254" w:lineRule="auto"/>
        <w:ind w:right="-26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Diga la clasificación del tejido epitelial dependiendo de la disposición y función de las células.</w:t>
      </w:r>
    </w:p>
    <w:p w:rsidR="00CB1EA1" w:rsidRDefault="00D10B65">
      <w:pPr>
        <w:numPr>
          <w:ilvl w:val="0"/>
          <w:numId w:val="6"/>
        </w:numPr>
        <w:spacing w:before="0" w:beforeAutospacing="0" w:after="0" w:line="254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Atendiendo a los siguientes planteamientos sobre algunas de las característ</w:t>
      </w:r>
      <w:r>
        <w:rPr>
          <w:rFonts w:ascii="Arial" w:eastAsia="Calibri" w:hAnsi="Arial" w:cs="Arial"/>
          <w:sz w:val="24"/>
          <w:szCs w:val="24"/>
        </w:rPr>
        <w:t>icas de los tipos de membranas de cubierta y revestimiento. Complete el espacio en blancos.</w:t>
      </w:r>
    </w:p>
    <w:p w:rsidR="00CB1EA1" w:rsidRDefault="00D10B65">
      <w:pPr>
        <w:numPr>
          <w:ilvl w:val="0"/>
          <w:numId w:val="7"/>
        </w:numPr>
        <w:spacing w:before="0" w:beforeAutospacing="0" w:after="0" w:line="254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Presentan una sola capa de células_________________________________</w:t>
      </w:r>
    </w:p>
    <w:p w:rsidR="00CB1EA1" w:rsidRDefault="00D10B65">
      <w:pPr>
        <w:numPr>
          <w:ilvl w:val="0"/>
          <w:numId w:val="7"/>
        </w:numPr>
        <w:spacing w:before="0" w:beforeAutospacing="0" w:after="0" w:line="254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Presentan más de una sola capa de células. _____________________________</w:t>
      </w:r>
    </w:p>
    <w:p w:rsidR="00CB1EA1" w:rsidRDefault="00D10B65">
      <w:pPr>
        <w:numPr>
          <w:ilvl w:val="0"/>
          <w:numId w:val="7"/>
        </w:numPr>
        <w:spacing w:before="0" w:beforeAutospacing="0" w:after="0" w:line="254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La forma de sus células</w:t>
      </w:r>
      <w:r>
        <w:rPr>
          <w:rFonts w:ascii="Arial" w:eastAsia="Calibri" w:hAnsi="Arial" w:cs="Arial"/>
          <w:sz w:val="24"/>
          <w:szCs w:val="24"/>
        </w:rPr>
        <w:t xml:space="preserve"> superficiales pueden ser____________ ,___________ y ____________</w:t>
      </w:r>
    </w:p>
    <w:p w:rsidR="00CB1EA1" w:rsidRDefault="00D10B65">
      <w:pPr>
        <w:numPr>
          <w:ilvl w:val="0"/>
          <w:numId w:val="7"/>
        </w:numPr>
        <w:spacing w:before="0" w:beforeAutospacing="0" w:after="0" w:line="254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Dentro de las especializaciones en la superficie apical encontramos ________________</w:t>
      </w:r>
    </w:p>
    <w:p w:rsidR="00CB1EA1" w:rsidRDefault="00D10B65">
      <w:pPr>
        <w:numPr>
          <w:ilvl w:val="0"/>
          <w:numId w:val="7"/>
        </w:numPr>
        <w:spacing w:before="0" w:beforeAutospacing="0" w:after="0" w:line="254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La célula acompañante es ___________________</w:t>
      </w:r>
    </w:p>
    <w:p w:rsidR="00CB1EA1" w:rsidRDefault="00D10B65">
      <w:pPr>
        <w:spacing w:before="0" w:beforeAutospacing="0" w:after="0" w:line="254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CB1EA1" w:rsidRDefault="00D10B65">
      <w:pPr>
        <w:spacing w:after="0" w:line="254" w:lineRule="auto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>6.Teniendo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en cuenta sus conocimientos sobre tejidos básic</w:t>
      </w:r>
      <w:r>
        <w:rPr>
          <w:rFonts w:ascii="Arial" w:eastAsia="Calibri" w:hAnsi="Arial" w:cs="Arial"/>
          <w:sz w:val="24"/>
          <w:szCs w:val="24"/>
        </w:rPr>
        <w:t xml:space="preserve">os. Complete los espacios en blanco, según corresponda. </w:t>
      </w:r>
    </w:p>
    <w:p w:rsidR="00CB1EA1" w:rsidRDefault="00D10B65">
      <w:pPr>
        <w:spacing w:after="0" w:line="254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CB1EA1" w:rsidRDefault="00D10B65">
      <w:pPr>
        <w:spacing w:after="0" w:line="254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a) Variedad de tejido caracterizado por la cohesión de las células que lo forman ___________________.</w:t>
      </w:r>
    </w:p>
    <w:p w:rsidR="00CB1EA1" w:rsidRDefault="00D10B65">
      <w:pPr>
        <w:spacing w:after="0" w:line="254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B) Entre sus variedades se encuentra el tejido laxo y compacto o denso_____________________.</w:t>
      </w:r>
    </w:p>
    <w:p w:rsidR="00CB1EA1" w:rsidRDefault="00D10B65">
      <w:pPr>
        <w:spacing w:after="0" w:line="254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c)</w:t>
      </w:r>
      <w:r>
        <w:rPr>
          <w:rFonts w:ascii="Arial" w:eastAsia="Calibri" w:hAnsi="Arial" w:cs="Arial"/>
          <w:sz w:val="24"/>
          <w:szCs w:val="24"/>
        </w:rPr>
        <w:t xml:space="preserve"> Presenta células ramificadas con escasas sustancia intercelular_________________.</w:t>
      </w:r>
    </w:p>
    <w:p w:rsidR="00CB1EA1" w:rsidRDefault="00D10B65">
      <w:pPr>
        <w:spacing w:after="0" w:line="254" w:lineRule="auto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>d)Tipo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de tejido básico que cumple con la función primordial de secreción, absorción de sustancia___________________.</w:t>
      </w:r>
    </w:p>
    <w:p w:rsidR="00CB1EA1" w:rsidRDefault="00D10B65">
      <w:pPr>
        <w:spacing w:after="0" w:line="254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e) Presenta células alargadas cuya función principal es</w:t>
      </w:r>
      <w:r>
        <w:rPr>
          <w:rFonts w:ascii="Arial" w:eastAsia="Calibri" w:hAnsi="Arial" w:cs="Arial"/>
          <w:sz w:val="24"/>
          <w:szCs w:val="24"/>
        </w:rPr>
        <w:t xml:space="preserve"> la contractibilidad__________________________.</w:t>
      </w:r>
    </w:p>
    <w:p w:rsidR="00CB1EA1" w:rsidRDefault="00D10B65">
      <w:pPr>
        <w:spacing w:after="0" w:line="254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f) Sus células tienen como propiedades la excitabilidad y conductibilidad__________________________.</w:t>
      </w:r>
    </w:p>
    <w:p w:rsidR="00CB1EA1" w:rsidRDefault="00D10B65">
      <w:pPr>
        <w:spacing w:after="0" w:line="254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g)  Uno de los componentes básicos de los tejidos es___________________</w:t>
      </w:r>
    </w:p>
    <w:p w:rsidR="00CB1EA1" w:rsidRDefault="00D10B65">
      <w:pPr>
        <w:spacing w:after="0" w:line="254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h) Variedad de tejido conectivo esp</w:t>
      </w:r>
      <w:r>
        <w:rPr>
          <w:rFonts w:ascii="Arial" w:eastAsia="Calibri" w:hAnsi="Arial" w:cs="Arial"/>
          <w:sz w:val="24"/>
          <w:szCs w:val="24"/>
        </w:rPr>
        <w:t>ecializado que posee una matriz calcificada________________________.</w:t>
      </w:r>
    </w:p>
    <w:p w:rsidR="00CB1EA1" w:rsidRDefault="00D10B65">
      <w:pPr>
        <w:spacing w:after="0" w:line="254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i) Permite por medio de sus contracciones fuertes y voluntarias la realización de los movimientos_________________.</w:t>
      </w:r>
    </w:p>
    <w:p w:rsidR="00CB1EA1" w:rsidRDefault="00D10B65">
      <w:pPr>
        <w:spacing w:after="0" w:line="254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j) Tejido con importante función de protección contra lesiones o </w:t>
      </w:r>
      <w:r>
        <w:rPr>
          <w:rFonts w:ascii="Arial" w:eastAsia="Calibri" w:hAnsi="Arial" w:cs="Arial"/>
          <w:sz w:val="24"/>
          <w:szCs w:val="24"/>
        </w:rPr>
        <w:t>abrasiones____________________.</w:t>
      </w:r>
    </w:p>
    <w:p w:rsidR="00CB1EA1" w:rsidRDefault="00D10B65">
      <w:pPr>
        <w:spacing w:after="0" w:line="254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CB1EA1" w:rsidRDefault="00D10B65">
      <w:pPr>
        <w:spacing w:after="0" w:line="254" w:lineRule="auto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>7.Acerca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de las principales características de los tejidos básicos, variedades y funciones, responda verdadero (V) o falso (F), según corresponda.</w:t>
      </w:r>
    </w:p>
    <w:p w:rsidR="00CB1EA1" w:rsidRDefault="00D10B65">
      <w:pPr>
        <w:spacing w:after="0" w:line="254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CB1EA1" w:rsidRDefault="00D10B65">
      <w:pPr>
        <w:spacing w:after="0" w:line="254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a) ____ El tejido epitelial se caracteriza por tener abundante sustancia </w:t>
      </w:r>
      <w:r>
        <w:rPr>
          <w:rFonts w:ascii="Arial" w:eastAsia="Calibri" w:hAnsi="Arial" w:cs="Arial"/>
          <w:sz w:val="24"/>
          <w:szCs w:val="24"/>
        </w:rPr>
        <w:t>intercelular.</w:t>
      </w:r>
    </w:p>
    <w:p w:rsidR="00CB1EA1" w:rsidRDefault="00D10B65">
      <w:pPr>
        <w:spacing w:after="0" w:line="254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b) ____ Las células alargadas del tejido muscular por medio de sus contracciones permiten la realización de los movimientos corporales.</w:t>
      </w:r>
    </w:p>
    <w:p w:rsidR="00CB1EA1" w:rsidRDefault="00D10B65">
      <w:pPr>
        <w:spacing w:after="0" w:line="254" w:lineRule="auto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>c)_</w:t>
      </w:r>
      <w:proofErr w:type="gramEnd"/>
      <w:r>
        <w:rPr>
          <w:rFonts w:ascii="Arial" w:eastAsia="Calibri" w:hAnsi="Arial" w:cs="Arial"/>
          <w:sz w:val="24"/>
          <w:szCs w:val="24"/>
        </w:rPr>
        <w:t>___ Dos de las variedades del tejido conectivo general son el adiposo y reticular.</w:t>
      </w:r>
    </w:p>
    <w:p w:rsidR="00CB1EA1" w:rsidRDefault="00D10B65">
      <w:pPr>
        <w:spacing w:after="0" w:line="254" w:lineRule="auto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>d)_</w:t>
      </w:r>
      <w:proofErr w:type="gramEnd"/>
      <w:r>
        <w:rPr>
          <w:rFonts w:ascii="Arial" w:eastAsia="Calibri" w:hAnsi="Arial" w:cs="Arial"/>
          <w:sz w:val="24"/>
          <w:szCs w:val="24"/>
        </w:rPr>
        <w:t>___ Permeabilidad</w:t>
      </w:r>
      <w:r>
        <w:rPr>
          <w:rFonts w:ascii="Arial" w:eastAsia="Calibri" w:hAnsi="Arial" w:cs="Arial"/>
          <w:sz w:val="24"/>
          <w:szCs w:val="24"/>
        </w:rPr>
        <w:t xml:space="preserve"> selectiva, transporte de moléculas y absorción son algunas de las funciones de los epitelios.</w:t>
      </w:r>
    </w:p>
    <w:p w:rsidR="00CB1EA1" w:rsidRDefault="00D10B65">
      <w:pPr>
        <w:spacing w:after="0" w:line="254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e) ____ Los dos tipos de células del tejido nervioso son las neuronas y neuroglias.</w:t>
      </w:r>
    </w:p>
    <w:p w:rsidR="00CB1EA1" w:rsidRDefault="00D10B65">
      <w:pPr>
        <w:spacing w:after="0" w:line="254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f) ____ La matriz calcificada y las fibras de colágenos caracterizan a los ca</w:t>
      </w:r>
      <w:r>
        <w:rPr>
          <w:rFonts w:ascii="Arial" w:eastAsia="Calibri" w:hAnsi="Arial" w:cs="Arial"/>
          <w:sz w:val="24"/>
          <w:szCs w:val="24"/>
        </w:rPr>
        <w:t>rtílagos.</w:t>
      </w:r>
    </w:p>
    <w:p w:rsidR="00CB1EA1" w:rsidRDefault="00D10B65">
      <w:pPr>
        <w:spacing w:after="0" w:line="254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g) ____ El tejido conectivo se deriva de las tres hojas embrionarias</w:t>
      </w:r>
    </w:p>
    <w:p w:rsidR="00CB1EA1" w:rsidRDefault="00D10B65">
      <w:pPr>
        <w:spacing w:after="0" w:line="254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h). ____Las células y la matriz extracelular son los únicos componentes de los tejidos básicos.</w:t>
      </w:r>
    </w:p>
    <w:p w:rsidR="00CB1EA1" w:rsidRDefault="00D10B65">
      <w:pPr>
        <w:spacing w:after="0" w:line="254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i) ____Tejido general y especializado son las dos variedades del </w:t>
      </w:r>
    </w:p>
    <w:p w:rsidR="00CB1EA1" w:rsidRDefault="00D10B65">
      <w:pPr>
        <w:spacing w:after="0" w:line="254" w:lineRule="auto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>conectivo</w:t>
      </w:r>
      <w:proofErr w:type="gramEnd"/>
      <w:r>
        <w:rPr>
          <w:rFonts w:ascii="Arial" w:eastAsia="Calibri" w:hAnsi="Arial" w:cs="Arial"/>
          <w:sz w:val="24"/>
          <w:szCs w:val="24"/>
        </w:rPr>
        <w:t>.</w:t>
      </w:r>
    </w:p>
    <w:p w:rsidR="00CB1EA1" w:rsidRDefault="00D10B65">
      <w:pPr>
        <w:spacing w:after="0" w:line="254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CB1EA1" w:rsidRDefault="00D10B65">
      <w:pPr>
        <w:spacing w:after="0" w:line="254" w:lineRule="auto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>8.</w:t>
      </w:r>
      <w:r>
        <w:rPr>
          <w:rFonts w:ascii="Arial" w:eastAsia="Calibri" w:hAnsi="Arial" w:cs="Arial"/>
          <w:sz w:val="24"/>
          <w:szCs w:val="24"/>
        </w:rPr>
        <w:t>De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acuerdo a sus conocimientos sobre los tejidos básicos y sus variedades, enlace los elementos de la columna A, con las características correspondientes en B. Se repiten elementos de A en B.</w:t>
      </w:r>
    </w:p>
    <w:p w:rsidR="00CB1EA1" w:rsidRDefault="00D10B65">
      <w:pPr>
        <w:spacing w:after="0" w:line="254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CB1EA1" w:rsidRDefault="00D10B65">
      <w:pPr>
        <w:spacing w:after="0" w:line="254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Columna A                                    Columna B.</w:t>
      </w:r>
    </w:p>
    <w:p w:rsidR="00CB1EA1" w:rsidRDefault="00D10B65">
      <w:pPr>
        <w:spacing w:after="0" w:line="254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CB1EA1" w:rsidRDefault="00D10B65">
      <w:pPr>
        <w:spacing w:after="0" w:line="254" w:lineRule="auto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>1.Tejido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Epitelial.            ____ La contracción de sus fibras permiten los  </w:t>
      </w:r>
    </w:p>
    <w:p w:rsidR="00CB1EA1" w:rsidRDefault="00D10B65">
      <w:pPr>
        <w:spacing w:after="0" w:line="254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     Movimientos.</w:t>
      </w:r>
    </w:p>
    <w:p w:rsidR="00CB1EA1" w:rsidRDefault="00D10B65">
      <w:pPr>
        <w:spacing w:after="0" w:line="254" w:lineRule="auto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>2.Tejido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Conectivo.         ____ Una de sus funciones es la excitabilidad.</w:t>
      </w:r>
    </w:p>
    <w:p w:rsidR="00CB1EA1" w:rsidRDefault="00D10B65">
      <w:pPr>
        <w:spacing w:after="0" w:line="254" w:lineRule="auto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>3.Tejido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Muscular.          ____ Prese</w:t>
      </w:r>
      <w:r>
        <w:rPr>
          <w:rFonts w:ascii="Arial" w:eastAsia="Calibri" w:hAnsi="Arial" w:cs="Arial"/>
          <w:sz w:val="24"/>
          <w:szCs w:val="24"/>
        </w:rPr>
        <w:t>nta escasa sustancia intercelular.</w:t>
      </w:r>
    </w:p>
    <w:p w:rsidR="00CB1EA1" w:rsidRDefault="00D10B65">
      <w:pPr>
        <w:spacing w:after="0" w:line="254" w:lineRule="auto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>4.Tejido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Nervioso.           ____ Tejido derivado del mesodermo.</w:t>
      </w:r>
    </w:p>
    <w:p w:rsidR="00CB1EA1" w:rsidRDefault="00D10B65">
      <w:pPr>
        <w:spacing w:after="0" w:line="254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____ Transporte de moléculas a través de las </w:t>
      </w:r>
    </w:p>
    <w:p w:rsidR="00CB1EA1" w:rsidRDefault="00D10B65">
      <w:pPr>
        <w:spacing w:after="0" w:line="254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    Membranas es una de sus </w:t>
      </w:r>
      <w:r>
        <w:rPr>
          <w:rFonts w:ascii="Arial" w:eastAsia="Calibri" w:hAnsi="Arial" w:cs="Arial"/>
          <w:sz w:val="24"/>
          <w:szCs w:val="24"/>
        </w:rPr>
        <w:t>funciones.</w:t>
      </w:r>
    </w:p>
    <w:p w:rsidR="00CB1EA1" w:rsidRDefault="00D10B65">
      <w:pPr>
        <w:spacing w:after="0" w:line="254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____ Sus células son muy ramificadas.</w:t>
      </w:r>
    </w:p>
    <w:p w:rsidR="00CB1EA1" w:rsidRDefault="00D10B65">
      <w:pPr>
        <w:spacing w:after="0" w:line="254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CB1EA1" w:rsidRDefault="00D10B65">
      <w:pPr>
        <w:spacing w:after="160" w:line="254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9- Explique la importancia funcional de los componentes del tejido nervioso.</w:t>
      </w:r>
      <w:r>
        <w:rPr>
          <w:rFonts w:ascii="Arial" w:eastAsia="Times New Roman" w:hAnsi="Arial" w:cs="Arial"/>
          <w:sz w:val="24"/>
          <w:szCs w:val="24"/>
        </w:rPr>
        <w:br/>
        <w:t>10- Compare el cuerpo, axón y dendritas sobre la base de su estructura y función.</w:t>
      </w:r>
      <w:r>
        <w:rPr>
          <w:rFonts w:ascii="Arial" w:eastAsia="Times New Roman" w:hAnsi="Arial" w:cs="Arial"/>
          <w:sz w:val="24"/>
          <w:szCs w:val="24"/>
        </w:rPr>
        <w:br/>
        <w:t xml:space="preserve">11- </w:t>
      </w:r>
      <w:r>
        <w:rPr>
          <w:rFonts w:ascii="Arial" w:eastAsia="Times New Roman" w:hAnsi="Arial" w:cs="Arial"/>
          <w:sz w:val="24"/>
          <w:szCs w:val="24"/>
        </w:rPr>
        <w:t>Exponga los criterios de clasificación de las neuronas y de las neuroglias.</w:t>
      </w:r>
    </w:p>
    <w:p w:rsidR="00CB1EA1" w:rsidRDefault="00D10B65">
      <w:pPr>
        <w:spacing w:before="0" w:beforeAutospacing="0" w:after="0" w:line="254" w:lineRule="auto"/>
        <w:ind w:left="360" w:right="-26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CB1EA1" w:rsidRDefault="00D10B65">
      <w:pPr>
        <w:spacing w:after="100" w:afterAutospacing="1" w:line="254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12-Esquematice y clasifique las neuronas de acuerdo a:</w:t>
      </w:r>
      <w:r>
        <w:rPr>
          <w:rFonts w:ascii="Arial" w:eastAsia="Times New Roman" w:hAnsi="Arial" w:cs="Arial"/>
          <w:sz w:val="24"/>
          <w:szCs w:val="24"/>
        </w:rPr>
        <w:br/>
        <w:t>a) La forma del cuerpo o soma.</w:t>
      </w:r>
      <w:r>
        <w:rPr>
          <w:rFonts w:ascii="Arial" w:eastAsia="Times New Roman" w:hAnsi="Arial" w:cs="Arial"/>
          <w:sz w:val="24"/>
          <w:szCs w:val="24"/>
        </w:rPr>
        <w:br/>
        <w:t>b) Número de prolongaciones.</w:t>
      </w:r>
      <w:r>
        <w:rPr>
          <w:rFonts w:ascii="Arial" w:eastAsia="Times New Roman" w:hAnsi="Arial" w:cs="Arial"/>
          <w:sz w:val="24"/>
          <w:szCs w:val="24"/>
        </w:rPr>
        <w:br/>
        <w:t>c) Longitud del axón.</w:t>
      </w:r>
    </w:p>
    <w:p w:rsidR="00CB1EA1" w:rsidRDefault="00D10B65">
      <w:pPr>
        <w:spacing w:before="0" w:beforeAutospacing="0" w:after="0" w:line="254" w:lineRule="auto"/>
        <w:ind w:left="360" w:right="-26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CB1EA1" w:rsidRDefault="00D10B65">
      <w:pPr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13-Un componente importante de todos lo</w:t>
      </w:r>
      <w:r>
        <w:rPr>
          <w:rFonts w:ascii="Arial" w:eastAsia="Calibri" w:hAnsi="Arial" w:cs="Arial"/>
          <w:sz w:val="24"/>
          <w:szCs w:val="24"/>
        </w:rPr>
        <w:t>s tejidos son sus células, de las que depende en gran medida el cumplimiento de sus funciones. En los tejidos conectivos generales encontramos gran diversidad y proporción de células, las que pueden clasificarse como fijas, propias o permanentes y como emi</w:t>
      </w:r>
      <w:r>
        <w:rPr>
          <w:rFonts w:ascii="Arial" w:eastAsia="Calibri" w:hAnsi="Arial" w:cs="Arial"/>
          <w:sz w:val="24"/>
          <w:szCs w:val="24"/>
        </w:rPr>
        <w:t>grantes, transitoria, libres o errantes.</w:t>
      </w:r>
    </w:p>
    <w:p w:rsidR="00CB1EA1" w:rsidRDefault="00D10B65">
      <w:pPr>
        <w:autoSpaceDE w:val="0"/>
        <w:autoSpaceDN w:val="0"/>
        <w:adjustRightInd w:val="0"/>
        <w:spacing w:before="0" w:beforeAutospacing="0"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• Debes buscar los tipos celulares que pertenecen a cada grupo.</w:t>
      </w:r>
    </w:p>
    <w:p w:rsidR="00CB1EA1" w:rsidRDefault="00CB1EA1">
      <w:pPr>
        <w:spacing w:before="0" w:beforeAutospacing="0" w:after="0" w:line="254" w:lineRule="auto"/>
        <w:ind w:left="360" w:right="-261"/>
        <w:jc w:val="both"/>
        <w:rPr>
          <w:rFonts w:ascii="Arial" w:eastAsia="Times New Roman" w:hAnsi="Arial" w:cs="Arial"/>
        </w:rPr>
        <w:sectPr w:rsidR="00CB1EA1">
          <w:pgSz w:w="12240" w:h="15840"/>
          <w:pgMar w:top="1417" w:right="1701" w:bottom="1417" w:left="1701" w:header="720" w:footer="720" w:gutter="0"/>
          <w:cols w:space="720"/>
        </w:sectPr>
      </w:pPr>
    </w:p>
    <w:p w:rsidR="00CB1EA1" w:rsidRDefault="00CB1EA1">
      <w:pPr>
        <w:rPr>
          <w:rFonts w:ascii="Arial" w:hAnsi="Arial" w:cs="Arial"/>
        </w:rPr>
      </w:pPr>
    </w:p>
    <w:sectPr w:rsidR="00CB1E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32B75"/>
    <w:multiLevelType w:val="multilevel"/>
    <w:tmpl w:val="1CC32B7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">
    <w:nsid w:val="24F15920"/>
    <w:multiLevelType w:val="multilevel"/>
    <w:tmpl w:val="24F159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51AE7"/>
    <w:multiLevelType w:val="multilevel"/>
    <w:tmpl w:val="27151AE7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62D3A"/>
    <w:multiLevelType w:val="multilevel"/>
    <w:tmpl w:val="2E162D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BF47F0"/>
    <w:multiLevelType w:val="multilevel"/>
    <w:tmpl w:val="30BF47F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6689D"/>
    <w:multiLevelType w:val="multilevel"/>
    <w:tmpl w:val="34B6689D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DA6425"/>
    <w:multiLevelType w:val="multilevel"/>
    <w:tmpl w:val="51DA6425"/>
    <w:lvl w:ilvl="0">
      <w:start w:val="1"/>
      <w:numFmt w:val="decimal"/>
      <w:lvlText w:val="%1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2BC"/>
    <w:rsid w:val="000F67E1"/>
    <w:rsid w:val="001D65AF"/>
    <w:rsid w:val="00211447"/>
    <w:rsid w:val="0021758A"/>
    <w:rsid w:val="002F398E"/>
    <w:rsid w:val="0031496E"/>
    <w:rsid w:val="003204C3"/>
    <w:rsid w:val="003F72BC"/>
    <w:rsid w:val="004B43C9"/>
    <w:rsid w:val="005263F5"/>
    <w:rsid w:val="00564530"/>
    <w:rsid w:val="006A7E0C"/>
    <w:rsid w:val="007407DB"/>
    <w:rsid w:val="00935042"/>
    <w:rsid w:val="00B12761"/>
    <w:rsid w:val="00CB1EA1"/>
    <w:rsid w:val="00D10B65"/>
    <w:rsid w:val="00D3720C"/>
    <w:rsid w:val="00E14547"/>
    <w:rsid w:val="2CCD3ED4"/>
    <w:rsid w:val="7BEC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7ED7F42-4501-4420-8D21-26C40AA0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 w:beforeAutospacing="1" w:after="200" w:line="273" w:lineRule="auto"/>
    </w:pPr>
    <w:rPr>
      <w:rFonts w:ascii="Calibri" w:eastAsia="SimSun" w:hAnsi="Calibri" w:cs="Times New Roman"/>
      <w:sz w:val="22"/>
      <w:szCs w:val="2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xto">
    <w:name w:val="texto"/>
    <w:basedOn w:val="Normal"/>
    <w:pPr>
      <w:spacing w:after="100" w:afterAutospacing="1" w:line="240" w:lineRule="auto"/>
    </w:pPr>
    <w:rPr>
      <w:rFonts w:ascii="Verdana" w:eastAsia="Times New Roman" w:hAnsi="Verdana"/>
      <w:sz w:val="20"/>
      <w:szCs w:val="20"/>
    </w:rPr>
  </w:style>
  <w:style w:type="paragraph" w:customStyle="1" w:styleId="Heading11">
    <w:name w:val="Heading 11"/>
    <w:basedOn w:val="Normal"/>
    <w:next w:val="Normal"/>
    <w:pPr>
      <w:keepNext/>
      <w:spacing w:before="0" w:beforeAutospacing="0" w:after="0" w:line="240" w:lineRule="auto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mmentText1">
    <w:name w:val="Comment Text1"/>
    <w:basedOn w:val="Normal"/>
    <w:pPr>
      <w:spacing w:before="0" w:beforeAutospacing="0" w:after="0" w:line="240" w:lineRule="auto"/>
    </w:pPr>
    <w:rPr>
      <w:rFonts w:eastAsia="Times New Roman" w:cs="Calibri"/>
      <w:sz w:val="20"/>
      <w:szCs w:val="20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7</Pages>
  <Words>1212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Elianys</dc:creator>
  <cp:lastModifiedBy>FCMSAGUA</cp:lastModifiedBy>
  <cp:revision>4</cp:revision>
  <dcterms:created xsi:type="dcterms:W3CDTF">2021-03-31T15:23:00Z</dcterms:created>
  <dcterms:modified xsi:type="dcterms:W3CDTF">2021-04-06T14:09:00Z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