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docProps/app.xml" ContentType="application/vnd.openxmlformats-officedocument.extended-properti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/Relationships>
</file>

<file path=word/document.xml><?xml version="1.0" encoding="utf-8"?>
<w:document xmlns:w="http://schemas.openxmlformats.org/wordprocessingml/2006/main" xmlns:wp="http://schemas.openxmlformats.org/drawingml/2006/wordprocessingDrawing" xmlns:r="http://schemas.openxmlformats.org/officeDocument/2006/relationships" xmlns:v="urn:schemas-microsoft-com:vml" xmlns:w10="urn:schemas-microsoft-com:office:word" xmlns:o="urn:schemas-microsoft-com:office:office" xmlns:wp14="http://schemas.microsoft.com/office/word/2010/wordprocessingDrawing" xmlns:w14="http://schemas.microsoft.com/office/word/2010/wordml" xmlns:mc="http://schemas.openxmlformats.org/markup-compatibility/2006" xmlns:m="http://schemas.openxmlformats.org/officeDocument/2006/math" xmlns:wps="http://schemas.microsoft.com/office/word/2010/wordprocessingShape" xmlns:wpg="http://schemas.microsoft.com/office/word/2010/wordprocessingGroup" xmlns:wpi="http://schemas.microsoft.com/office/word/2010/wordprocessingInk" xmlns:wpc="http://schemas.microsoft.com/office/word/2010/wordprocessingCanvas" mc:Ignorable="w14 wp14">
  <w:body>
    <w:p>
      <w:pPr>
        <w:pStyle w:val="style0"/>
        <w:rPr>
          <w:rFonts w:hint="default"/>
          <w:highlight w:val="red"/>
          <w:lang w:val="en-US"/>
        </w:rPr>
      </w:pPr>
      <w:bookmarkStart w:id="0" w:name="_GoBack"/>
      <w:bookmarkEnd w:id="0"/>
      <w:r>
        <w:rPr>
          <w:rFonts w:hint="default"/>
          <w:lang w:val="en-US"/>
        </w:rPr>
        <w:t>Utilización y ventajas de los REA (</w:t>
      </w:r>
      <w:r>
        <w:rPr>
          <w:rFonts w:hint="default"/>
          <w:highlight w:val="red"/>
          <w:lang w:val="en-US"/>
        </w:rPr>
        <w:t xml:space="preserve"> ESTO ES LO QUE VAS A PONER COMO TITULO DEL DEBATE)</w:t>
      </w:r>
    </w:p>
    <w:p>
      <w:pPr>
        <w:pStyle w:val="style0"/>
        <w:rPr>
          <w:rFonts w:hint="default"/>
          <w:highlight w:val="red"/>
          <w:lang w:val="en-US"/>
        </w:rPr>
      </w:pPr>
    </w:p>
    <w:p>
      <w:pPr>
        <w:pStyle w:val="style0"/>
        <w:rPr>
          <w:rFonts w:hint="default"/>
          <w:lang w:val="en-US"/>
        </w:rPr>
      </w:pPr>
      <w:r>
        <w:rPr>
          <w:rFonts w:hint="default"/>
          <w:lang w:val="en-US"/>
        </w:rPr>
        <w:t xml:space="preserve">( </w:t>
      </w:r>
      <w:r>
        <w:rPr>
          <w:rFonts w:hint="default"/>
          <w:highlight w:val="red"/>
          <w:lang w:val="en-US"/>
        </w:rPr>
        <w:t xml:space="preserve">esto donde dice descripción) </w:t>
      </w:r>
    </w:p>
    <w:p>
      <w:pPr>
        <w:pStyle w:val="style0"/>
        <w:rPr/>
      </w:pP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utilización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constituye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debemos</w:t>
      </w:r>
      <w:r>
        <w:rPr>
          <w:rFonts w:hint="default"/>
          <w:lang w:val="en-US"/>
        </w:rPr>
        <w:t xml:space="preserve">  </w:t>
      </w:r>
      <w:r>
        <w:rPr>
          <w:rFonts w:hint="default"/>
          <w:lang w:val="en-US"/>
        </w:rPr>
        <w:t>enfrentar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profesores,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ante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exigencias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que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demanda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instrumentación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didáctica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medios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enseñanza.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REA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ofrecen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una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oportunidad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estratégica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mejorar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calidad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la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educación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diálogo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sobre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políticas,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intercambio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conocimientos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y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el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aumento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de</w:t>
      </w:r>
      <w:r>
        <w:rPr>
          <w:rFonts w:hint="default"/>
          <w:lang w:val="en-US"/>
        </w:rPr>
        <w:t xml:space="preserve"> </w:t>
      </w:r>
      <w:r>
        <w:rPr>
          <w:rFonts w:hint="default"/>
          <w:lang w:val="en-US"/>
        </w:rPr>
        <w:t>capacidades,  el uso de los Recursos Educativos Abiertos, nos permite nuevas experiencias y flexibilidad de aprendizaje, provee equidad en oportunidades educativas para distintas localidades, ofrece alternativas de recursos de aprendizaje de bajo costo, promueven trabajo colaborativo, entre otras ventajas.</w:t>
      </w:r>
    </w:p>
    <w:sectPr>
      <w:pgSz w:w="12240" w:h="15840" w:orient="portrait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alibri"/>
    <w:panose1 w:val="020f0502020002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001010101"/>
    <w:charset w:val="86"/>
    <w:family w:val="auto"/>
    <w:pitch w:val="variable"/>
    <w:sig w:usb0="00000003" w:usb1="288F0000" w:usb2="00000016" w:usb3="00000000" w:csb0="00040001" w:csb1="00000000"/>
  </w:font>
  <w:font w:name="Times New Roman">
    <w:altName w:val="Times New Roman"/>
    <w:panose1 w:val="02020603050004020304"/>
    <w:charset w:val="00"/>
    <w:family w:val="roman"/>
    <w:pitch w:val="variable"/>
    <w:sig w:usb0="E0002EFF" w:usb1="C000785B" w:usb2="00000009" w:usb3="00000000" w:csb0="000001FF" w:csb1="00000000"/>
  </w:font>
  <w:font w:name="等线 Light">
    <w:altName w:val="等线 Light"/>
    <w:panose1 w:val="020106000300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0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package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w="http://schemas.openxmlformats.org/wordprocessingml/2006/main" xmlns:r="http://schemas.openxmlformats.org/officeDocument/2006/relationships" xmlns:m="http://schemas.openxmlformats.org/officeDocument/2006/math">
  <w:zoom w:percent="100"/>
  <w:stylePaneFormatFilter w:val="5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1" w:alternateStyleNames="0"/>
  <w:stylePaneSortMethod w:val="0001"/>
  <w:doNotTrackMoves/>
  <w:defaultTabStop w:val="720"/>
  <w:doNotShadeFormData/>
  <w:characterSpacingControl w:val="doNotCompress"/>
  <w:savePreviewPicture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</w:settings>
</file>

<file path=word/styles.xml><?xml version="1.0" encoding="utf-8"?>
<w:styles xmlns:mc="http://schemas.openxmlformats.org/markup-compatibility/2006" xmlns:w="http://schemas.openxmlformats.org/wordprocessingml/2006/main" xmlns:w14="http://schemas.microsoft.com/office/word/2010/wordml" mc:Ignorable="w14">
  <w:docDefaults>
    <w:rPrDefault>
      <w:rPr>
        <w:rFonts w:ascii="Calibri" w:cs="Times New Roman" w:eastAsia="宋体" w:hAnsi="Calibri"/>
        <w:lang w:val="en-US" w:bidi="ar-SA" w:eastAsia="zh-CN"/>
      </w:rPr>
    </w:rPrDefault>
    <w:pPrDefault>
      <w:pPr/>
    </w:pPrDefault>
  </w:docDefaults>
  <w:style w:type="paragraph" w:default="1" w:styleId="style0">
    <w:name w:val="Normal"/>
    <w:next w:val="style0"/>
    <w:qFormat/>
    <w:pPr>
      <w:spacing w:after="200" w:lineRule="auto" w:line="276"/>
    </w:pPr>
    <w:rPr>
      <w:sz w:val="22"/>
      <w:szCs w:val="22"/>
    </w:rPr>
  </w:style>
  <w:style w:type="character" w:default="1" w:styleId="style65">
    <w:name w:val="Default Paragraph Font"/>
    <w:next w:val="style65"/>
    <w:rPr>
      <w:rFonts w:ascii="Calibri" w:cs="Times New Roman" w:eastAsia="宋体" w:hAnsi="Calibri"/>
    </w:rPr>
  </w:style>
  <w:style w:type="table" w:default="1" w:styleId="style105">
    <w:name w:val="Normal Table"/>
    <w:next w:val="style105"/>
    <w:pPr/>
    <w:rPr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tcBorders/>
    </w:tcPr>
  </w:style>
  <w:style w:type="numbering" w:default="1" w:styleId="style107">
    <w:name w:val="No List"/>
    <w:next w:val="style107"/>
    <w:p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3</TotalTime>
  <Words>114</Words>
  <Characters>643</Characters>
  <Application>WPS Office</Application>
  <Paragraphs>4</Paragraphs>
  <CharactersWithSpaces>757</CharactersWithSpaces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2022-03-11T01:47:06Z</dcterms:created>
  <dc:creator>SM-A107F</dc:creator>
  <lastModifiedBy>SM-A107F</lastModifiedBy>
  <dcterms:modified xsi:type="dcterms:W3CDTF">2022-03-11T01:50:30Z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f94a625eea9244108b612adc4b723010</vt:lpwstr>
  </property>
</Properties>
</file>