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F3A" w:rsidRPr="004D593C" w:rsidRDefault="00364F3D" w:rsidP="00364F3D">
      <w:pPr>
        <w:jc w:val="center"/>
        <w:rPr>
          <w:rFonts w:ascii="Arial" w:hAnsi="Arial" w:cs="Arial"/>
          <w:b/>
          <w:sz w:val="28"/>
          <w:szCs w:val="28"/>
        </w:rPr>
      </w:pPr>
      <w:r w:rsidRPr="004D593C">
        <w:rPr>
          <w:rFonts w:ascii="Arial" w:hAnsi="Arial" w:cs="Arial"/>
          <w:b/>
          <w:sz w:val="28"/>
          <w:szCs w:val="28"/>
        </w:rPr>
        <w:t>Estudio independiente  Tema 5</w:t>
      </w:r>
    </w:p>
    <w:p w:rsidR="00364F3D" w:rsidRDefault="004D593C" w:rsidP="00364F3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Explique</w:t>
      </w:r>
      <w:r w:rsidR="00364F3D">
        <w:rPr>
          <w:rFonts w:ascii="Arial" w:hAnsi="Arial" w:cs="Arial"/>
          <w:sz w:val="24"/>
          <w:szCs w:val="24"/>
        </w:rPr>
        <w:t xml:space="preserve"> cada elemento de los contenidos que se expone</w:t>
      </w:r>
      <w:r w:rsidR="004C296F">
        <w:rPr>
          <w:rFonts w:ascii="Arial" w:hAnsi="Arial" w:cs="Arial"/>
          <w:sz w:val="24"/>
          <w:szCs w:val="24"/>
        </w:rPr>
        <w:t>n</w:t>
      </w:r>
      <w:bookmarkStart w:id="0" w:name="_GoBack"/>
      <w:bookmarkEnd w:id="0"/>
      <w:r w:rsidR="00364F3D">
        <w:rPr>
          <w:rFonts w:ascii="Arial" w:hAnsi="Arial" w:cs="Arial"/>
          <w:sz w:val="24"/>
          <w:szCs w:val="24"/>
        </w:rPr>
        <w:t xml:space="preserve"> a continuación.</w:t>
      </w:r>
    </w:p>
    <w:p w:rsidR="00364F3D" w:rsidRPr="004D593C" w:rsidRDefault="00364F3D" w:rsidP="00364F3D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:rsidR="00364F3D" w:rsidRPr="004D593C" w:rsidRDefault="00364F3D" w:rsidP="00364F3D">
      <w:pPr>
        <w:ind w:firstLine="708"/>
        <w:rPr>
          <w:rFonts w:ascii="Arial" w:hAnsi="Arial" w:cs="Arial"/>
          <w:b/>
          <w:sz w:val="28"/>
          <w:szCs w:val="28"/>
        </w:rPr>
      </w:pPr>
      <w:r w:rsidRPr="004D593C">
        <w:rPr>
          <w:rFonts w:ascii="Arial" w:hAnsi="Arial" w:cs="Arial"/>
          <w:b/>
          <w:sz w:val="28"/>
          <w:szCs w:val="28"/>
        </w:rPr>
        <w:t>Contenidos:</w:t>
      </w:r>
    </w:p>
    <w:p w:rsidR="00364F3D" w:rsidRPr="004D593C" w:rsidRDefault="00364F3D" w:rsidP="00364F3D">
      <w:pPr>
        <w:ind w:firstLine="708"/>
        <w:rPr>
          <w:rFonts w:ascii="Arial" w:hAnsi="Arial" w:cs="Arial"/>
          <w:sz w:val="28"/>
          <w:szCs w:val="28"/>
        </w:rPr>
      </w:pPr>
      <w:r w:rsidRPr="00364F3D">
        <w:rPr>
          <w:rFonts w:ascii="Arial" w:hAnsi="Arial" w:cs="Arial"/>
          <w:sz w:val="24"/>
          <w:szCs w:val="24"/>
        </w:rPr>
        <w:t xml:space="preserve">•Modelo de estudio. </w:t>
      </w:r>
    </w:p>
    <w:p w:rsidR="00364F3D" w:rsidRDefault="00364F3D" w:rsidP="00364F3D">
      <w:pPr>
        <w:ind w:firstLine="708"/>
        <w:rPr>
          <w:rFonts w:ascii="Arial" w:hAnsi="Arial" w:cs="Arial"/>
          <w:sz w:val="24"/>
          <w:szCs w:val="24"/>
        </w:rPr>
      </w:pPr>
      <w:r w:rsidRPr="00364F3D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oncepto.</w:t>
      </w:r>
    </w:p>
    <w:p w:rsidR="00364F3D" w:rsidRDefault="00364F3D" w:rsidP="00364F3D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Preparaciones.</w:t>
      </w:r>
    </w:p>
    <w:p w:rsidR="00364F3D" w:rsidRDefault="00364F3D" w:rsidP="00364F3D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</w:t>
      </w:r>
      <w:r w:rsidRPr="00364F3D">
        <w:rPr>
          <w:rFonts w:ascii="Arial" w:hAnsi="Arial" w:cs="Arial"/>
          <w:sz w:val="24"/>
          <w:szCs w:val="24"/>
        </w:rPr>
        <w:t xml:space="preserve">artes de que consta. 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364F3D" w:rsidRPr="00364F3D" w:rsidRDefault="00364F3D" w:rsidP="00364F3D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364F3D">
        <w:rPr>
          <w:rFonts w:ascii="Arial" w:hAnsi="Arial" w:cs="Arial"/>
          <w:sz w:val="24"/>
          <w:szCs w:val="24"/>
        </w:rPr>
        <w:t xml:space="preserve">Requisitos. Usos.                                                         </w:t>
      </w:r>
    </w:p>
    <w:p w:rsidR="00364F3D" w:rsidRDefault="00364F3D" w:rsidP="00364F3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64F3D"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>Elementos a considerar: D</w:t>
      </w:r>
      <w:r w:rsidRPr="00364F3D">
        <w:rPr>
          <w:rFonts w:ascii="Arial" w:hAnsi="Arial" w:cs="Arial"/>
          <w:sz w:val="24"/>
          <w:szCs w:val="24"/>
        </w:rPr>
        <w:t xml:space="preserve">ientes en mal posición. </w:t>
      </w:r>
    </w:p>
    <w:p w:rsidR="00364F3D" w:rsidRDefault="00364F3D" w:rsidP="00364F3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64F3D">
        <w:rPr>
          <w:rFonts w:ascii="Arial" w:hAnsi="Arial" w:cs="Arial"/>
          <w:sz w:val="24"/>
          <w:szCs w:val="24"/>
        </w:rPr>
        <w:t xml:space="preserve">Dientes que no alcanzan o    sobrepasa el plano. </w:t>
      </w:r>
    </w:p>
    <w:p w:rsidR="00364F3D" w:rsidRDefault="00364F3D" w:rsidP="00364F3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64F3D">
        <w:rPr>
          <w:rFonts w:ascii="Arial" w:hAnsi="Arial" w:cs="Arial"/>
          <w:sz w:val="24"/>
          <w:szCs w:val="24"/>
        </w:rPr>
        <w:t xml:space="preserve">Interferencias </w:t>
      </w:r>
      <w:proofErr w:type="spellStart"/>
      <w:r w:rsidRPr="00364F3D">
        <w:rPr>
          <w:rFonts w:ascii="Arial" w:hAnsi="Arial" w:cs="Arial"/>
          <w:sz w:val="24"/>
          <w:szCs w:val="24"/>
        </w:rPr>
        <w:t>oclusales</w:t>
      </w:r>
      <w:proofErr w:type="spellEnd"/>
      <w:r w:rsidRPr="00364F3D">
        <w:rPr>
          <w:rFonts w:ascii="Arial" w:hAnsi="Arial" w:cs="Arial"/>
          <w:sz w:val="24"/>
          <w:szCs w:val="24"/>
        </w:rPr>
        <w:t xml:space="preserve">. </w:t>
      </w:r>
    </w:p>
    <w:p w:rsidR="00364F3D" w:rsidRDefault="00364F3D" w:rsidP="00364F3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64F3D">
        <w:rPr>
          <w:rFonts w:ascii="Arial" w:hAnsi="Arial" w:cs="Arial"/>
          <w:sz w:val="24"/>
          <w:szCs w:val="24"/>
        </w:rPr>
        <w:t xml:space="preserve">Dientes con o sin retención. </w:t>
      </w:r>
    </w:p>
    <w:p w:rsidR="00364F3D" w:rsidRDefault="00364F3D" w:rsidP="00364F3D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Planos guías: </w:t>
      </w:r>
      <w:proofErr w:type="spellStart"/>
      <w:r>
        <w:rPr>
          <w:rFonts w:ascii="Arial" w:hAnsi="Arial" w:cs="Arial"/>
          <w:sz w:val="24"/>
          <w:szCs w:val="24"/>
        </w:rPr>
        <w:t>F</w:t>
      </w:r>
      <w:r w:rsidRPr="00364F3D">
        <w:rPr>
          <w:rFonts w:ascii="Arial" w:hAnsi="Arial" w:cs="Arial"/>
          <w:sz w:val="24"/>
          <w:szCs w:val="24"/>
        </w:rPr>
        <w:t>erulización</w:t>
      </w:r>
      <w:proofErr w:type="spellEnd"/>
      <w:r w:rsidRPr="00364F3D">
        <w:rPr>
          <w:rFonts w:ascii="Arial" w:hAnsi="Arial" w:cs="Arial"/>
          <w:sz w:val="24"/>
          <w:szCs w:val="24"/>
        </w:rPr>
        <w:t>.</w:t>
      </w:r>
    </w:p>
    <w:p w:rsidR="00364F3D" w:rsidRDefault="00364F3D" w:rsidP="00364F3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64F3D">
        <w:rPr>
          <w:rFonts w:ascii="Arial" w:hAnsi="Arial" w:cs="Arial"/>
          <w:sz w:val="24"/>
          <w:szCs w:val="24"/>
        </w:rPr>
        <w:t xml:space="preserve"> Dientes con movilidad. </w:t>
      </w:r>
    </w:p>
    <w:p w:rsidR="00364F3D" w:rsidRDefault="00364F3D" w:rsidP="00364F3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64F3D">
        <w:rPr>
          <w:rFonts w:ascii="Arial" w:hAnsi="Arial" w:cs="Arial"/>
          <w:sz w:val="24"/>
          <w:szCs w:val="24"/>
        </w:rPr>
        <w:t xml:space="preserve">Indicaciones de las férulas periodontales. </w:t>
      </w:r>
    </w:p>
    <w:p w:rsidR="00364F3D" w:rsidRDefault="00364F3D" w:rsidP="00364F3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64F3D">
        <w:rPr>
          <w:rFonts w:ascii="Arial" w:hAnsi="Arial" w:cs="Arial"/>
          <w:sz w:val="24"/>
          <w:szCs w:val="24"/>
        </w:rPr>
        <w:t>Tratamientos quirúrgicos (exostosis).</w:t>
      </w:r>
    </w:p>
    <w:p w:rsidR="00364F3D" w:rsidRDefault="00364F3D" w:rsidP="00364F3D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Torus</w:t>
      </w:r>
      <w:proofErr w:type="spellEnd"/>
      <w:r>
        <w:rPr>
          <w:rFonts w:ascii="Arial" w:hAnsi="Arial" w:cs="Arial"/>
          <w:sz w:val="24"/>
          <w:szCs w:val="24"/>
        </w:rPr>
        <w:t xml:space="preserve"> mandibulares, P</w:t>
      </w:r>
      <w:r w:rsidRPr="00364F3D">
        <w:rPr>
          <w:rFonts w:ascii="Arial" w:hAnsi="Arial" w:cs="Arial"/>
          <w:sz w:val="24"/>
          <w:szCs w:val="24"/>
        </w:rPr>
        <w:t xml:space="preserve">alatinos, otros. </w:t>
      </w:r>
    </w:p>
    <w:p w:rsidR="00364F3D" w:rsidRDefault="00364F3D" w:rsidP="00364F3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64F3D">
        <w:rPr>
          <w:rFonts w:ascii="Arial" w:hAnsi="Arial" w:cs="Arial"/>
          <w:sz w:val="24"/>
          <w:szCs w:val="24"/>
        </w:rPr>
        <w:t>Problemas estéticos.</w:t>
      </w:r>
    </w:p>
    <w:p w:rsidR="00364F3D" w:rsidRPr="00364F3D" w:rsidRDefault="00364F3D" w:rsidP="00364F3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64F3D">
        <w:rPr>
          <w:rFonts w:ascii="Arial" w:hAnsi="Arial" w:cs="Arial"/>
          <w:sz w:val="24"/>
          <w:szCs w:val="24"/>
        </w:rPr>
        <w:t xml:space="preserve"> Diastemas.</w:t>
      </w:r>
    </w:p>
    <w:sectPr w:rsidR="00364F3D" w:rsidRPr="00364F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C017B"/>
    <w:multiLevelType w:val="hybridMultilevel"/>
    <w:tmpl w:val="75FE2478"/>
    <w:lvl w:ilvl="0" w:tplc="271CA6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F3D"/>
    <w:rsid w:val="00333F3A"/>
    <w:rsid w:val="00364F3D"/>
    <w:rsid w:val="004C296F"/>
    <w:rsid w:val="004D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64F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64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2</cp:revision>
  <dcterms:created xsi:type="dcterms:W3CDTF">2001-12-31T22:01:00Z</dcterms:created>
  <dcterms:modified xsi:type="dcterms:W3CDTF">2022-04-26T04:55:00Z</dcterms:modified>
</cp:coreProperties>
</file>