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360" w:hanging="64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Lea el siguiente cuadro clínico.</w:t>
      </w:r>
    </w:p>
    <w:p w:rsidR="000606A8" w:rsidRDefault="000606A8" w:rsidP="000606A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606A8" w:rsidRPr="000606A8" w:rsidRDefault="000606A8" w:rsidP="000606A8">
      <w:pPr>
        <w:tabs>
          <w:tab w:val="left" w:pos="1161"/>
        </w:tabs>
        <w:autoSpaceDE w:val="0"/>
        <w:autoSpaceDN w:val="0"/>
        <w:adjustRightInd w:val="0"/>
        <w:spacing w:line="240" w:lineRule="auto"/>
        <w:ind w:right="-92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 xml:space="preserve">Masculino de 65 años, fumador, con antecedentes de etilismo habitual que acude por expectoración con sangre. Refiere además tos seca y febrícula 37-37.5 </w:t>
      </w:r>
      <w:r w:rsidRPr="000606A8">
        <w:rPr>
          <w:rFonts w:ascii="Arial" w:hAnsi="Arial" w:cs="Arial"/>
          <w:sz w:val="24"/>
          <w:szCs w:val="24"/>
          <w:vertAlign w:val="superscript"/>
        </w:rPr>
        <w:t>o</w:t>
      </w:r>
      <w:r w:rsidRPr="000606A8">
        <w:rPr>
          <w:rFonts w:ascii="Arial" w:hAnsi="Arial" w:cs="Arial"/>
          <w:sz w:val="24"/>
          <w:szCs w:val="24"/>
        </w:rPr>
        <w:t xml:space="preserve"> C en horas de la tarde-noche y sudores nocturnos de 2 meses de evolución, por lo que llevo diferentes ciclos de tratamientos con antibióticos sin evidenciar mejoría. </w:t>
      </w:r>
    </w:p>
    <w:p w:rsidR="000606A8" w:rsidRPr="000606A8" w:rsidRDefault="000606A8" w:rsidP="000606A8">
      <w:pPr>
        <w:tabs>
          <w:tab w:val="left" w:pos="1161"/>
        </w:tabs>
        <w:autoSpaceDE w:val="0"/>
        <w:autoSpaceDN w:val="0"/>
        <w:adjustRightInd w:val="0"/>
        <w:spacing w:after="0" w:line="240" w:lineRule="auto"/>
        <w:ind w:right="-92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>Examen físico positivo:</w:t>
      </w:r>
    </w:p>
    <w:p w:rsidR="000606A8" w:rsidRPr="000606A8" w:rsidRDefault="000606A8" w:rsidP="0006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 xml:space="preserve">Mucosas: Húmedas e hipocoloreadas </w:t>
      </w:r>
    </w:p>
    <w:p w:rsidR="000606A8" w:rsidRPr="000606A8" w:rsidRDefault="000606A8" w:rsidP="0006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 xml:space="preserve">Peso habitual 170 lbs.  Actual 160 </w:t>
      </w:r>
      <w:proofErr w:type="spellStart"/>
      <w:r w:rsidRPr="000606A8">
        <w:rPr>
          <w:rFonts w:ascii="Arial" w:hAnsi="Arial" w:cs="Arial"/>
          <w:color w:val="000000"/>
          <w:sz w:val="24"/>
          <w:szCs w:val="24"/>
        </w:rPr>
        <w:t>lbs</w:t>
      </w:r>
      <w:proofErr w:type="spellEnd"/>
    </w:p>
    <w:p w:rsidR="000606A8" w:rsidRPr="000606A8" w:rsidRDefault="000606A8" w:rsidP="0006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 xml:space="preserve">Aparato respiratorio: Murmullo vesicular disminuido con crepitantes en tercio superior del </w:t>
      </w:r>
      <w:proofErr w:type="spellStart"/>
      <w:r w:rsidRPr="000606A8">
        <w:rPr>
          <w:rFonts w:ascii="Arial" w:hAnsi="Arial" w:cs="Arial"/>
          <w:color w:val="000000"/>
          <w:sz w:val="24"/>
          <w:szCs w:val="24"/>
        </w:rPr>
        <w:t>hemitórax</w:t>
      </w:r>
      <w:proofErr w:type="spellEnd"/>
      <w:r w:rsidRPr="000606A8">
        <w:rPr>
          <w:rFonts w:ascii="Arial" w:hAnsi="Arial" w:cs="Arial"/>
          <w:color w:val="000000"/>
          <w:sz w:val="24"/>
          <w:szCs w:val="24"/>
        </w:rPr>
        <w:t xml:space="preserve"> derecho.</w:t>
      </w:r>
    </w:p>
    <w:p w:rsidR="000606A8" w:rsidRPr="000606A8" w:rsidRDefault="000606A8" w:rsidP="00060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Uñas en vidrio de reloj.</w:t>
      </w:r>
    </w:p>
    <w:p w:rsidR="000606A8" w:rsidRPr="000606A8" w:rsidRDefault="000606A8" w:rsidP="000606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Del cuadro clínico anterior responda:</w:t>
      </w:r>
    </w:p>
    <w:p w:rsidR="000606A8" w:rsidRP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Planteamiento nosológico.</w:t>
      </w:r>
    </w:p>
    <w:p w:rsidR="000606A8" w:rsidRP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¿Cuál sería a su juicio el agente etiológico en el paciente analizado?</w:t>
      </w:r>
    </w:p>
    <w:p w:rsidR="000606A8" w:rsidRP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Señale 3 complementarios imprescindibles a indicar en este paciente.</w:t>
      </w:r>
    </w:p>
    <w:p w:rsidR="000606A8" w:rsidRP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Mencione 3 diagnósticos diferenciales que puede presentar éste paciente.</w:t>
      </w:r>
    </w:p>
    <w:p w:rsidR="000606A8" w:rsidRPr="000606A8" w:rsidRDefault="000606A8" w:rsidP="000606A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644" w:hanging="644"/>
        <w:jc w:val="both"/>
        <w:rPr>
          <w:rFonts w:ascii="Arial" w:hAnsi="Arial" w:cs="Arial"/>
          <w:color w:val="000000"/>
          <w:sz w:val="24"/>
          <w:szCs w:val="24"/>
        </w:rPr>
      </w:pPr>
      <w:r w:rsidRPr="000606A8">
        <w:rPr>
          <w:rFonts w:ascii="Arial" w:hAnsi="Arial" w:cs="Arial"/>
          <w:color w:val="000000"/>
          <w:sz w:val="24"/>
          <w:szCs w:val="24"/>
        </w:rPr>
        <w:t>Indique tratamiento farmacológico a seguir en este paciente.</w:t>
      </w:r>
    </w:p>
    <w:p w:rsidR="000606A8" w:rsidRPr="000606A8" w:rsidRDefault="000606A8" w:rsidP="000606A8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4"/>
          <w:szCs w:val="24"/>
        </w:rPr>
      </w:pP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06A8">
        <w:rPr>
          <w:rFonts w:ascii="Arial" w:hAnsi="Arial" w:cs="Arial"/>
          <w:b/>
          <w:bCs/>
          <w:sz w:val="24"/>
          <w:szCs w:val="24"/>
        </w:rPr>
        <w:t xml:space="preserve">Sobre la Tuberculosis responda </w:t>
      </w: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 xml:space="preserve">5 formas de presentación clínica frecuentes de la tuberculosis pulmonar </w:t>
      </w: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>En un paciente portador de TB pulmonar es obligatorio descartar como enfermedad asociada  el ---------</w:t>
      </w: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>Mencione tres formas radiológicas que espera encontrar en un paciente con TB pulmonar</w:t>
      </w: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 xml:space="preserve">Describa brevemente las alteraciones </w:t>
      </w:r>
      <w:proofErr w:type="spellStart"/>
      <w:r w:rsidRPr="000606A8">
        <w:rPr>
          <w:rFonts w:ascii="Arial" w:hAnsi="Arial" w:cs="Arial"/>
          <w:sz w:val="24"/>
          <w:szCs w:val="24"/>
        </w:rPr>
        <w:t>anatomopatológicas</w:t>
      </w:r>
      <w:proofErr w:type="spellEnd"/>
      <w:r w:rsidRPr="000606A8">
        <w:rPr>
          <w:rFonts w:ascii="Arial" w:hAnsi="Arial" w:cs="Arial"/>
          <w:sz w:val="24"/>
          <w:szCs w:val="24"/>
        </w:rPr>
        <w:t xml:space="preserve"> de la TB pulmonar</w:t>
      </w: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sz w:val="24"/>
          <w:szCs w:val="24"/>
        </w:rPr>
      </w:pPr>
      <w:r w:rsidRPr="000606A8">
        <w:rPr>
          <w:rFonts w:ascii="Arial" w:hAnsi="Arial" w:cs="Arial"/>
          <w:sz w:val="24"/>
          <w:szCs w:val="24"/>
        </w:rPr>
        <w:t xml:space="preserve"> </w:t>
      </w:r>
    </w:p>
    <w:p w:rsidR="000606A8" w:rsidRPr="000606A8" w:rsidRDefault="000606A8" w:rsidP="000606A8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sz w:val="24"/>
          <w:szCs w:val="24"/>
        </w:rPr>
      </w:pPr>
    </w:p>
    <w:p w:rsidR="00C610C5" w:rsidRDefault="00C610C5" w:rsidP="000606A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Comunicarse con </w:t>
      </w:r>
      <w:hyperlink r:id="rId5" w:history="1">
        <w:r w:rsidRPr="006B5E23">
          <w:rPr>
            <w:rStyle w:val="Hipervnculo"/>
            <w:rFonts w:ascii="Calibri" w:hAnsi="Calibri" w:cs="Calibri"/>
            <w:sz w:val="24"/>
            <w:szCs w:val="24"/>
          </w:rPr>
          <w:t>iric</w:t>
        </w:r>
        <w:r w:rsidRPr="006B5E23">
          <w:rPr>
            <w:rStyle w:val="Hipervnculo"/>
            <w:rFonts w:ascii="Segoe UI Symbol" w:hAnsi="Segoe UI Symbol" w:cs="Calibri"/>
            <w:sz w:val="24"/>
            <w:szCs w:val="24"/>
          </w:rPr>
          <w:t>@i</w:t>
        </w:r>
        <w:r w:rsidRPr="006B5E23">
          <w:rPr>
            <w:rStyle w:val="Hipervnculo"/>
            <w:rFonts w:ascii="Calibri" w:hAnsi="Calibri" w:cs="Calibri"/>
            <w:sz w:val="24"/>
            <w:szCs w:val="24"/>
          </w:rPr>
          <w:t>nfomed.sld.cu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hyperlink r:id="rId6" w:history="1">
        <w:r w:rsidRPr="006B5E23">
          <w:rPr>
            <w:rStyle w:val="Hipervnculo"/>
            <w:rFonts w:ascii="Calibri" w:hAnsi="Calibri" w:cs="Calibri"/>
            <w:sz w:val="24"/>
            <w:szCs w:val="24"/>
          </w:rPr>
          <w:t>iliovanysb@infomed.sld.cu,daisyw@infomed.sld.cu,magalyreyes@infomed.sld.cu</w:t>
        </w:r>
      </w:hyperlink>
      <w:r>
        <w:rPr>
          <w:rFonts w:ascii="Calibri" w:hAnsi="Calibri" w:cs="Calibri"/>
          <w:sz w:val="24"/>
          <w:szCs w:val="24"/>
        </w:rPr>
        <w:t>,</w:t>
      </w:r>
    </w:p>
    <w:p w:rsidR="000606A8" w:rsidRDefault="00C610C5" w:rsidP="000606A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  <w:hyperlink r:id="rId7" w:history="1">
        <w:r w:rsidRPr="006B5E23">
          <w:rPr>
            <w:rStyle w:val="Hipervnculo"/>
            <w:rFonts w:ascii="Calibri" w:hAnsi="Calibri" w:cs="Calibri"/>
            <w:sz w:val="24"/>
            <w:szCs w:val="24"/>
          </w:rPr>
          <w:t>giraldo.garcia@infomed.sld.cu</w:t>
        </w:r>
      </w:hyperlink>
      <w:r>
        <w:rPr>
          <w:rFonts w:ascii="Calibri" w:hAnsi="Calibri" w:cs="Calibri"/>
          <w:sz w:val="24"/>
          <w:szCs w:val="24"/>
        </w:rPr>
        <w:t>,</w:t>
      </w:r>
    </w:p>
    <w:p w:rsidR="00C610C5" w:rsidRDefault="00C610C5" w:rsidP="000606A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 también por </w:t>
      </w:r>
      <w:proofErr w:type="spellStart"/>
      <w:r>
        <w:rPr>
          <w:rFonts w:ascii="Calibri" w:hAnsi="Calibri" w:cs="Calibri"/>
          <w:sz w:val="24"/>
          <w:szCs w:val="24"/>
        </w:rPr>
        <w:t>whatsap</w:t>
      </w:r>
      <w:proofErr w:type="spellEnd"/>
      <w:r>
        <w:rPr>
          <w:rFonts w:ascii="Calibri" w:hAnsi="Calibri" w:cs="Calibri"/>
          <w:sz w:val="24"/>
          <w:szCs w:val="24"/>
        </w:rPr>
        <w:t xml:space="preserve"> con sus profesores</w:t>
      </w:r>
    </w:p>
    <w:p w:rsidR="00C610C5" w:rsidRPr="000606A8" w:rsidRDefault="00C610C5" w:rsidP="000606A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</w:p>
    <w:p w:rsidR="000606A8" w:rsidRPr="000606A8" w:rsidRDefault="000606A8" w:rsidP="000606A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</w:p>
    <w:p w:rsidR="00AC33B5" w:rsidRPr="000606A8" w:rsidRDefault="00AC33B5">
      <w:pPr>
        <w:rPr>
          <w:sz w:val="24"/>
          <w:szCs w:val="24"/>
        </w:rPr>
      </w:pPr>
      <w:bookmarkStart w:id="0" w:name="_GoBack"/>
      <w:bookmarkEnd w:id="0"/>
    </w:p>
    <w:sectPr w:rsidR="00AC33B5" w:rsidRPr="000606A8" w:rsidSect="00C307A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AAE3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06A8"/>
    <w:rsid w:val="000606A8"/>
    <w:rsid w:val="00AC33B5"/>
    <w:rsid w:val="00C6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AE87-131A-4391-9FCC-CADD90A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raldo.garcia@infomed.sld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iovanysb@infomed.sld.cu,daisyw@infomed.sld.cu,magalyreyes@infomed.sld.cu" TargetMode="External"/><Relationship Id="rId5" Type="http://schemas.openxmlformats.org/officeDocument/2006/relationships/hyperlink" Target="mailto:iric@infomed.sld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Estudantes</dc:creator>
  <cp:keywords/>
  <dc:description/>
  <cp:lastModifiedBy>Vicedecanato Docente</cp:lastModifiedBy>
  <cp:revision>3</cp:revision>
  <dcterms:created xsi:type="dcterms:W3CDTF">2020-04-02T00:51:00Z</dcterms:created>
  <dcterms:modified xsi:type="dcterms:W3CDTF">2020-04-01T07:52:00Z</dcterms:modified>
</cp:coreProperties>
</file>