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2E2" w:rsidRPr="00301789" w:rsidRDefault="004C32E2" w:rsidP="003370CA">
      <w:pPr>
        <w:pStyle w:val="Default"/>
        <w:spacing w:line="360" w:lineRule="auto"/>
        <w:jc w:val="center"/>
        <w:rPr>
          <w:b/>
          <w:lang w:val="es-ES"/>
        </w:rPr>
      </w:pPr>
      <w:r w:rsidRPr="00301789">
        <w:rPr>
          <w:b/>
          <w:lang w:val="es-ES"/>
        </w:rPr>
        <w:t>Facultad de Ciencias Médicas Sagua</w:t>
      </w:r>
    </w:p>
    <w:p w:rsidR="004C32E2" w:rsidRPr="00301789" w:rsidRDefault="004C32E2" w:rsidP="00301789">
      <w:pPr>
        <w:pStyle w:val="Default"/>
        <w:spacing w:after="174" w:line="360" w:lineRule="auto"/>
        <w:rPr>
          <w:lang w:val="es-ES"/>
        </w:rPr>
      </w:pPr>
      <w:r w:rsidRPr="00301789">
        <w:rPr>
          <w:lang w:val="es-ES"/>
        </w:rPr>
        <w:t xml:space="preserve">Departamento: Formación General </w:t>
      </w:r>
    </w:p>
    <w:p w:rsidR="004C32E2" w:rsidRPr="00301789" w:rsidRDefault="004C32E2" w:rsidP="00301789">
      <w:pPr>
        <w:pStyle w:val="Default"/>
        <w:spacing w:after="174" w:line="360" w:lineRule="auto"/>
        <w:rPr>
          <w:lang w:val="es-ES"/>
        </w:rPr>
      </w:pPr>
      <w:r w:rsidRPr="00301789">
        <w:rPr>
          <w:lang w:val="es-ES"/>
        </w:rPr>
        <w:t>Disciplina Preparación para la Defensa</w:t>
      </w:r>
    </w:p>
    <w:p w:rsidR="004C32E2" w:rsidRPr="00301789" w:rsidRDefault="004C32E2" w:rsidP="00301789">
      <w:pPr>
        <w:pStyle w:val="Default"/>
        <w:spacing w:after="174" w:line="360" w:lineRule="auto"/>
        <w:rPr>
          <w:lang w:val="es-ES"/>
        </w:rPr>
      </w:pPr>
      <w:r w:rsidRPr="00301789">
        <w:rPr>
          <w:lang w:val="es-ES"/>
        </w:rPr>
        <w:t xml:space="preserve">Asignatura: </w:t>
      </w:r>
      <w:r w:rsidRPr="00301789">
        <w:rPr>
          <w:b/>
          <w:lang w:val="es-ES"/>
        </w:rPr>
        <w:t>Primera Asistencia Médica (</w:t>
      </w:r>
      <w:r w:rsidRPr="00301789">
        <w:rPr>
          <w:lang w:val="es-ES"/>
        </w:rPr>
        <w:t xml:space="preserve">Preparación para la Defensa IV) </w:t>
      </w:r>
    </w:p>
    <w:p w:rsidR="004C32E2" w:rsidRPr="00301789" w:rsidRDefault="004C32E2" w:rsidP="00301789">
      <w:pPr>
        <w:spacing w:line="360" w:lineRule="auto"/>
        <w:rPr>
          <w:rFonts w:ascii="Arial" w:hAnsi="Arial" w:cs="Arial"/>
          <w:sz w:val="24"/>
          <w:szCs w:val="24"/>
          <w:lang w:val="es-ES"/>
        </w:rPr>
      </w:pPr>
      <w:r w:rsidRPr="00301789">
        <w:rPr>
          <w:rFonts w:ascii="Arial" w:hAnsi="Arial" w:cs="Arial"/>
          <w:sz w:val="24"/>
          <w:szCs w:val="24"/>
          <w:lang w:val="es-ES"/>
        </w:rPr>
        <w:t>Carrera: Medicina</w:t>
      </w:r>
    </w:p>
    <w:p w:rsidR="004C32E2" w:rsidRPr="00301789" w:rsidRDefault="004C32E2" w:rsidP="00301789">
      <w:pPr>
        <w:spacing w:line="360" w:lineRule="auto"/>
        <w:rPr>
          <w:rFonts w:ascii="Arial" w:hAnsi="Arial" w:cs="Arial"/>
          <w:sz w:val="24"/>
          <w:szCs w:val="24"/>
          <w:lang w:val="es-ES"/>
        </w:rPr>
      </w:pPr>
      <w:r w:rsidRPr="00301789">
        <w:rPr>
          <w:rFonts w:ascii="Arial" w:hAnsi="Arial" w:cs="Arial"/>
          <w:sz w:val="24"/>
          <w:szCs w:val="24"/>
          <w:lang w:val="es-ES"/>
        </w:rPr>
        <w:t>Año: 5to Medicina</w:t>
      </w:r>
    </w:p>
    <w:p w:rsidR="004C32E2" w:rsidRPr="00301789" w:rsidRDefault="004C32E2" w:rsidP="00301789">
      <w:pPr>
        <w:spacing w:line="360" w:lineRule="auto"/>
        <w:rPr>
          <w:rFonts w:ascii="Arial" w:hAnsi="Arial" w:cs="Arial"/>
          <w:sz w:val="24"/>
          <w:szCs w:val="24"/>
          <w:lang w:val="es-ES"/>
        </w:rPr>
      </w:pPr>
      <w:r w:rsidRPr="00301789">
        <w:rPr>
          <w:rFonts w:ascii="Arial" w:hAnsi="Arial" w:cs="Arial"/>
          <w:sz w:val="24"/>
          <w:szCs w:val="24"/>
          <w:lang w:val="es-ES"/>
        </w:rPr>
        <w:t xml:space="preserve">Semestre: 2do </w:t>
      </w:r>
    </w:p>
    <w:p w:rsidR="004C32E2" w:rsidRPr="00301789" w:rsidRDefault="004C32E2" w:rsidP="00301789">
      <w:pPr>
        <w:pStyle w:val="Default"/>
        <w:spacing w:after="174" w:line="360" w:lineRule="auto"/>
        <w:rPr>
          <w:lang w:val="es-ES"/>
        </w:rPr>
      </w:pPr>
      <w:r w:rsidRPr="00301789">
        <w:rPr>
          <w:lang w:val="es-ES"/>
        </w:rPr>
        <w:t xml:space="preserve">Profesores: </w:t>
      </w:r>
    </w:p>
    <w:p w:rsidR="004C32E2" w:rsidRPr="00301789" w:rsidRDefault="00A13219" w:rsidP="00301789">
      <w:pPr>
        <w:pStyle w:val="Default"/>
        <w:spacing w:after="174" w:line="360" w:lineRule="auto"/>
        <w:rPr>
          <w:lang w:val="es-ES"/>
        </w:rPr>
      </w:pPr>
      <w:r>
        <w:rPr>
          <w:lang w:val="es-ES"/>
        </w:rPr>
        <w:t>*</w:t>
      </w:r>
      <w:r w:rsidR="004C32E2" w:rsidRPr="00301789">
        <w:rPr>
          <w:lang w:val="es-ES"/>
        </w:rPr>
        <w:t>MSc. Ismenia Cecilia Domínguez Hernández</w:t>
      </w:r>
    </w:p>
    <w:p w:rsidR="004C32E2" w:rsidRDefault="00A13219" w:rsidP="00301789">
      <w:pPr>
        <w:pStyle w:val="Default"/>
        <w:spacing w:after="174" w:line="360" w:lineRule="auto"/>
        <w:rPr>
          <w:lang w:val="es-ES"/>
        </w:rPr>
      </w:pPr>
      <w:r>
        <w:rPr>
          <w:lang w:val="es-ES"/>
        </w:rPr>
        <w:t>*</w:t>
      </w:r>
      <w:r w:rsidR="004C32E2" w:rsidRPr="00301789">
        <w:rPr>
          <w:lang w:val="es-ES"/>
        </w:rPr>
        <w:t>MSc. Yordanka Olano Truffin</w:t>
      </w:r>
    </w:p>
    <w:p w:rsidR="00A13219" w:rsidRPr="00301789" w:rsidRDefault="00A13219" w:rsidP="00301789">
      <w:pPr>
        <w:pStyle w:val="Default"/>
        <w:spacing w:after="174" w:line="360" w:lineRule="auto"/>
        <w:rPr>
          <w:lang w:val="es-ES"/>
        </w:rPr>
      </w:pPr>
      <w:r>
        <w:rPr>
          <w:lang w:val="es-ES"/>
        </w:rPr>
        <w:t>*</w:t>
      </w:r>
      <w:r w:rsidRPr="00301789">
        <w:rPr>
          <w:lang w:val="es-ES"/>
        </w:rPr>
        <w:t>Profesor auxiliar. Máster en Educación Médica Superior.</w:t>
      </w:r>
    </w:p>
    <w:p w:rsidR="004C32E2" w:rsidRPr="00301789" w:rsidRDefault="004C32E2" w:rsidP="00301789">
      <w:pPr>
        <w:pStyle w:val="Default"/>
        <w:spacing w:after="174" w:line="360" w:lineRule="auto"/>
        <w:rPr>
          <w:lang w:val="es-ES"/>
        </w:rPr>
      </w:pPr>
      <w:r w:rsidRPr="00301789">
        <w:rPr>
          <w:lang w:val="es-ES"/>
        </w:rPr>
        <w:t>Lic. Mario Ramón Pérez Mollinedo</w:t>
      </w:r>
    </w:p>
    <w:p w:rsidR="00E35B7C" w:rsidRPr="00301789" w:rsidRDefault="00E35B7C" w:rsidP="00301789">
      <w:pPr>
        <w:pStyle w:val="Textoindependiente"/>
        <w:widowControl w:val="0"/>
        <w:autoSpaceDE w:val="0"/>
        <w:autoSpaceDN w:val="0"/>
        <w:adjustRightInd w:val="0"/>
        <w:spacing w:after="0" w:line="360" w:lineRule="auto"/>
        <w:jc w:val="both"/>
        <w:rPr>
          <w:rFonts w:ascii="Arial" w:hAnsi="Arial" w:cs="Arial"/>
          <w:b/>
          <w:bCs/>
          <w:i/>
          <w:sz w:val="24"/>
          <w:szCs w:val="24"/>
          <w:lang w:val="es-ES"/>
        </w:rPr>
      </w:pPr>
      <w:r w:rsidRPr="00301789">
        <w:rPr>
          <w:rFonts w:ascii="Arial" w:hAnsi="Arial" w:cs="Arial"/>
          <w:b/>
          <w:bCs/>
          <w:i/>
          <w:sz w:val="24"/>
          <w:szCs w:val="24"/>
          <w:lang w:val="es-ES"/>
        </w:rPr>
        <w:t xml:space="preserve">TEMA: PLAN DE REDUCCIÓN DE  DESASTRES. MEDIDAS DE </w:t>
      </w:r>
    </w:p>
    <w:p w:rsidR="00E35B7C" w:rsidRPr="004B19A4" w:rsidRDefault="00E35B7C" w:rsidP="004B19A4">
      <w:pPr>
        <w:pStyle w:val="Textoindependiente"/>
        <w:widowControl w:val="0"/>
        <w:autoSpaceDE w:val="0"/>
        <w:autoSpaceDN w:val="0"/>
        <w:adjustRightInd w:val="0"/>
        <w:spacing w:after="0" w:line="360" w:lineRule="auto"/>
        <w:jc w:val="both"/>
        <w:rPr>
          <w:rFonts w:ascii="Arial" w:hAnsi="Arial" w:cs="Arial"/>
          <w:b/>
          <w:i/>
          <w:sz w:val="24"/>
          <w:szCs w:val="24"/>
          <w:lang w:val="es-ES"/>
        </w:rPr>
      </w:pPr>
      <w:r w:rsidRPr="00301789">
        <w:rPr>
          <w:rFonts w:ascii="Arial" w:hAnsi="Arial" w:cs="Arial"/>
          <w:b/>
          <w:bCs/>
          <w:i/>
          <w:sz w:val="24"/>
          <w:szCs w:val="24"/>
          <w:lang w:val="es-ES"/>
        </w:rPr>
        <w:t xml:space="preserve">      </w:t>
      </w:r>
      <w:r w:rsidRPr="00301789">
        <w:rPr>
          <w:rFonts w:ascii="Arial" w:hAnsi="Arial" w:cs="Arial"/>
          <w:b/>
          <w:i/>
          <w:sz w:val="24"/>
          <w:szCs w:val="24"/>
          <w:lang w:val="es-ES"/>
        </w:rPr>
        <w:t>ASEGURAMIENTO</w:t>
      </w:r>
      <w:r w:rsidR="006C795E" w:rsidRPr="00301789">
        <w:rPr>
          <w:rFonts w:ascii="Arial" w:hAnsi="Arial" w:cs="Arial"/>
          <w:b/>
          <w:i/>
          <w:sz w:val="24"/>
          <w:szCs w:val="24"/>
          <w:lang w:val="es-ES"/>
        </w:rPr>
        <w:t xml:space="preserve"> </w:t>
      </w:r>
      <w:r w:rsidRPr="00301789">
        <w:rPr>
          <w:rFonts w:ascii="Arial" w:hAnsi="Arial" w:cs="Arial"/>
          <w:b/>
          <w:i/>
          <w:sz w:val="24"/>
          <w:szCs w:val="24"/>
          <w:lang w:val="es-ES"/>
        </w:rPr>
        <w:t>MÉDICO ANTE CADA EVENTO</w:t>
      </w:r>
    </w:p>
    <w:p w:rsidR="00AA58D5" w:rsidRPr="00301789" w:rsidRDefault="00DF1304" w:rsidP="00301789">
      <w:pPr>
        <w:tabs>
          <w:tab w:val="left" w:pos="360"/>
          <w:tab w:val="left" w:pos="7088"/>
          <w:tab w:val="left" w:pos="7560"/>
        </w:tabs>
        <w:spacing w:after="0" w:line="360" w:lineRule="auto"/>
        <w:jc w:val="both"/>
        <w:rPr>
          <w:rFonts w:ascii="Arial" w:hAnsi="Arial" w:cs="Arial"/>
          <w:b/>
          <w:sz w:val="24"/>
          <w:szCs w:val="24"/>
          <w:lang w:val="es-ES"/>
        </w:rPr>
      </w:pPr>
      <w:r w:rsidRPr="00301789">
        <w:rPr>
          <w:rFonts w:ascii="Arial" w:hAnsi="Arial" w:cs="Arial"/>
          <w:b/>
          <w:sz w:val="24"/>
          <w:szCs w:val="24"/>
          <w:lang w:val="es-ES"/>
        </w:rPr>
        <w:t>CLASE TALLER Nº4</w:t>
      </w:r>
      <w:r w:rsidR="00AA58D5" w:rsidRPr="00301789">
        <w:rPr>
          <w:rFonts w:ascii="Arial" w:hAnsi="Arial" w:cs="Arial"/>
          <w:b/>
          <w:sz w:val="24"/>
          <w:szCs w:val="24"/>
          <w:lang w:val="es-ES"/>
        </w:rPr>
        <w:t>: COORDINAR LAS ACCIONES  EN LA  COMUNIDAD PARA ESTAR LISTOS.</w:t>
      </w:r>
    </w:p>
    <w:p w:rsidR="006E5BBA" w:rsidRPr="00301789" w:rsidRDefault="006E5BBA" w:rsidP="00301789">
      <w:pPr>
        <w:pStyle w:val="Prrafodelista"/>
        <w:spacing w:after="0" w:line="360" w:lineRule="auto"/>
        <w:ind w:left="0"/>
        <w:jc w:val="both"/>
        <w:rPr>
          <w:rFonts w:ascii="Arial" w:hAnsi="Arial" w:cs="Arial"/>
          <w:b/>
          <w:sz w:val="24"/>
          <w:szCs w:val="24"/>
          <w:lang w:val="es-ES"/>
        </w:rPr>
      </w:pPr>
      <w:r w:rsidRPr="00301789">
        <w:rPr>
          <w:rFonts w:ascii="Arial" w:hAnsi="Arial" w:cs="Arial"/>
          <w:b/>
          <w:sz w:val="24"/>
          <w:szCs w:val="24"/>
          <w:lang w:val="es-ES"/>
        </w:rPr>
        <w:t>Objetivos:</w:t>
      </w:r>
    </w:p>
    <w:p w:rsidR="006E5BBA" w:rsidRPr="00301789" w:rsidRDefault="006E5BBA" w:rsidP="00301789">
      <w:pPr>
        <w:pStyle w:val="Textoindependiente2"/>
        <w:numPr>
          <w:ilvl w:val="0"/>
          <w:numId w:val="5"/>
        </w:numPr>
        <w:spacing w:line="360" w:lineRule="auto"/>
        <w:jc w:val="both"/>
        <w:rPr>
          <w:rFonts w:cs="Arial"/>
          <w:b/>
          <w:szCs w:val="24"/>
          <w:u w:val="single"/>
        </w:rPr>
      </w:pPr>
      <w:r w:rsidRPr="00301789">
        <w:rPr>
          <w:rFonts w:cs="Arial"/>
          <w:szCs w:val="24"/>
        </w:rPr>
        <w:t xml:space="preserve">Aplicar las medidas de aseguramiento médico de prevención y preparativos en la reducción de desastres de la comunidad. </w:t>
      </w:r>
    </w:p>
    <w:p w:rsidR="006E5BBA" w:rsidRPr="00301789" w:rsidRDefault="006E5BBA" w:rsidP="00301789">
      <w:pPr>
        <w:pStyle w:val="Textoindependiente2"/>
        <w:numPr>
          <w:ilvl w:val="0"/>
          <w:numId w:val="5"/>
        </w:numPr>
        <w:spacing w:line="360" w:lineRule="auto"/>
        <w:jc w:val="both"/>
        <w:rPr>
          <w:rFonts w:cs="Arial"/>
          <w:b/>
          <w:szCs w:val="24"/>
          <w:u w:val="single"/>
        </w:rPr>
      </w:pPr>
      <w:r w:rsidRPr="00301789">
        <w:rPr>
          <w:rFonts w:cs="Arial"/>
          <w:szCs w:val="24"/>
          <w:lang w:val="es-ES"/>
        </w:rPr>
        <w:t>Evaluar  la preparación de la población para enfrentar situaciones de desastres.</w:t>
      </w:r>
    </w:p>
    <w:p w:rsidR="00AA58D5" w:rsidRPr="00301789" w:rsidRDefault="0023006E" w:rsidP="00301789">
      <w:pPr>
        <w:pStyle w:val="Listaconvietas2"/>
        <w:rPr>
          <w:b/>
          <w:lang w:val="es-ES"/>
        </w:rPr>
      </w:pPr>
      <w:r w:rsidRPr="00301789">
        <w:rPr>
          <w:b/>
          <w:lang w:val="es-ES"/>
        </w:rPr>
        <w:t>Temario</w:t>
      </w:r>
      <w:r w:rsidR="00AA58D5" w:rsidRPr="00301789">
        <w:rPr>
          <w:b/>
          <w:lang w:val="es-ES"/>
        </w:rPr>
        <w:t>:</w:t>
      </w:r>
    </w:p>
    <w:p w:rsidR="00AA58D5" w:rsidRPr="00301789" w:rsidRDefault="00DB2FFD" w:rsidP="00301789">
      <w:pPr>
        <w:pStyle w:val="Prrafodelista1"/>
        <w:numPr>
          <w:ilvl w:val="0"/>
          <w:numId w:val="2"/>
        </w:numPr>
        <w:tabs>
          <w:tab w:val="left" w:pos="360"/>
          <w:tab w:val="left" w:pos="7088"/>
          <w:tab w:val="left" w:pos="7560"/>
        </w:tabs>
        <w:spacing w:line="360" w:lineRule="auto"/>
        <w:jc w:val="both"/>
        <w:rPr>
          <w:rFonts w:ascii="Arial" w:hAnsi="Arial" w:cs="Arial"/>
          <w:sz w:val="24"/>
          <w:szCs w:val="24"/>
        </w:rPr>
      </w:pPr>
      <w:r w:rsidRPr="00301789">
        <w:rPr>
          <w:rFonts w:ascii="Arial" w:hAnsi="Arial" w:cs="Arial"/>
          <w:sz w:val="24"/>
          <w:szCs w:val="24"/>
          <w:lang w:val="es-ES_tradnl" w:eastAsia="es-ES_tradnl"/>
        </w:rPr>
        <w:t>Medidas principales de salud para la reducción de desastres, en la prevención, preparativas</w:t>
      </w:r>
      <w:r w:rsidR="00AA58D5" w:rsidRPr="00301789">
        <w:rPr>
          <w:rFonts w:ascii="Arial" w:hAnsi="Arial" w:cs="Arial"/>
          <w:color w:val="000000"/>
          <w:sz w:val="24"/>
          <w:szCs w:val="24"/>
        </w:rPr>
        <w:t>, respuesta y recuperación.</w:t>
      </w:r>
    </w:p>
    <w:p w:rsidR="00AA58D5" w:rsidRPr="00301789" w:rsidRDefault="00AA58D5" w:rsidP="00301789">
      <w:pPr>
        <w:pStyle w:val="Prrafodelista"/>
        <w:numPr>
          <w:ilvl w:val="0"/>
          <w:numId w:val="2"/>
        </w:numPr>
        <w:spacing w:after="0" w:line="360" w:lineRule="auto"/>
        <w:jc w:val="both"/>
        <w:rPr>
          <w:rFonts w:ascii="Arial" w:hAnsi="Arial" w:cs="Arial"/>
          <w:sz w:val="24"/>
          <w:szCs w:val="24"/>
          <w:lang w:val="es-ES"/>
        </w:rPr>
      </w:pPr>
      <w:r w:rsidRPr="00301789">
        <w:rPr>
          <w:rFonts w:ascii="Arial" w:hAnsi="Arial" w:cs="Arial"/>
          <w:sz w:val="24"/>
          <w:szCs w:val="24"/>
          <w:lang w:val="es-ES"/>
        </w:rPr>
        <w:t>Preparación de la población para enfrentar situaciones de desastres.</w:t>
      </w:r>
    </w:p>
    <w:p w:rsidR="00EE1009" w:rsidRPr="00301789" w:rsidRDefault="00E33D42" w:rsidP="00301789">
      <w:pPr>
        <w:autoSpaceDE w:val="0"/>
        <w:autoSpaceDN w:val="0"/>
        <w:adjustRightInd w:val="0"/>
        <w:spacing w:after="0" w:line="360" w:lineRule="auto"/>
        <w:jc w:val="both"/>
        <w:rPr>
          <w:rFonts w:ascii="Arial" w:hAnsi="Arial" w:cs="Arial"/>
          <w:b/>
          <w:bCs/>
          <w:sz w:val="24"/>
          <w:szCs w:val="24"/>
          <w:lang w:val="es-ES_tradnl"/>
        </w:rPr>
      </w:pPr>
      <w:r w:rsidRPr="00301789">
        <w:rPr>
          <w:rFonts w:ascii="Arial" w:hAnsi="Arial" w:cs="Arial"/>
          <w:b/>
          <w:bCs/>
          <w:sz w:val="24"/>
          <w:szCs w:val="24"/>
          <w:lang w:val="es-ES_tradnl"/>
        </w:rPr>
        <w:t>Medios:</w:t>
      </w:r>
      <w:r w:rsidRPr="00301789">
        <w:rPr>
          <w:rFonts w:ascii="Arial" w:hAnsi="Arial" w:cs="Arial"/>
          <w:sz w:val="24"/>
          <w:szCs w:val="24"/>
          <w:lang w:val="es-ES"/>
        </w:rPr>
        <w:t xml:space="preserve"> </w:t>
      </w:r>
      <w:r w:rsidR="00DB2FFD" w:rsidRPr="00301789">
        <w:rPr>
          <w:rFonts w:ascii="Arial" w:hAnsi="Arial" w:cs="Arial"/>
          <w:sz w:val="24"/>
          <w:szCs w:val="24"/>
          <w:lang w:val="es-ES"/>
        </w:rPr>
        <w:t>Traer papeles y colores para desarrollar la actividad (</w:t>
      </w:r>
      <w:proofErr w:type="spellStart"/>
      <w:r w:rsidRPr="00301789">
        <w:rPr>
          <w:rFonts w:ascii="Arial" w:hAnsi="Arial" w:cs="Arial"/>
          <w:sz w:val="24"/>
          <w:szCs w:val="24"/>
          <w:lang w:val="es-ES"/>
        </w:rPr>
        <w:t>Papelógrafo</w:t>
      </w:r>
      <w:proofErr w:type="spellEnd"/>
      <w:r w:rsidRPr="00301789">
        <w:rPr>
          <w:rFonts w:ascii="Arial" w:hAnsi="Arial" w:cs="Arial"/>
          <w:sz w:val="24"/>
          <w:szCs w:val="24"/>
          <w:lang w:val="es-ES"/>
        </w:rPr>
        <w:t>, Tarjetas y Marcadores</w:t>
      </w:r>
      <w:r w:rsidR="00DB2FFD" w:rsidRPr="00301789">
        <w:rPr>
          <w:rFonts w:ascii="Arial" w:hAnsi="Arial" w:cs="Arial"/>
          <w:sz w:val="24"/>
          <w:szCs w:val="24"/>
          <w:lang w:val="es-ES"/>
        </w:rPr>
        <w:t>)</w:t>
      </w:r>
    </w:p>
    <w:p w:rsidR="00EE1009" w:rsidRPr="00301789" w:rsidRDefault="005302B8" w:rsidP="00301789">
      <w:pPr>
        <w:pStyle w:val="Textoindependiente"/>
        <w:spacing w:after="0" w:line="360" w:lineRule="auto"/>
        <w:jc w:val="both"/>
        <w:rPr>
          <w:rFonts w:ascii="Arial" w:hAnsi="Arial" w:cs="Arial"/>
          <w:snapToGrid w:val="0"/>
          <w:sz w:val="24"/>
          <w:szCs w:val="24"/>
          <w:lang w:val="es-ES"/>
        </w:rPr>
      </w:pPr>
      <w:r w:rsidRPr="00301789">
        <w:rPr>
          <w:rFonts w:ascii="Arial" w:hAnsi="Arial" w:cs="Arial"/>
          <w:b/>
          <w:sz w:val="24"/>
          <w:szCs w:val="24"/>
          <w:lang w:val="es-MX"/>
        </w:rPr>
        <w:lastRenderedPageBreak/>
        <w:t>Introducción:</w:t>
      </w:r>
      <w:r w:rsidR="00EE1009" w:rsidRPr="00301789">
        <w:rPr>
          <w:rFonts w:ascii="Arial" w:hAnsi="Arial" w:cs="Arial"/>
          <w:b/>
          <w:sz w:val="24"/>
          <w:szCs w:val="24"/>
          <w:lang w:val="es-MX"/>
        </w:rPr>
        <w:t xml:space="preserve"> </w:t>
      </w:r>
    </w:p>
    <w:p w:rsidR="00EE1009" w:rsidRPr="00301789" w:rsidRDefault="005302B8" w:rsidP="00301789">
      <w:pPr>
        <w:autoSpaceDE w:val="0"/>
        <w:autoSpaceDN w:val="0"/>
        <w:adjustRightInd w:val="0"/>
        <w:spacing w:after="0" w:line="360" w:lineRule="auto"/>
        <w:jc w:val="both"/>
        <w:rPr>
          <w:rFonts w:ascii="Arial" w:hAnsi="Arial" w:cs="Arial"/>
          <w:snapToGrid w:val="0"/>
          <w:sz w:val="24"/>
          <w:szCs w:val="24"/>
          <w:lang w:val="es-ES"/>
        </w:rPr>
      </w:pPr>
      <w:r w:rsidRPr="00301789">
        <w:rPr>
          <w:rFonts w:ascii="Arial" w:hAnsi="Arial" w:cs="Arial"/>
          <w:sz w:val="24"/>
          <w:szCs w:val="24"/>
          <w:lang w:val="es-ES"/>
        </w:rPr>
        <w:t>D</w:t>
      </w:r>
      <w:r w:rsidR="00EE1009" w:rsidRPr="00301789">
        <w:rPr>
          <w:rFonts w:ascii="Arial" w:hAnsi="Arial" w:cs="Arial"/>
          <w:sz w:val="24"/>
          <w:szCs w:val="24"/>
          <w:lang w:val="es-ES"/>
        </w:rPr>
        <w:t xml:space="preserve">estacando la importancia del estudio de riesgo realizado en cada una de las comunidades las que arrojaron un grupo de amenazas </w:t>
      </w:r>
      <w:r w:rsidRPr="00301789">
        <w:rPr>
          <w:rFonts w:ascii="Arial" w:hAnsi="Arial" w:cs="Arial"/>
          <w:sz w:val="24"/>
          <w:szCs w:val="24"/>
          <w:lang w:val="es-ES"/>
        </w:rPr>
        <w:t xml:space="preserve">y de vulnerabilidades asociadas y salieron en las clases talleres anteriores los ayuda a desarrollar esta actividad. </w:t>
      </w:r>
    </w:p>
    <w:p w:rsidR="00BF2E9C" w:rsidRDefault="00BF2E9C" w:rsidP="00301789">
      <w:pPr>
        <w:pStyle w:val="Textoindependiente"/>
        <w:spacing w:after="0" w:line="360" w:lineRule="auto"/>
        <w:jc w:val="both"/>
        <w:rPr>
          <w:rFonts w:ascii="Arial" w:hAnsi="Arial" w:cs="Arial"/>
          <w:b/>
          <w:snapToGrid w:val="0"/>
          <w:sz w:val="24"/>
          <w:szCs w:val="24"/>
          <w:lang w:val="es-ES"/>
        </w:rPr>
      </w:pPr>
    </w:p>
    <w:p w:rsidR="00AE2B7B" w:rsidRPr="00301789" w:rsidRDefault="00EE1009" w:rsidP="00301789">
      <w:pPr>
        <w:pStyle w:val="Textoindependiente"/>
        <w:spacing w:after="0" w:line="360" w:lineRule="auto"/>
        <w:jc w:val="both"/>
        <w:rPr>
          <w:rFonts w:ascii="Arial" w:hAnsi="Arial" w:cs="Arial"/>
          <w:b/>
          <w:snapToGrid w:val="0"/>
          <w:sz w:val="24"/>
          <w:szCs w:val="24"/>
          <w:lang w:val="es-ES"/>
        </w:rPr>
      </w:pPr>
      <w:r w:rsidRPr="00301789">
        <w:rPr>
          <w:rFonts w:ascii="Arial" w:hAnsi="Arial" w:cs="Arial"/>
          <w:b/>
          <w:snapToGrid w:val="0"/>
          <w:sz w:val="24"/>
          <w:szCs w:val="24"/>
          <w:lang w:val="es-ES"/>
        </w:rPr>
        <w:t xml:space="preserve">Desarrollo: </w:t>
      </w:r>
    </w:p>
    <w:p w:rsidR="00EE1009" w:rsidRPr="00301789" w:rsidRDefault="00EE1009" w:rsidP="00301789">
      <w:pPr>
        <w:pStyle w:val="Textoindependiente"/>
        <w:spacing w:after="0" w:line="360" w:lineRule="auto"/>
        <w:jc w:val="both"/>
        <w:rPr>
          <w:rFonts w:ascii="Arial" w:hAnsi="Arial" w:cs="Arial"/>
          <w:b/>
          <w:snapToGrid w:val="0"/>
          <w:sz w:val="24"/>
          <w:szCs w:val="24"/>
          <w:lang w:val="es-ES"/>
        </w:rPr>
      </w:pPr>
    </w:p>
    <w:p w:rsidR="00EE1009" w:rsidRPr="00BF2E9C" w:rsidRDefault="00EE1009" w:rsidP="00301789">
      <w:pPr>
        <w:pStyle w:val="Prrafodelista1"/>
        <w:numPr>
          <w:ilvl w:val="0"/>
          <w:numId w:val="13"/>
        </w:numPr>
        <w:tabs>
          <w:tab w:val="left" w:pos="360"/>
          <w:tab w:val="left" w:pos="7088"/>
          <w:tab w:val="left" w:pos="7560"/>
        </w:tabs>
        <w:spacing w:line="360" w:lineRule="auto"/>
        <w:ind w:left="360"/>
        <w:jc w:val="both"/>
        <w:rPr>
          <w:rFonts w:ascii="Arial" w:hAnsi="Arial" w:cs="Arial"/>
          <w:b/>
          <w:i/>
          <w:sz w:val="24"/>
          <w:szCs w:val="24"/>
        </w:rPr>
      </w:pPr>
      <w:r w:rsidRPr="00301789">
        <w:rPr>
          <w:rFonts w:ascii="Arial" w:hAnsi="Arial" w:cs="Arial"/>
          <w:b/>
          <w:i/>
          <w:sz w:val="24"/>
          <w:szCs w:val="24"/>
          <w:lang w:val="es-ES_tradnl" w:eastAsia="es-ES_tradnl"/>
        </w:rPr>
        <w:t>MEDIDAS PRINCIPALES DE SALUD PARA LA REDUCCIÓN DE DESASTRES, EN LA PREVENCIÓN, PREPARATIVOS</w:t>
      </w:r>
      <w:r w:rsidRPr="00301789">
        <w:rPr>
          <w:rFonts w:ascii="Arial" w:hAnsi="Arial" w:cs="Arial"/>
          <w:b/>
          <w:i/>
          <w:color w:val="000000"/>
          <w:sz w:val="24"/>
          <w:szCs w:val="24"/>
        </w:rPr>
        <w:t>, RESPUESTA Y RECUPERACIÓN.</w:t>
      </w:r>
    </w:p>
    <w:p w:rsidR="001B3ED4" w:rsidRPr="00301789" w:rsidRDefault="00EE1009" w:rsidP="00301789">
      <w:pPr>
        <w:autoSpaceDE w:val="0"/>
        <w:autoSpaceDN w:val="0"/>
        <w:adjustRightInd w:val="0"/>
        <w:spacing w:after="0" w:line="360" w:lineRule="auto"/>
        <w:jc w:val="both"/>
        <w:rPr>
          <w:rFonts w:ascii="Arial" w:hAnsi="Arial" w:cs="Arial"/>
          <w:b/>
          <w:bCs/>
          <w:i/>
          <w:sz w:val="24"/>
          <w:szCs w:val="24"/>
          <w:lang w:val="es-ES"/>
        </w:rPr>
      </w:pPr>
      <w:r w:rsidRPr="00301789">
        <w:rPr>
          <w:rFonts w:ascii="Arial" w:hAnsi="Arial" w:cs="Arial"/>
          <w:b/>
          <w:bCs/>
          <w:i/>
          <w:sz w:val="24"/>
          <w:szCs w:val="24"/>
          <w:lang w:val="es-ES"/>
        </w:rPr>
        <w:t>Apoyo conceptual al estudiante</w:t>
      </w:r>
    </w:p>
    <w:p w:rsidR="00EE1009" w:rsidRPr="00301789" w:rsidRDefault="00EE1009" w:rsidP="00301789">
      <w:pPr>
        <w:autoSpaceDE w:val="0"/>
        <w:autoSpaceDN w:val="0"/>
        <w:adjustRightInd w:val="0"/>
        <w:spacing w:after="0" w:line="360" w:lineRule="auto"/>
        <w:jc w:val="both"/>
        <w:rPr>
          <w:rFonts w:ascii="Arial" w:hAnsi="Arial" w:cs="Arial"/>
          <w:sz w:val="24"/>
          <w:szCs w:val="24"/>
          <w:lang w:val="es-ES_tradnl" w:eastAsia="es-ES_tradnl"/>
        </w:rPr>
      </w:pPr>
      <w:r w:rsidRPr="00301789">
        <w:rPr>
          <w:rFonts w:ascii="Arial" w:hAnsi="Arial" w:cs="Arial"/>
          <w:sz w:val="24"/>
          <w:szCs w:val="24"/>
          <w:lang w:val="es-ES_tradnl" w:eastAsia="es-ES_tradnl"/>
        </w:rPr>
        <w:t xml:space="preserve">El planteamiento de las medidas principales de </w:t>
      </w:r>
      <w:r w:rsidRPr="00301789">
        <w:rPr>
          <w:rFonts w:ascii="Arial" w:hAnsi="Arial" w:cs="Arial"/>
          <w:b/>
          <w:i/>
          <w:sz w:val="24"/>
          <w:szCs w:val="24"/>
          <w:lang w:val="es-ES"/>
        </w:rPr>
        <w:t xml:space="preserve">salud </w:t>
      </w:r>
      <w:r w:rsidRPr="00301789">
        <w:rPr>
          <w:rFonts w:ascii="Arial" w:hAnsi="Arial" w:cs="Arial"/>
          <w:sz w:val="24"/>
          <w:szCs w:val="24"/>
          <w:lang w:val="es-ES"/>
        </w:rPr>
        <w:t xml:space="preserve">para la </w:t>
      </w:r>
      <w:r w:rsidRPr="00301789">
        <w:rPr>
          <w:rFonts w:ascii="Arial" w:hAnsi="Arial" w:cs="Arial"/>
          <w:sz w:val="24"/>
          <w:szCs w:val="24"/>
          <w:lang w:val="es-ES_tradnl" w:eastAsia="es-ES_tradnl"/>
        </w:rPr>
        <w:t>reducción de desastres que se deberán cumplir para cada una de las etapas que conforman el ciclo de reducción de desastres (</w:t>
      </w:r>
      <w:r w:rsidRPr="00301789">
        <w:rPr>
          <w:rFonts w:ascii="Arial" w:hAnsi="Arial" w:cs="Arial"/>
          <w:b/>
          <w:sz w:val="24"/>
          <w:szCs w:val="24"/>
          <w:lang w:val="es-ES_tradnl" w:eastAsia="es-ES_tradnl"/>
        </w:rPr>
        <w:t>Prevención, Preparativos, Respuesta y Recuperación</w:t>
      </w:r>
      <w:r w:rsidRPr="00301789">
        <w:rPr>
          <w:rFonts w:ascii="Arial" w:hAnsi="Arial" w:cs="Arial"/>
          <w:sz w:val="24"/>
          <w:szCs w:val="24"/>
          <w:lang w:val="es-ES_tradnl" w:eastAsia="es-ES_tradnl"/>
        </w:rPr>
        <w:t xml:space="preserve">) con los plazos respectivos para su cumplimiento. </w:t>
      </w:r>
    </w:p>
    <w:p w:rsidR="00EE1009" w:rsidRPr="00301789" w:rsidRDefault="00EE1009" w:rsidP="00301789">
      <w:pPr>
        <w:autoSpaceDE w:val="0"/>
        <w:autoSpaceDN w:val="0"/>
        <w:adjustRightInd w:val="0"/>
        <w:spacing w:after="0" w:line="360" w:lineRule="auto"/>
        <w:jc w:val="both"/>
        <w:rPr>
          <w:rFonts w:ascii="Arial" w:hAnsi="Arial" w:cs="Arial"/>
          <w:color w:val="000000"/>
          <w:sz w:val="24"/>
          <w:szCs w:val="24"/>
          <w:lang w:val="es-ES"/>
        </w:rPr>
      </w:pPr>
      <w:r w:rsidRPr="00301789">
        <w:rPr>
          <w:rFonts w:ascii="Arial" w:hAnsi="Arial" w:cs="Arial"/>
          <w:color w:val="000000"/>
          <w:sz w:val="24"/>
          <w:szCs w:val="24"/>
          <w:lang w:val="es-ES"/>
        </w:rPr>
        <w:t xml:space="preserve">Las medidas correspondientes a la </w:t>
      </w:r>
      <w:r w:rsidRPr="00301789">
        <w:rPr>
          <w:rFonts w:ascii="Arial" w:hAnsi="Arial" w:cs="Arial"/>
          <w:b/>
          <w:i/>
          <w:color w:val="000000"/>
          <w:sz w:val="24"/>
          <w:szCs w:val="24"/>
          <w:lang w:val="es-ES"/>
        </w:rPr>
        <w:t xml:space="preserve">prevención </w:t>
      </w:r>
      <w:r w:rsidRPr="00301789">
        <w:rPr>
          <w:rFonts w:ascii="Arial" w:hAnsi="Arial" w:cs="Arial"/>
          <w:color w:val="000000"/>
          <w:sz w:val="24"/>
          <w:szCs w:val="24"/>
          <w:lang w:val="es-ES"/>
        </w:rPr>
        <w:t>están dirigidas básicamente a: la reducción de la vulnerabilidad estructural, no estructural o funcional, así como la vulnerabilidad sanitaria, ambiental, organizacional o ambiental de instalaciones o áreas en riesgo, la realización de estudios de riesgos de desastre, fortalecimiento de sistemas de vigilancia y alerta temprana, la divulgación de las medidas de la DC, en caso de los de origen sanitario el incremento de las medidas de bioseguridad.</w:t>
      </w:r>
    </w:p>
    <w:p w:rsidR="00EE1009" w:rsidRPr="00301789" w:rsidRDefault="00EE1009" w:rsidP="00301789">
      <w:pPr>
        <w:spacing w:after="0" w:line="360" w:lineRule="auto"/>
        <w:jc w:val="both"/>
        <w:rPr>
          <w:rFonts w:ascii="Arial" w:hAnsi="Arial" w:cs="Arial"/>
          <w:b/>
          <w:sz w:val="24"/>
          <w:szCs w:val="24"/>
          <w:lang w:val="es-ES"/>
        </w:rPr>
      </w:pPr>
      <w:r w:rsidRPr="00301789">
        <w:rPr>
          <w:rFonts w:ascii="Arial" w:hAnsi="Arial" w:cs="Arial"/>
          <w:sz w:val="24"/>
          <w:szCs w:val="24"/>
          <w:lang w:val="es-ES"/>
        </w:rPr>
        <w:t xml:space="preserve">Se instrumentan las </w:t>
      </w:r>
      <w:r w:rsidRPr="00301789">
        <w:rPr>
          <w:rFonts w:ascii="Arial" w:hAnsi="Arial" w:cs="Arial"/>
          <w:b/>
          <w:sz w:val="24"/>
          <w:szCs w:val="24"/>
          <w:lang w:val="es-ES"/>
        </w:rPr>
        <w:t xml:space="preserve">principales medidas de aplicación permanente para el Aseguramiento Médico,   </w:t>
      </w:r>
      <w:r w:rsidRPr="00301789">
        <w:rPr>
          <w:rFonts w:ascii="Arial" w:hAnsi="Arial" w:cs="Arial"/>
          <w:sz w:val="24"/>
          <w:szCs w:val="24"/>
          <w:lang w:val="es-ES"/>
        </w:rPr>
        <w:t>de los distintos desastres y las específicas para esta etapa:</w:t>
      </w:r>
    </w:p>
    <w:p w:rsidR="00EE1009" w:rsidRPr="00301789" w:rsidRDefault="00D853AE" w:rsidP="00301789">
      <w:pPr>
        <w:pStyle w:val="Sinespaciado"/>
        <w:numPr>
          <w:ilvl w:val="0"/>
          <w:numId w:val="22"/>
        </w:numPr>
        <w:spacing w:line="360" w:lineRule="auto"/>
        <w:rPr>
          <w:rFonts w:ascii="Arial" w:hAnsi="Arial" w:cs="Arial"/>
          <w:b/>
          <w:i/>
          <w:sz w:val="24"/>
          <w:szCs w:val="24"/>
          <w:lang w:val="es-ES"/>
        </w:rPr>
      </w:pPr>
      <w:r w:rsidRPr="00301789">
        <w:rPr>
          <w:rFonts w:ascii="Arial" w:hAnsi="Arial" w:cs="Arial"/>
          <w:sz w:val="24"/>
          <w:szCs w:val="24"/>
          <w:lang w:val="es-ES"/>
        </w:rPr>
        <w:t xml:space="preserve">Organización </w:t>
      </w:r>
      <w:r w:rsidR="005302B8" w:rsidRPr="00301789">
        <w:rPr>
          <w:rFonts w:ascii="Arial" w:hAnsi="Arial" w:cs="Arial"/>
          <w:sz w:val="24"/>
          <w:szCs w:val="24"/>
          <w:lang w:val="es-ES"/>
        </w:rPr>
        <w:t xml:space="preserve">de la búsqueda, rescate, prestación de los primeros auxilios a los heridos, lesionados y enfermos y la evacuación de los mismos a las entidades de salud más cercanas.  </w:t>
      </w:r>
    </w:p>
    <w:p w:rsidR="00EE1009" w:rsidRPr="00301789" w:rsidRDefault="00D853AE" w:rsidP="00301789">
      <w:pPr>
        <w:pStyle w:val="Sinespaciado"/>
        <w:numPr>
          <w:ilvl w:val="0"/>
          <w:numId w:val="22"/>
        </w:numPr>
        <w:spacing w:line="360" w:lineRule="auto"/>
        <w:rPr>
          <w:rFonts w:ascii="Arial" w:hAnsi="Arial" w:cs="Arial"/>
          <w:b/>
          <w:i/>
          <w:sz w:val="24"/>
          <w:szCs w:val="24"/>
          <w:lang w:val="es-ES"/>
        </w:rPr>
      </w:pPr>
      <w:r w:rsidRPr="00301789">
        <w:rPr>
          <w:rFonts w:ascii="Arial" w:hAnsi="Arial" w:cs="Arial"/>
          <w:sz w:val="24"/>
          <w:szCs w:val="24"/>
          <w:lang w:val="es-ES"/>
        </w:rPr>
        <w:t xml:space="preserve">Medidas </w:t>
      </w:r>
      <w:r w:rsidR="005302B8" w:rsidRPr="00301789">
        <w:rPr>
          <w:rFonts w:ascii="Arial" w:hAnsi="Arial" w:cs="Arial"/>
          <w:sz w:val="24"/>
          <w:szCs w:val="24"/>
          <w:lang w:val="es-ES"/>
        </w:rPr>
        <w:t>para la organización y transformación de las entidades de salud  (consultorios del médico de la familia (</w:t>
      </w:r>
      <w:proofErr w:type="spellStart"/>
      <w:r w:rsidR="005302B8" w:rsidRPr="00301789">
        <w:rPr>
          <w:rFonts w:ascii="Arial" w:hAnsi="Arial" w:cs="Arial"/>
          <w:sz w:val="24"/>
          <w:szCs w:val="24"/>
          <w:lang w:val="es-ES"/>
        </w:rPr>
        <w:t>cmf</w:t>
      </w:r>
      <w:proofErr w:type="spellEnd"/>
      <w:r w:rsidR="005302B8" w:rsidRPr="00301789">
        <w:rPr>
          <w:rFonts w:ascii="Arial" w:hAnsi="Arial" w:cs="Arial"/>
          <w:sz w:val="24"/>
          <w:szCs w:val="24"/>
          <w:lang w:val="es-ES"/>
        </w:rPr>
        <w:t xml:space="preserve">)  que continúen, se transforme o  se creen para situaciones excepcionales), para la recepción, clasificación, prestación por orden de prioridades, de la asistencia médica de urgencia.  </w:t>
      </w:r>
    </w:p>
    <w:p w:rsidR="00EE1009" w:rsidRPr="00301789" w:rsidRDefault="00D853AE" w:rsidP="00301789">
      <w:pPr>
        <w:pStyle w:val="Sinespaciado"/>
        <w:numPr>
          <w:ilvl w:val="0"/>
          <w:numId w:val="22"/>
        </w:numPr>
        <w:spacing w:line="360" w:lineRule="auto"/>
        <w:rPr>
          <w:rFonts w:ascii="Arial" w:hAnsi="Arial" w:cs="Arial"/>
          <w:b/>
          <w:i/>
          <w:color w:val="000000"/>
          <w:sz w:val="24"/>
          <w:szCs w:val="24"/>
          <w:lang w:val="es-ES"/>
        </w:rPr>
      </w:pPr>
      <w:r w:rsidRPr="00301789">
        <w:rPr>
          <w:rFonts w:ascii="Arial" w:hAnsi="Arial" w:cs="Arial"/>
          <w:sz w:val="24"/>
          <w:szCs w:val="24"/>
          <w:lang w:val="es-ES"/>
        </w:rPr>
        <w:t xml:space="preserve">Determinar </w:t>
      </w:r>
      <w:r w:rsidR="005302B8" w:rsidRPr="00301789">
        <w:rPr>
          <w:rFonts w:ascii="Arial" w:hAnsi="Arial" w:cs="Arial"/>
          <w:sz w:val="24"/>
          <w:szCs w:val="24"/>
          <w:lang w:val="es-ES"/>
        </w:rPr>
        <w:t xml:space="preserve">los recursos humanos imprescindibles, material estéril, material de curaciones, medicamentos y de donde se completarán para estar listas todas las </w:t>
      </w:r>
      <w:r w:rsidR="005302B8" w:rsidRPr="00301789">
        <w:rPr>
          <w:rFonts w:ascii="Arial" w:hAnsi="Arial" w:cs="Arial"/>
          <w:sz w:val="24"/>
          <w:szCs w:val="24"/>
          <w:lang w:val="es-ES"/>
        </w:rPr>
        <w:lastRenderedPageBreak/>
        <w:t xml:space="preserve">medidas para la respuesta inmediata. crear reservas de recursos humanos (médicos, personal de enfermería, técnico, organizado en brigadas móviles y </w:t>
      </w:r>
      <w:r w:rsidR="00BA7AEB" w:rsidRPr="00301789">
        <w:rPr>
          <w:rFonts w:ascii="Arial" w:hAnsi="Arial" w:cs="Arial"/>
          <w:sz w:val="24"/>
          <w:szCs w:val="24"/>
          <w:lang w:val="es-ES"/>
        </w:rPr>
        <w:t>capacitadas</w:t>
      </w:r>
      <w:r w:rsidR="005302B8" w:rsidRPr="00301789">
        <w:rPr>
          <w:rFonts w:ascii="Arial" w:hAnsi="Arial" w:cs="Arial"/>
          <w:sz w:val="24"/>
          <w:szCs w:val="24"/>
          <w:lang w:val="es-ES"/>
        </w:rPr>
        <w:t xml:space="preserve"> para actuar en todo tipo de emergencias), para su actuación directa en focos de destrucción y de bajas sanitarias masivas, coordinando sus posibles acciones con el </w:t>
      </w:r>
      <w:r w:rsidR="00BA7AEB" w:rsidRPr="00301789">
        <w:rPr>
          <w:rFonts w:ascii="Arial" w:hAnsi="Arial" w:cs="Arial"/>
          <w:b/>
          <w:sz w:val="24"/>
          <w:szCs w:val="24"/>
          <w:lang w:val="es-ES"/>
        </w:rPr>
        <w:t>SIUM</w:t>
      </w:r>
      <w:r w:rsidR="005302B8" w:rsidRPr="00301789">
        <w:rPr>
          <w:rFonts w:ascii="Arial" w:hAnsi="Arial" w:cs="Arial"/>
          <w:sz w:val="24"/>
          <w:szCs w:val="24"/>
          <w:lang w:val="es-ES"/>
        </w:rPr>
        <w:t xml:space="preserve"> del territorio. crear reservas de material  estéril, material de curaciones, medicamentos y otros medios médicos.  </w:t>
      </w:r>
    </w:p>
    <w:p w:rsidR="00EE1009" w:rsidRPr="00301789" w:rsidRDefault="00D853AE" w:rsidP="00301789">
      <w:pPr>
        <w:pStyle w:val="Sinespaciado"/>
        <w:numPr>
          <w:ilvl w:val="0"/>
          <w:numId w:val="22"/>
        </w:numPr>
        <w:spacing w:line="360" w:lineRule="auto"/>
        <w:rPr>
          <w:rFonts w:ascii="Arial" w:hAnsi="Arial" w:cs="Arial"/>
          <w:b/>
          <w:i/>
          <w:sz w:val="24"/>
          <w:szCs w:val="24"/>
          <w:lang w:val="es-ES"/>
        </w:rPr>
      </w:pPr>
      <w:r w:rsidRPr="00301789">
        <w:rPr>
          <w:rFonts w:ascii="Arial" w:hAnsi="Arial" w:cs="Arial"/>
          <w:sz w:val="24"/>
          <w:szCs w:val="24"/>
          <w:lang w:val="es-ES"/>
        </w:rPr>
        <w:t xml:space="preserve">Puntualizar </w:t>
      </w:r>
      <w:r w:rsidR="005302B8" w:rsidRPr="00301789">
        <w:rPr>
          <w:rFonts w:ascii="Arial" w:hAnsi="Arial" w:cs="Arial"/>
          <w:sz w:val="24"/>
          <w:szCs w:val="24"/>
          <w:lang w:val="es-ES"/>
        </w:rPr>
        <w:t xml:space="preserve">las medidas higiénico-sanitarias y </w:t>
      </w:r>
      <w:proofErr w:type="spellStart"/>
      <w:r w:rsidR="005302B8" w:rsidRPr="00301789">
        <w:rPr>
          <w:rFonts w:ascii="Arial" w:hAnsi="Arial" w:cs="Arial"/>
          <w:sz w:val="24"/>
          <w:szCs w:val="24"/>
          <w:lang w:val="es-ES"/>
        </w:rPr>
        <w:t>antiepidémicas</w:t>
      </w:r>
      <w:proofErr w:type="spellEnd"/>
      <w:r w:rsidR="005302B8" w:rsidRPr="00301789">
        <w:rPr>
          <w:rFonts w:ascii="Arial" w:hAnsi="Arial" w:cs="Arial"/>
          <w:sz w:val="24"/>
          <w:szCs w:val="24"/>
          <w:lang w:val="es-ES"/>
        </w:rPr>
        <w:t xml:space="preserve"> que se aplicarán, de acuerdo con la apreciación de riesgos, peligros y vulnerabilidades y los recursos humanos, materiales y médicos.  </w:t>
      </w:r>
    </w:p>
    <w:p w:rsidR="00EE1009" w:rsidRPr="00301789" w:rsidRDefault="00D853AE" w:rsidP="00301789">
      <w:pPr>
        <w:pStyle w:val="Sinespaciado"/>
        <w:numPr>
          <w:ilvl w:val="0"/>
          <w:numId w:val="22"/>
        </w:numPr>
        <w:spacing w:line="360" w:lineRule="auto"/>
        <w:rPr>
          <w:rFonts w:ascii="Arial" w:hAnsi="Arial" w:cs="Arial"/>
          <w:i/>
          <w:color w:val="000000"/>
          <w:sz w:val="24"/>
          <w:szCs w:val="24"/>
          <w:lang w:val="es-ES"/>
        </w:rPr>
      </w:pPr>
      <w:r w:rsidRPr="00301789">
        <w:rPr>
          <w:rFonts w:ascii="Arial" w:hAnsi="Arial" w:cs="Arial"/>
          <w:sz w:val="24"/>
          <w:szCs w:val="24"/>
          <w:lang w:val="es-ES"/>
        </w:rPr>
        <w:t xml:space="preserve">Puntualizar </w:t>
      </w:r>
      <w:r w:rsidR="005302B8" w:rsidRPr="00301789">
        <w:rPr>
          <w:rFonts w:ascii="Arial" w:hAnsi="Arial" w:cs="Arial"/>
          <w:sz w:val="24"/>
          <w:szCs w:val="24"/>
          <w:lang w:val="es-ES"/>
        </w:rPr>
        <w:t>las medidas de vigilancia epidemiológica permanente y los períodos de su intensificación para la prevención, evitación, control, enfrentamiento y liquidación de las consecuencias de una epidemia.</w:t>
      </w:r>
    </w:p>
    <w:p w:rsidR="00EE1009" w:rsidRPr="00301789" w:rsidRDefault="001635DC" w:rsidP="00301789">
      <w:pPr>
        <w:pStyle w:val="Textoindependiente"/>
        <w:numPr>
          <w:ilvl w:val="0"/>
          <w:numId w:val="22"/>
        </w:numPr>
        <w:spacing w:after="0" w:line="360" w:lineRule="auto"/>
        <w:jc w:val="both"/>
        <w:rPr>
          <w:rFonts w:ascii="Arial" w:hAnsi="Arial" w:cs="Arial"/>
          <w:b/>
          <w:snapToGrid w:val="0"/>
          <w:sz w:val="24"/>
          <w:szCs w:val="24"/>
          <w:lang w:val="es-ES"/>
        </w:rPr>
      </w:pPr>
      <w:r w:rsidRPr="00301789">
        <w:rPr>
          <w:rFonts w:ascii="Arial" w:hAnsi="Arial" w:cs="Arial"/>
          <w:sz w:val="24"/>
          <w:szCs w:val="24"/>
          <w:lang w:val="es-ES"/>
        </w:rPr>
        <w:t>Crear las condi</w:t>
      </w:r>
      <w:r w:rsidR="005302B8" w:rsidRPr="00301789">
        <w:rPr>
          <w:rFonts w:ascii="Arial" w:hAnsi="Arial" w:cs="Arial"/>
          <w:sz w:val="24"/>
          <w:szCs w:val="24"/>
          <w:lang w:val="es-ES"/>
        </w:rPr>
        <w:t xml:space="preserve">ciones para el </w:t>
      </w:r>
      <w:r w:rsidR="005302B8" w:rsidRPr="00301789">
        <w:rPr>
          <w:rFonts w:ascii="Arial" w:hAnsi="Arial" w:cs="Arial"/>
          <w:b/>
          <w:sz w:val="24"/>
          <w:szCs w:val="24"/>
          <w:lang w:val="es-ES"/>
        </w:rPr>
        <w:t xml:space="preserve">aislamiento estricto </w:t>
      </w:r>
      <w:r w:rsidR="005302B8" w:rsidRPr="00301789">
        <w:rPr>
          <w:rFonts w:ascii="Arial" w:hAnsi="Arial" w:cs="Arial"/>
          <w:sz w:val="24"/>
          <w:szCs w:val="24"/>
          <w:lang w:val="es-ES"/>
        </w:rPr>
        <w:t>de los enfermos sospechosos o confirmados de enfermedades transmisibles.</w:t>
      </w:r>
    </w:p>
    <w:p w:rsidR="00D906D6" w:rsidRPr="00301789" w:rsidRDefault="001635DC" w:rsidP="00301789">
      <w:pPr>
        <w:pStyle w:val="Textoindependiente"/>
        <w:numPr>
          <w:ilvl w:val="0"/>
          <w:numId w:val="22"/>
        </w:numPr>
        <w:spacing w:after="0" w:line="360" w:lineRule="auto"/>
        <w:jc w:val="both"/>
        <w:rPr>
          <w:rFonts w:ascii="Arial" w:hAnsi="Arial" w:cs="Arial"/>
          <w:b/>
          <w:snapToGrid w:val="0"/>
          <w:sz w:val="24"/>
          <w:szCs w:val="24"/>
          <w:lang w:val="es-ES"/>
        </w:rPr>
      </w:pPr>
      <w:r w:rsidRPr="00301789">
        <w:rPr>
          <w:rFonts w:ascii="Arial" w:hAnsi="Arial" w:cs="Arial"/>
          <w:sz w:val="24"/>
          <w:szCs w:val="24"/>
          <w:lang w:val="es-ES"/>
        </w:rPr>
        <w:t xml:space="preserve">Prever el </w:t>
      </w:r>
      <w:r w:rsidR="005302B8" w:rsidRPr="00301789">
        <w:rPr>
          <w:rFonts w:ascii="Arial" w:hAnsi="Arial" w:cs="Arial"/>
          <w:b/>
          <w:sz w:val="24"/>
          <w:szCs w:val="24"/>
          <w:lang w:val="es-ES"/>
        </w:rPr>
        <w:t xml:space="preserve">abastecimiento del </w:t>
      </w:r>
      <w:proofErr w:type="spellStart"/>
      <w:r w:rsidR="005302B8" w:rsidRPr="00301789">
        <w:rPr>
          <w:rFonts w:ascii="Arial" w:hAnsi="Arial" w:cs="Arial"/>
          <w:b/>
          <w:sz w:val="24"/>
          <w:szCs w:val="24"/>
          <w:lang w:val="es-ES"/>
        </w:rPr>
        <w:t>cmf</w:t>
      </w:r>
      <w:proofErr w:type="spellEnd"/>
      <w:r w:rsidRPr="00301789">
        <w:rPr>
          <w:rFonts w:ascii="Arial" w:hAnsi="Arial" w:cs="Arial"/>
          <w:sz w:val="24"/>
          <w:szCs w:val="24"/>
          <w:lang w:val="es-ES"/>
        </w:rPr>
        <w:t xml:space="preserve"> con medicamentos y medios médicos para la atención de heridos, lesionados y enfermos. Igualmente el abastecimiento</w:t>
      </w:r>
      <w:r w:rsidR="005302B8" w:rsidRPr="00301789">
        <w:rPr>
          <w:rFonts w:ascii="Arial" w:hAnsi="Arial" w:cs="Arial"/>
          <w:sz w:val="24"/>
          <w:szCs w:val="24"/>
          <w:lang w:val="es-ES"/>
        </w:rPr>
        <w:t xml:space="preserve"> de farmacias con medios básicos como hipoclorito de sodio, analgésicos y otros para satisfacer las necesidades de la población</w:t>
      </w:r>
      <w:r w:rsidR="00EE1009" w:rsidRPr="00301789">
        <w:rPr>
          <w:rFonts w:ascii="Arial" w:hAnsi="Arial" w:cs="Arial"/>
          <w:sz w:val="24"/>
          <w:szCs w:val="24"/>
          <w:lang w:val="es-ES"/>
        </w:rPr>
        <w:t>.</w:t>
      </w:r>
    </w:p>
    <w:p w:rsidR="00D906D6" w:rsidRPr="00301789" w:rsidRDefault="00EE1009" w:rsidP="00301789">
      <w:pPr>
        <w:pStyle w:val="Textoindependiente"/>
        <w:numPr>
          <w:ilvl w:val="0"/>
          <w:numId w:val="22"/>
        </w:numPr>
        <w:spacing w:after="0" w:line="360" w:lineRule="auto"/>
        <w:jc w:val="both"/>
        <w:rPr>
          <w:rFonts w:ascii="Arial" w:hAnsi="Arial" w:cs="Arial"/>
          <w:b/>
          <w:snapToGrid w:val="0"/>
          <w:sz w:val="24"/>
          <w:szCs w:val="24"/>
          <w:lang w:val="es-ES"/>
        </w:rPr>
      </w:pPr>
      <w:r w:rsidRPr="00301789">
        <w:rPr>
          <w:rFonts w:ascii="Arial" w:hAnsi="Arial" w:cs="Arial"/>
          <w:sz w:val="24"/>
          <w:szCs w:val="24"/>
          <w:lang w:val="es-ES"/>
        </w:rPr>
        <w:t xml:space="preserve">Programar la </w:t>
      </w:r>
      <w:r w:rsidRPr="00301789">
        <w:rPr>
          <w:rFonts w:ascii="Arial" w:hAnsi="Arial" w:cs="Arial"/>
          <w:b/>
          <w:sz w:val="24"/>
          <w:szCs w:val="24"/>
          <w:lang w:val="es-ES"/>
        </w:rPr>
        <w:t>preparación y capacitación diferenciada</w:t>
      </w:r>
      <w:r w:rsidR="001635DC" w:rsidRPr="00301789">
        <w:rPr>
          <w:rFonts w:ascii="Arial" w:hAnsi="Arial" w:cs="Arial"/>
          <w:sz w:val="24"/>
          <w:szCs w:val="24"/>
          <w:lang w:val="es-ES"/>
        </w:rPr>
        <w:t xml:space="preserve"> de todo el personal médico y paramédico, durante el ejercicio meteoro y los días de la defensa.</w:t>
      </w:r>
    </w:p>
    <w:p w:rsidR="00EE1009" w:rsidRPr="00301789" w:rsidRDefault="00EE1009" w:rsidP="00301789">
      <w:pPr>
        <w:pStyle w:val="Textoindependiente"/>
        <w:numPr>
          <w:ilvl w:val="0"/>
          <w:numId w:val="22"/>
        </w:numPr>
        <w:spacing w:after="0" w:line="360" w:lineRule="auto"/>
        <w:jc w:val="both"/>
        <w:rPr>
          <w:rFonts w:ascii="Arial" w:hAnsi="Arial" w:cs="Arial"/>
          <w:b/>
          <w:snapToGrid w:val="0"/>
          <w:sz w:val="24"/>
          <w:szCs w:val="24"/>
          <w:lang w:val="es-ES"/>
        </w:rPr>
      </w:pPr>
      <w:r w:rsidRPr="00301789">
        <w:rPr>
          <w:rFonts w:ascii="Arial" w:hAnsi="Arial" w:cs="Arial"/>
          <w:b/>
          <w:sz w:val="24"/>
          <w:szCs w:val="24"/>
          <w:lang w:val="es-ES"/>
        </w:rPr>
        <w:t>Educación sanitaria de la población</w:t>
      </w:r>
      <w:r w:rsidRPr="00301789">
        <w:rPr>
          <w:rFonts w:ascii="Arial" w:hAnsi="Arial" w:cs="Arial"/>
          <w:sz w:val="24"/>
          <w:szCs w:val="24"/>
          <w:lang w:val="es-ES"/>
        </w:rPr>
        <w:t>, insistiendo en las normas de conducta y medidas higiénicas principales a cumplir.</w:t>
      </w:r>
    </w:p>
    <w:p w:rsidR="00EE1009" w:rsidRPr="00301789" w:rsidRDefault="00EE1009" w:rsidP="00301789">
      <w:pPr>
        <w:spacing w:after="0" w:line="360" w:lineRule="auto"/>
        <w:ind w:left="284"/>
        <w:jc w:val="both"/>
        <w:rPr>
          <w:rFonts w:ascii="Arial" w:hAnsi="Arial" w:cs="Arial"/>
          <w:color w:val="000000"/>
          <w:sz w:val="24"/>
          <w:szCs w:val="24"/>
          <w:lang w:val="es-ES"/>
        </w:rPr>
      </w:pPr>
      <w:r w:rsidRPr="00301789">
        <w:rPr>
          <w:rFonts w:ascii="Arial" w:hAnsi="Arial" w:cs="Arial"/>
          <w:color w:val="000000"/>
          <w:sz w:val="24"/>
          <w:szCs w:val="24"/>
          <w:lang w:val="es-ES"/>
        </w:rPr>
        <w:t xml:space="preserve">Las medidas correspondientes a los </w:t>
      </w:r>
      <w:r w:rsidRPr="00301789">
        <w:rPr>
          <w:rFonts w:ascii="Arial" w:hAnsi="Arial" w:cs="Arial"/>
          <w:b/>
          <w:i/>
          <w:color w:val="000000"/>
          <w:sz w:val="24"/>
          <w:szCs w:val="24"/>
          <w:lang w:val="es-ES"/>
        </w:rPr>
        <w:t>preparativos</w:t>
      </w:r>
      <w:r w:rsidRPr="00301789">
        <w:rPr>
          <w:rFonts w:ascii="Arial" w:hAnsi="Arial" w:cs="Arial"/>
          <w:color w:val="000000"/>
          <w:sz w:val="24"/>
          <w:szCs w:val="24"/>
          <w:lang w:val="es-ES"/>
        </w:rPr>
        <w:t xml:space="preserve"> están dirigidas básicamente a planificar actividades que garanticen una respuesta eficiente, como las siguientes: actualización o elaboración de los planes de reducción de desastres, preparación y equipamiento de las fuerzas e instituciones y los equipos de evaluación de daños y análisis de necesidades, planificación de las reservas de recursos humanos, materiales y médicos, cooperación  con MININT, DC  y otras instituciones civiles, actividades de preparación  y educación para la salud de la población.</w:t>
      </w:r>
    </w:p>
    <w:p w:rsidR="00BA7AEB" w:rsidRPr="00301789" w:rsidRDefault="00EE1009" w:rsidP="00301789">
      <w:pPr>
        <w:spacing w:after="0" w:line="360" w:lineRule="auto"/>
        <w:ind w:left="284"/>
        <w:jc w:val="both"/>
        <w:rPr>
          <w:rFonts w:ascii="Arial" w:hAnsi="Arial" w:cs="Arial"/>
          <w:color w:val="000000"/>
          <w:sz w:val="24"/>
          <w:szCs w:val="24"/>
          <w:lang w:val="es-ES"/>
        </w:rPr>
      </w:pPr>
      <w:r w:rsidRPr="00301789">
        <w:rPr>
          <w:rFonts w:ascii="Arial" w:hAnsi="Arial" w:cs="Arial"/>
          <w:color w:val="000000"/>
          <w:sz w:val="24"/>
          <w:szCs w:val="24"/>
          <w:lang w:val="es-ES"/>
        </w:rPr>
        <w:lastRenderedPageBreak/>
        <w:t xml:space="preserve">Las medidas correspondientes a la </w:t>
      </w:r>
      <w:r w:rsidRPr="00301789">
        <w:rPr>
          <w:rFonts w:ascii="Arial" w:hAnsi="Arial" w:cs="Arial"/>
          <w:b/>
          <w:i/>
          <w:color w:val="000000"/>
          <w:sz w:val="24"/>
          <w:szCs w:val="24"/>
          <w:lang w:val="es-ES"/>
        </w:rPr>
        <w:t>respuesta</w:t>
      </w:r>
      <w:r w:rsidRPr="00301789">
        <w:rPr>
          <w:rFonts w:ascii="Arial" w:hAnsi="Arial" w:cs="Arial"/>
          <w:color w:val="000000"/>
          <w:sz w:val="24"/>
          <w:szCs w:val="24"/>
          <w:lang w:val="es-ES"/>
        </w:rPr>
        <w:t xml:space="preserve">  están dirigidas básicamente las medidas a aplicar en cada fase para cada peligro tomando como base las que aparecen en la Directiva No. 1/2010 del PCDN en su acápite correspondiente a </w:t>
      </w:r>
    </w:p>
    <w:p w:rsidR="00EE1009" w:rsidRPr="00301789" w:rsidRDefault="00EE1009" w:rsidP="00301789">
      <w:pPr>
        <w:spacing w:after="0" w:line="360" w:lineRule="auto"/>
        <w:ind w:left="284"/>
        <w:jc w:val="both"/>
        <w:rPr>
          <w:rFonts w:ascii="Arial" w:hAnsi="Arial" w:cs="Arial"/>
          <w:b/>
          <w:color w:val="000000"/>
          <w:sz w:val="24"/>
          <w:szCs w:val="24"/>
          <w:lang w:val="es-ES"/>
        </w:rPr>
      </w:pPr>
      <w:r w:rsidRPr="00301789">
        <w:rPr>
          <w:rFonts w:ascii="Arial" w:hAnsi="Arial" w:cs="Arial"/>
          <w:b/>
          <w:color w:val="000000"/>
          <w:sz w:val="24"/>
          <w:szCs w:val="24"/>
          <w:lang w:val="es-ES"/>
        </w:rPr>
        <w:t>EVENTOS Y PLAZOS PARA LA RESPUESTA A SITUACIONES DE DESASTRES.</w:t>
      </w:r>
    </w:p>
    <w:p w:rsidR="00BA7AEB" w:rsidRPr="00301789" w:rsidRDefault="00EE1009" w:rsidP="00301789">
      <w:pPr>
        <w:tabs>
          <w:tab w:val="left" w:pos="1027"/>
        </w:tabs>
        <w:spacing w:after="0" w:line="360" w:lineRule="auto"/>
        <w:ind w:left="284"/>
        <w:jc w:val="both"/>
        <w:rPr>
          <w:rFonts w:ascii="Arial" w:hAnsi="Arial" w:cs="Arial"/>
          <w:sz w:val="24"/>
          <w:szCs w:val="24"/>
          <w:lang w:val="es-ES"/>
        </w:rPr>
      </w:pPr>
      <w:r w:rsidRPr="00301789">
        <w:rPr>
          <w:rFonts w:ascii="Arial" w:hAnsi="Arial" w:cs="Arial"/>
          <w:sz w:val="24"/>
          <w:szCs w:val="24"/>
          <w:lang w:val="es-ES_tradnl" w:eastAsia="es-ES_tradnl"/>
        </w:rPr>
        <w:t xml:space="preserve">De manera general, algunas medidas de la </w:t>
      </w:r>
      <w:r w:rsidRPr="00301789">
        <w:rPr>
          <w:rFonts w:ascii="Arial" w:hAnsi="Arial" w:cs="Arial"/>
          <w:b/>
          <w:sz w:val="24"/>
          <w:szCs w:val="24"/>
          <w:u w:val="single"/>
          <w:lang w:val="es-ES_tradnl" w:eastAsia="es-ES_tradnl"/>
        </w:rPr>
        <w:t>fase informativa</w:t>
      </w:r>
      <w:r w:rsidRPr="00301789">
        <w:rPr>
          <w:rFonts w:ascii="Arial" w:hAnsi="Arial" w:cs="Arial"/>
          <w:sz w:val="24"/>
          <w:szCs w:val="24"/>
          <w:lang w:val="es-ES_tradnl" w:eastAsia="es-ES_tradnl"/>
        </w:rPr>
        <w:t xml:space="preserve"> son: Ejecutar</w:t>
      </w:r>
      <w:r w:rsidRPr="00301789">
        <w:rPr>
          <w:rFonts w:ascii="Arial" w:hAnsi="Arial" w:cs="Arial"/>
          <w:sz w:val="24"/>
          <w:szCs w:val="24"/>
          <w:lang w:val="es-ES"/>
        </w:rPr>
        <w:t xml:space="preserve"> el plan de aviso previsto, Acondicionar el Puesto de Dirección, puntualizar las Actas de Cooperación, controlar  reservas  de agua, combustibles, medicamentos, alimentos y en caso del  CMF  desinfectantes, material de curaciones  y otros, gestionar el arreglo de equipamiento necesario para el funcionamiento de la institución y mantener informado al personal de salud y otro personal. </w:t>
      </w:r>
    </w:p>
    <w:p w:rsidR="00BA7AEB" w:rsidRPr="00301789" w:rsidRDefault="00EE1009" w:rsidP="00301789">
      <w:pPr>
        <w:tabs>
          <w:tab w:val="left" w:pos="1027"/>
        </w:tabs>
        <w:spacing w:after="0" w:line="360" w:lineRule="auto"/>
        <w:ind w:left="284"/>
        <w:jc w:val="both"/>
        <w:rPr>
          <w:rFonts w:ascii="Arial" w:hAnsi="Arial" w:cs="Arial"/>
          <w:sz w:val="24"/>
          <w:szCs w:val="24"/>
          <w:lang w:val="es-ES"/>
        </w:rPr>
      </w:pPr>
      <w:r w:rsidRPr="00301789">
        <w:rPr>
          <w:rFonts w:ascii="Arial" w:hAnsi="Arial" w:cs="Arial"/>
          <w:sz w:val="24"/>
          <w:szCs w:val="24"/>
          <w:lang w:val="es-ES"/>
        </w:rPr>
        <w:t xml:space="preserve">En la </w:t>
      </w:r>
      <w:r w:rsidRPr="00301789">
        <w:rPr>
          <w:rFonts w:ascii="Arial" w:hAnsi="Arial" w:cs="Arial"/>
          <w:b/>
          <w:sz w:val="24"/>
          <w:szCs w:val="24"/>
          <w:u w:val="single"/>
          <w:lang w:val="es-ES"/>
        </w:rPr>
        <w:t>fase de alerta</w:t>
      </w:r>
      <w:r w:rsidRPr="00301789">
        <w:rPr>
          <w:rFonts w:ascii="Arial" w:hAnsi="Arial" w:cs="Arial"/>
          <w:sz w:val="24"/>
          <w:szCs w:val="24"/>
          <w:lang w:val="es-ES"/>
        </w:rPr>
        <w:t xml:space="preserve">: Movilizar a todo el personal, ocupar el puesto de dirección, controlar el aseguramiento del plan, proteger y asegurar locales, equipos y medicamentos, activar el plan de recepción de heridos, enfermos, e intoxicados, elevar la vigilancia epidemiológica, mantener informado de las medidas que se están tomando a todo el personal de la unidad. </w:t>
      </w:r>
    </w:p>
    <w:p w:rsidR="00EE1009" w:rsidRPr="00301789" w:rsidRDefault="00EE1009" w:rsidP="00301789">
      <w:pPr>
        <w:tabs>
          <w:tab w:val="left" w:pos="1027"/>
        </w:tabs>
        <w:spacing w:after="0" w:line="360" w:lineRule="auto"/>
        <w:ind w:left="284"/>
        <w:jc w:val="both"/>
        <w:rPr>
          <w:rFonts w:ascii="Arial" w:hAnsi="Arial" w:cs="Arial"/>
          <w:sz w:val="24"/>
          <w:szCs w:val="24"/>
          <w:lang w:val="es-ES_tradnl" w:eastAsia="es-ES_tradnl"/>
        </w:rPr>
      </w:pPr>
      <w:r w:rsidRPr="00301789">
        <w:rPr>
          <w:rFonts w:ascii="Arial" w:hAnsi="Arial" w:cs="Arial"/>
          <w:sz w:val="24"/>
          <w:szCs w:val="24"/>
          <w:lang w:val="es-ES"/>
        </w:rPr>
        <w:t xml:space="preserve">En la </w:t>
      </w:r>
      <w:r w:rsidRPr="00301789">
        <w:rPr>
          <w:rFonts w:ascii="Arial" w:hAnsi="Arial" w:cs="Arial"/>
          <w:b/>
          <w:sz w:val="24"/>
          <w:szCs w:val="24"/>
          <w:u w:val="single"/>
          <w:lang w:val="es-ES"/>
        </w:rPr>
        <w:t>fase de alarma</w:t>
      </w:r>
      <w:r w:rsidRPr="00301789">
        <w:rPr>
          <w:rFonts w:ascii="Arial" w:hAnsi="Arial" w:cs="Arial"/>
          <w:sz w:val="24"/>
          <w:szCs w:val="24"/>
          <w:lang w:val="es-ES"/>
        </w:rPr>
        <w:t>: Reforzar el servicio de guardia, aplicar las medidas del régimen especial de trabajo-descanso y comenzar la evaluación del daño y las necesidades. En todo momento se debe mantener informado al nivel superior, enviando la información periódicamente.</w:t>
      </w:r>
    </w:p>
    <w:p w:rsidR="00EE1009" w:rsidRPr="00301789" w:rsidRDefault="00EE1009" w:rsidP="00301789">
      <w:pPr>
        <w:spacing w:after="0" w:line="360" w:lineRule="auto"/>
        <w:jc w:val="both"/>
        <w:rPr>
          <w:rFonts w:ascii="Arial" w:hAnsi="Arial" w:cs="Arial"/>
          <w:color w:val="000000"/>
          <w:sz w:val="24"/>
          <w:szCs w:val="24"/>
          <w:lang w:val="es-ES"/>
        </w:rPr>
      </w:pPr>
      <w:r w:rsidRPr="00301789">
        <w:rPr>
          <w:rFonts w:ascii="Arial" w:hAnsi="Arial" w:cs="Arial"/>
          <w:color w:val="000000"/>
          <w:sz w:val="24"/>
          <w:szCs w:val="24"/>
          <w:lang w:val="es-ES"/>
        </w:rPr>
        <w:t xml:space="preserve">Para garantizar una </w:t>
      </w:r>
      <w:r w:rsidRPr="00301789">
        <w:rPr>
          <w:rFonts w:ascii="Arial" w:hAnsi="Arial" w:cs="Arial"/>
          <w:b/>
          <w:i/>
          <w:color w:val="000000"/>
          <w:sz w:val="24"/>
          <w:szCs w:val="24"/>
          <w:lang w:val="es-ES"/>
        </w:rPr>
        <w:t>rehabilitación</w:t>
      </w:r>
      <w:r w:rsidRPr="00301789">
        <w:rPr>
          <w:rFonts w:ascii="Arial" w:hAnsi="Arial" w:cs="Arial"/>
          <w:color w:val="000000"/>
          <w:sz w:val="24"/>
          <w:szCs w:val="24"/>
          <w:lang w:val="es-ES"/>
        </w:rPr>
        <w:t xml:space="preserve"> eficiente y efectiva es necesario haber modelado con objetividad los posibles daños y afectaciones que puedan provocar los peligros de desastres.  Las medidas que se planifican en esta etapa están dirigidas básicamente al restablecimiento de: suministro de agua, elaboración, producción y abastecimiento de alimentos, la asistencia médica,  la producción y distribución de energía eléctrica y combustibles domésticos, la viabilidad, las comunicaciones radiales, televisivas y telefónicas y el restablecimiento provisional de almacenes e instituciones de salud, además incluye la atención a los damnificados y la evaluación de daños y análisis de necesidades y la desmovilización progresiva del personal.</w:t>
      </w:r>
    </w:p>
    <w:p w:rsidR="00EE1009" w:rsidRPr="00301789" w:rsidRDefault="00EE1009" w:rsidP="00301789">
      <w:pPr>
        <w:autoSpaceDE w:val="0"/>
        <w:autoSpaceDN w:val="0"/>
        <w:adjustRightInd w:val="0"/>
        <w:spacing w:after="0" w:line="360" w:lineRule="auto"/>
        <w:jc w:val="both"/>
        <w:rPr>
          <w:rFonts w:ascii="Arial" w:hAnsi="Arial" w:cs="Arial"/>
          <w:sz w:val="24"/>
          <w:szCs w:val="24"/>
          <w:lang w:val="es-ES_tradnl" w:eastAsia="es-ES_tradnl"/>
        </w:rPr>
      </w:pPr>
      <w:r w:rsidRPr="00301789">
        <w:rPr>
          <w:rFonts w:ascii="Arial" w:hAnsi="Arial" w:cs="Arial"/>
          <w:sz w:val="24"/>
          <w:szCs w:val="24"/>
          <w:lang w:val="es-ES" w:eastAsia="es-ES_tradnl"/>
        </w:rPr>
        <w:t>L</w:t>
      </w:r>
      <w:r w:rsidRPr="00301789">
        <w:rPr>
          <w:rFonts w:ascii="Arial" w:hAnsi="Arial" w:cs="Arial"/>
          <w:sz w:val="24"/>
          <w:szCs w:val="24"/>
          <w:lang w:val="es-ES_tradnl" w:eastAsia="es-ES_tradnl"/>
        </w:rPr>
        <w:t xml:space="preserve">a </w:t>
      </w:r>
      <w:r w:rsidRPr="00301789">
        <w:rPr>
          <w:rFonts w:ascii="Arial" w:hAnsi="Arial" w:cs="Arial"/>
          <w:b/>
          <w:i/>
          <w:sz w:val="24"/>
          <w:szCs w:val="24"/>
          <w:lang w:val="es-ES_tradnl" w:eastAsia="es-ES_tradnl"/>
        </w:rPr>
        <w:t xml:space="preserve">reconstrucción </w:t>
      </w:r>
      <w:r w:rsidRPr="00301789">
        <w:rPr>
          <w:rFonts w:ascii="Arial" w:hAnsi="Arial" w:cs="Arial"/>
          <w:sz w:val="24"/>
          <w:szCs w:val="24"/>
          <w:lang w:val="es-ES_tradnl" w:eastAsia="es-ES_tradnl"/>
        </w:rPr>
        <w:t xml:space="preserve">se encaminará a la construcción y recuperación de edificaciones, instalaciones de todo tipo y de la infraestructura. El tiempo de su duración estará en correspondencia con la magnitud de las pérdidas y daños ocurridos, así como de las </w:t>
      </w:r>
      <w:r w:rsidRPr="00301789">
        <w:rPr>
          <w:rFonts w:ascii="Arial" w:hAnsi="Arial" w:cs="Arial"/>
          <w:sz w:val="24"/>
          <w:szCs w:val="24"/>
          <w:lang w:val="es-ES_tradnl" w:eastAsia="es-ES_tradnl"/>
        </w:rPr>
        <w:lastRenderedPageBreak/>
        <w:t>posibilidades económicas del país para restablecerse, lo cual debe conjugarse con la habilidad y el aseguramiento con los recursos propios de los organismos, entidades, instituciones, empresas, territorios, etc.</w:t>
      </w:r>
    </w:p>
    <w:p w:rsidR="000E31FF" w:rsidRPr="00301789" w:rsidRDefault="000E31FF" w:rsidP="00301789">
      <w:pPr>
        <w:spacing w:after="0" w:line="360" w:lineRule="auto"/>
        <w:jc w:val="both"/>
        <w:rPr>
          <w:rFonts w:ascii="Arial" w:hAnsi="Arial" w:cs="Arial"/>
          <w:b/>
          <w:sz w:val="24"/>
          <w:szCs w:val="24"/>
          <w:lang w:val="es-ES"/>
        </w:rPr>
      </w:pPr>
    </w:p>
    <w:p w:rsidR="00EE1009" w:rsidRPr="00301789" w:rsidRDefault="00BA7AEB" w:rsidP="00301789">
      <w:pPr>
        <w:spacing w:after="0" w:line="360" w:lineRule="auto"/>
        <w:jc w:val="both"/>
        <w:rPr>
          <w:rFonts w:ascii="Arial" w:hAnsi="Arial" w:cs="Arial"/>
          <w:b/>
          <w:sz w:val="24"/>
          <w:szCs w:val="24"/>
          <w:lang w:val="es-ES"/>
        </w:rPr>
      </w:pPr>
      <w:r w:rsidRPr="00301789">
        <w:rPr>
          <w:rFonts w:ascii="Arial" w:hAnsi="Arial" w:cs="Arial"/>
          <w:b/>
          <w:sz w:val="24"/>
          <w:szCs w:val="24"/>
          <w:lang w:val="es-ES"/>
        </w:rPr>
        <w:t>Dinámica</w:t>
      </w:r>
      <w:r w:rsidR="00EE1009" w:rsidRPr="00301789">
        <w:rPr>
          <w:rFonts w:ascii="Arial" w:hAnsi="Arial" w:cs="Arial"/>
          <w:b/>
          <w:sz w:val="24"/>
          <w:szCs w:val="24"/>
          <w:lang w:val="es-ES"/>
        </w:rPr>
        <w:t xml:space="preserve"> </w:t>
      </w:r>
      <w:r w:rsidRPr="00301789">
        <w:rPr>
          <w:rFonts w:ascii="Arial" w:hAnsi="Arial" w:cs="Arial"/>
          <w:b/>
          <w:sz w:val="24"/>
          <w:szCs w:val="24"/>
          <w:lang w:val="es-ES"/>
        </w:rPr>
        <w:t>1:</w:t>
      </w:r>
      <w:r w:rsidR="00EE1009" w:rsidRPr="00301789">
        <w:rPr>
          <w:rFonts w:ascii="Arial" w:hAnsi="Arial" w:cs="Arial"/>
          <w:b/>
          <w:bCs/>
          <w:sz w:val="24"/>
          <w:szCs w:val="24"/>
          <w:lang w:val="es-ES"/>
        </w:rPr>
        <w:t xml:space="preserve"> Determinación de posibles soluciones.</w:t>
      </w:r>
      <w:r w:rsidR="000E31FF" w:rsidRPr="00301789">
        <w:rPr>
          <w:rFonts w:ascii="Arial" w:hAnsi="Arial" w:cs="Arial"/>
          <w:b/>
          <w:bCs/>
          <w:sz w:val="24"/>
          <w:szCs w:val="24"/>
          <w:lang w:val="es-ES"/>
        </w:rPr>
        <w:t xml:space="preserve"> </w:t>
      </w:r>
    </w:p>
    <w:p w:rsidR="00EE1009" w:rsidRPr="00301789" w:rsidRDefault="00EE1009" w:rsidP="00301789">
      <w:pPr>
        <w:autoSpaceDE w:val="0"/>
        <w:autoSpaceDN w:val="0"/>
        <w:adjustRightInd w:val="0"/>
        <w:spacing w:after="0" w:line="360" w:lineRule="auto"/>
        <w:jc w:val="both"/>
        <w:rPr>
          <w:rFonts w:ascii="Arial" w:hAnsi="Arial" w:cs="Arial"/>
          <w:b/>
          <w:i/>
          <w:snapToGrid w:val="0"/>
          <w:sz w:val="24"/>
          <w:szCs w:val="24"/>
          <w:lang w:val="es-ES"/>
        </w:rPr>
      </w:pPr>
      <w:r w:rsidRPr="00301789">
        <w:rPr>
          <w:rFonts w:ascii="Arial" w:hAnsi="Arial" w:cs="Arial"/>
          <w:sz w:val="24"/>
          <w:szCs w:val="24"/>
          <w:lang w:val="es-ES"/>
        </w:rPr>
        <w:t xml:space="preserve">De acuerdo a lectura del mapa de riesgo diseñado en el taller anterior, reflexionar sobre la importancia de los actores sociales en la construcción de los escenarios de riesgo. Entonces se debe reconocer que si bien los </w:t>
      </w:r>
      <w:r w:rsidRPr="00301789">
        <w:rPr>
          <w:rFonts w:ascii="Arial" w:hAnsi="Arial" w:cs="Arial"/>
          <w:iCs/>
          <w:sz w:val="24"/>
          <w:szCs w:val="24"/>
          <w:lang w:val="es-ES"/>
        </w:rPr>
        <w:t>actores sociales son parte del problema, también pueden ser parte de la solución</w:t>
      </w:r>
      <w:r w:rsidRPr="00301789">
        <w:rPr>
          <w:rFonts w:ascii="Arial" w:hAnsi="Arial" w:cs="Arial"/>
          <w:sz w:val="24"/>
          <w:szCs w:val="24"/>
          <w:lang w:val="es-ES"/>
        </w:rPr>
        <w:t>. De igual manera los posibles factores sociales se vinculan a las amenazas y vulnerabilidades del escenario de riesgo.</w:t>
      </w:r>
    </w:p>
    <w:p w:rsidR="00EE1009" w:rsidRPr="00301789" w:rsidRDefault="00EE1009" w:rsidP="00301789">
      <w:pPr>
        <w:pStyle w:val="Prrafodelista"/>
        <w:numPr>
          <w:ilvl w:val="0"/>
          <w:numId w:val="14"/>
        </w:numPr>
        <w:autoSpaceDE w:val="0"/>
        <w:autoSpaceDN w:val="0"/>
        <w:adjustRightInd w:val="0"/>
        <w:spacing w:after="0" w:line="360" w:lineRule="auto"/>
        <w:jc w:val="both"/>
        <w:rPr>
          <w:rFonts w:ascii="Arial" w:hAnsi="Arial" w:cs="Arial"/>
          <w:sz w:val="24"/>
          <w:szCs w:val="24"/>
          <w:lang w:val="es-ES"/>
        </w:rPr>
      </w:pPr>
      <w:proofErr w:type="spellStart"/>
      <w:r w:rsidRPr="00301789">
        <w:rPr>
          <w:rFonts w:ascii="Arial" w:hAnsi="Arial" w:cs="Arial"/>
          <w:b/>
          <w:bCs/>
          <w:sz w:val="24"/>
          <w:szCs w:val="24"/>
        </w:rPr>
        <w:t>Estrella</w:t>
      </w:r>
      <w:proofErr w:type="spellEnd"/>
      <w:r w:rsidRPr="00301789">
        <w:rPr>
          <w:rFonts w:ascii="Arial" w:hAnsi="Arial" w:cs="Arial"/>
          <w:b/>
          <w:bCs/>
          <w:sz w:val="24"/>
          <w:szCs w:val="24"/>
        </w:rPr>
        <w:t xml:space="preserve"> de </w:t>
      </w:r>
      <w:proofErr w:type="spellStart"/>
      <w:r w:rsidRPr="00301789">
        <w:rPr>
          <w:rFonts w:ascii="Arial" w:hAnsi="Arial" w:cs="Arial"/>
          <w:b/>
          <w:bCs/>
          <w:sz w:val="24"/>
          <w:szCs w:val="24"/>
        </w:rPr>
        <w:t>Actores</w:t>
      </w:r>
      <w:proofErr w:type="spellEnd"/>
      <w:r w:rsidRPr="00301789">
        <w:rPr>
          <w:rFonts w:ascii="Arial" w:hAnsi="Arial" w:cs="Arial"/>
          <w:b/>
          <w:bCs/>
          <w:sz w:val="24"/>
          <w:szCs w:val="24"/>
        </w:rPr>
        <w:t>.</w:t>
      </w:r>
      <w:r w:rsidR="000E31FF" w:rsidRPr="00301789">
        <w:rPr>
          <w:rFonts w:ascii="Arial" w:hAnsi="Arial" w:cs="Arial"/>
          <w:b/>
          <w:bCs/>
          <w:sz w:val="24"/>
          <w:szCs w:val="24"/>
        </w:rPr>
        <w:t xml:space="preserve"> </w:t>
      </w:r>
    </w:p>
    <w:p w:rsidR="00EE1009" w:rsidRPr="00301789" w:rsidRDefault="00EE1009" w:rsidP="00301789">
      <w:pPr>
        <w:autoSpaceDE w:val="0"/>
        <w:autoSpaceDN w:val="0"/>
        <w:adjustRightInd w:val="0"/>
        <w:spacing w:after="0" w:line="360" w:lineRule="auto"/>
        <w:jc w:val="both"/>
        <w:rPr>
          <w:rFonts w:ascii="Arial" w:hAnsi="Arial" w:cs="Arial"/>
          <w:sz w:val="24"/>
          <w:szCs w:val="24"/>
          <w:lang w:val="es-ES"/>
        </w:rPr>
      </w:pPr>
      <w:r w:rsidRPr="00301789">
        <w:rPr>
          <w:rFonts w:ascii="Arial" w:hAnsi="Arial" w:cs="Arial"/>
          <w:sz w:val="24"/>
          <w:szCs w:val="24"/>
          <w:lang w:val="es-ES"/>
        </w:rPr>
        <w:t>Reconocer el carácter eminentemente social del riesgo y examinar el papel que juegan los diferentes actores sociales en la creación del RIESGO, y que puedan participar en su reducción y manejo, es el punto de partida para la adecuada Gestión del Riesgo (GR).</w:t>
      </w:r>
    </w:p>
    <w:p w:rsidR="00EE1009" w:rsidRPr="00301789" w:rsidRDefault="00EE1009" w:rsidP="00301789">
      <w:pPr>
        <w:autoSpaceDE w:val="0"/>
        <w:autoSpaceDN w:val="0"/>
        <w:adjustRightInd w:val="0"/>
        <w:spacing w:after="0" w:line="360" w:lineRule="auto"/>
        <w:jc w:val="both"/>
        <w:rPr>
          <w:rFonts w:ascii="Arial" w:hAnsi="Arial" w:cs="Arial"/>
          <w:b/>
          <w:sz w:val="24"/>
          <w:szCs w:val="24"/>
          <w:lang w:val="es-ES"/>
        </w:rPr>
      </w:pPr>
      <w:r w:rsidRPr="00301789">
        <w:rPr>
          <w:rFonts w:ascii="Arial" w:hAnsi="Arial" w:cs="Arial"/>
          <w:sz w:val="24"/>
          <w:szCs w:val="24"/>
          <w:lang w:val="es-ES"/>
        </w:rPr>
        <w:t xml:space="preserve">Dibujar una estrella en el </w:t>
      </w:r>
      <w:proofErr w:type="spellStart"/>
      <w:r w:rsidRPr="00301789">
        <w:rPr>
          <w:rFonts w:ascii="Arial" w:hAnsi="Arial" w:cs="Arial"/>
          <w:sz w:val="24"/>
          <w:szCs w:val="24"/>
          <w:lang w:val="es-ES"/>
        </w:rPr>
        <w:t>papelógrafo</w:t>
      </w:r>
      <w:proofErr w:type="spellEnd"/>
      <w:r w:rsidRPr="00301789">
        <w:rPr>
          <w:rFonts w:ascii="Arial" w:hAnsi="Arial" w:cs="Arial"/>
          <w:sz w:val="24"/>
          <w:szCs w:val="24"/>
          <w:lang w:val="es-ES"/>
        </w:rPr>
        <w:t xml:space="preserve">  y se colocan en las puntas de las mismas los </w:t>
      </w:r>
      <w:r w:rsidRPr="00301789">
        <w:rPr>
          <w:rFonts w:ascii="Arial" w:hAnsi="Arial" w:cs="Arial"/>
          <w:i/>
          <w:iCs/>
          <w:sz w:val="24"/>
          <w:szCs w:val="24"/>
          <w:lang w:val="es-ES"/>
        </w:rPr>
        <w:t xml:space="preserve">actores externos </w:t>
      </w:r>
      <w:r w:rsidRPr="00301789">
        <w:rPr>
          <w:rFonts w:ascii="Arial" w:hAnsi="Arial" w:cs="Arial"/>
          <w:sz w:val="24"/>
          <w:szCs w:val="24"/>
          <w:lang w:val="es-ES"/>
        </w:rPr>
        <w:t xml:space="preserve">y en las entradas los </w:t>
      </w:r>
      <w:r w:rsidRPr="00301789">
        <w:rPr>
          <w:rFonts w:ascii="Arial" w:hAnsi="Arial" w:cs="Arial"/>
          <w:i/>
          <w:iCs/>
          <w:sz w:val="24"/>
          <w:szCs w:val="24"/>
          <w:lang w:val="es-ES"/>
        </w:rPr>
        <w:t>actores internos</w:t>
      </w:r>
      <w:r w:rsidRPr="00301789">
        <w:rPr>
          <w:rFonts w:ascii="Arial" w:hAnsi="Arial" w:cs="Arial"/>
          <w:sz w:val="24"/>
          <w:szCs w:val="24"/>
          <w:lang w:val="es-ES"/>
        </w:rPr>
        <w:t xml:space="preserve">. En forma consensuada se define que actor o que nueva instancia se hace cargo de monitorear el proceso, ubicando a este en el centro de la </w:t>
      </w:r>
      <w:r w:rsidRPr="00301789">
        <w:rPr>
          <w:rFonts w:ascii="Arial" w:hAnsi="Arial" w:cs="Arial"/>
          <w:b/>
          <w:i/>
          <w:iCs/>
          <w:sz w:val="24"/>
          <w:szCs w:val="24"/>
          <w:lang w:val="es-ES"/>
        </w:rPr>
        <w:t>estrella de actores</w:t>
      </w:r>
      <w:r w:rsidRPr="00301789">
        <w:rPr>
          <w:rFonts w:ascii="Arial" w:hAnsi="Arial" w:cs="Arial"/>
          <w:b/>
          <w:sz w:val="24"/>
          <w:szCs w:val="24"/>
          <w:lang w:val="es-ES"/>
        </w:rPr>
        <w:t>.</w:t>
      </w:r>
    </w:p>
    <w:p w:rsidR="00EE1009" w:rsidRPr="00301789" w:rsidRDefault="00EE1009" w:rsidP="00301789">
      <w:pPr>
        <w:autoSpaceDE w:val="0"/>
        <w:autoSpaceDN w:val="0"/>
        <w:adjustRightInd w:val="0"/>
        <w:spacing w:after="0" w:line="360" w:lineRule="auto"/>
        <w:jc w:val="both"/>
        <w:rPr>
          <w:rFonts w:ascii="Arial" w:hAnsi="Arial" w:cs="Arial"/>
          <w:b/>
          <w:sz w:val="24"/>
          <w:szCs w:val="24"/>
          <w:lang w:val="es-ES"/>
        </w:rPr>
      </w:pPr>
      <w:r w:rsidRPr="00301789">
        <w:rPr>
          <w:rFonts w:ascii="Arial" w:hAnsi="Arial" w:cs="Arial"/>
          <w:b/>
          <w:sz w:val="24"/>
          <w:szCs w:val="24"/>
          <w:lang w:val="es-ES"/>
        </w:rPr>
        <w:t>Ejemplo:</w:t>
      </w:r>
    </w:p>
    <w:p w:rsidR="00EE1009" w:rsidRPr="00301789" w:rsidRDefault="00EE1009" w:rsidP="00301789">
      <w:pPr>
        <w:pStyle w:val="Textoindependiente"/>
        <w:spacing w:after="0" w:line="360" w:lineRule="auto"/>
        <w:ind w:left="284"/>
        <w:jc w:val="both"/>
        <w:rPr>
          <w:rFonts w:ascii="Arial" w:hAnsi="Arial" w:cs="Arial"/>
          <w:b/>
          <w:snapToGrid w:val="0"/>
          <w:sz w:val="24"/>
          <w:szCs w:val="24"/>
          <w:lang w:val="es-ES"/>
        </w:rPr>
      </w:pPr>
    </w:p>
    <w:p w:rsidR="00EE1009" w:rsidRPr="00301789" w:rsidRDefault="00EE1009" w:rsidP="00301789">
      <w:pPr>
        <w:pStyle w:val="Textoindependiente"/>
        <w:spacing w:after="0" w:line="360" w:lineRule="auto"/>
        <w:ind w:left="284"/>
        <w:jc w:val="both"/>
        <w:rPr>
          <w:rFonts w:ascii="Arial" w:hAnsi="Arial" w:cs="Arial"/>
          <w:b/>
          <w:snapToGrid w:val="0"/>
          <w:sz w:val="24"/>
          <w:szCs w:val="24"/>
          <w:lang w:val="es-ES"/>
        </w:rPr>
      </w:pPr>
      <w:r w:rsidRPr="00301789">
        <w:rPr>
          <w:rFonts w:ascii="Arial" w:hAnsi="Arial" w:cs="Arial"/>
          <w:b/>
          <w:noProof/>
          <w:snapToGrid w:val="0"/>
          <w:sz w:val="24"/>
          <w:szCs w:val="24"/>
        </w:rPr>
        <w:drawing>
          <wp:inline distT="0" distB="0" distL="0" distR="0">
            <wp:extent cx="4313472" cy="2091193"/>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317365" cy="2093080"/>
                    </a:xfrm>
                    <a:prstGeom prst="rect">
                      <a:avLst/>
                    </a:prstGeom>
                    <a:noFill/>
                    <a:ln w="9525">
                      <a:noFill/>
                      <a:miter lim="800000"/>
                      <a:headEnd/>
                      <a:tailEnd/>
                    </a:ln>
                  </pic:spPr>
                </pic:pic>
              </a:graphicData>
            </a:graphic>
          </wp:inline>
        </w:drawing>
      </w:r>
    </w:p>
    <w:p w:rsidR="00EE1009" w:rsidRPr="00301789" w:rsidRDefault="00EE1009" w:rsidP="00301789">
      <w:pPr>
        <w:pStyle w:val="Textoindependiente"/>
        <w:spacing w:after="0" w:line="360" w:lineRule="auto"/>
        <w:ind w:left="284"/>
        <w:jc w:val="both"/>
        <w:rPr>
          <w:rFonts w:ascii="Arial" w:hAnsi="Arial" w:cs="Arial"/>
          <w:b/>
          <w:snapToGrid w:val="0"/>
          <w:sz w:val="24"/>
          <w:szCs w:val="24"/>
          <w:lang w:val="es-ES"/>
        </w:rPr>
      </w:pPr>
    </w:p>
    <w:p w:rsidR="00EE1009" w:rsidRPr="00301789" w:rsidRDefault="00EE1009" w:rsidP="00301789">
      <w:pPr>
        <w:pStyle w:val="Prrafodelista"/>
        <w:numPr>
          <w:ilvl w:val="0"/>
          <w:numId w:val="14"/>
        </w:numPr>
        <w:autoSpaceDE w:val="0"/>
        <w:autoSpaceDN w:val="0"/>
        <w:adjustRightInd w:val="0"/>
        <w:spacing w:after="0" w:line="360" w:lineRule="auto"/>
        <w:jc w:val="both"/>
        <w:rPr>
          <w:rFonts w:ascii="Arial" w:hAnsi="Arial" w:cs="Arial"/>
          <w:sz w:val="24"/>
          <w:szCs w:val="24"/>
          <w:lang w:val="es-ES"/>
        </w:rPr>
      </w:pPr>
      <w:r w:rsidRPr="00301789">
        <w:rPr>
          <w:rFonts w:ascii="Arial" w:hAnsi="Arial" w:cs="Arial"/>
          <w:b/>
          <w:bCs/>
          <w:sz w:val="24"/>
          <w:szCs w:val="24"/>
          <w:lang w:val="es-ES"/>
        </w:rPr>
        <w:t>Matriz de verificación y definición de estrategias.</w:t>
      </w:r>
      <w:r w:rsidR="000E31FF" w:rsidRPr="00301789">
        <w:rPr>
          <w:rFonts w:ascii="Arial" w:hAnsi="Arial" w:cs="Arial"/>
          <w:b/>
          <w:bCs/>
          <w:sz w:val="24"/>
          <w:szCs w:val="24"/>
          <w:lang w:val="es-ES"/>
        </w:rPr>
        <w:t xml:space="preserve"> </w:t>
      </w:r>
    </w:p>
    <w:tbl>
      <w:tblPr>
        <w:tblStyle w:val="Tablaconcuadrcula"/>
        <w:tblpPr w:leftFromText="180" w:rightFromText="180" w:vertAnchor="text" w:horzAnchor="margin" w:tblpY="220"/>
        <w:tblW w:w="8248" w:type="dxa"/>
        <w:tblLayout w:type="fixed"/>
        <w:tblLook w:val="04A0"/>
      </w:tblPr>
      <w:tblGrid>
        <w:gridCol w:w="1859"/>
        <w:gridCol w:w="2681"/>
        <w:gridCol w:w="1679"/>
        <w:gridCol w:w="2029"/>
      </w:tblGrid>
      <w:tr w:rsidR="000E31FF" w:rsidRPr="00301789" w:rsidTr="000E31FF">
        <w:trPr>
          <w:trHeight w:val="399"/>
        </w:trPr>
        <w:tc>
          <w:tcPr>
            <w:tcW w:w="1859" w:type="dxa"/>
          </w:tcPr>
          <w:p w:rsidR="000E31FF" w:rsidRPr="00301789" w:rsidRDefault="000E31FF" w:rsidP="00301789">
            <w:pPr>
              <w:autoSpaceDE w:val="0"/>
              <w:autoSpaceDN w:val="0"/>
              <w:adjustRightInd w:val="0"/>
              <w:spacing w:line="360" w:lineRule="auto"/>
              <w:jc w:val="both"/>
              <w:rPr>
                <w:rFonts w:ascii="Arial" w:hAnsi="Arial" w:cs="Arial"/>
                <w:sz w:val="24"/>
                <w:szCs w:val="24"/>
                <w:lang w:val="es-ES"/>
              </w:rPr>
            </w:pPr>
            <w:r w:rsidRPr="00301789">
              <w:rPr>
                <w:rFonts w:ascii="Arial" w:hAnsi="Arial" w:cs="Arial"/>
                <w:b/>
                <w:bCs/>
                <w:sz w:val="24"/>
                <w:szCs w:val="24"/>
                <w:lang w:val="es-ES"/>
              </w:rPr>
              <w:lastRenderedPageBreak/>
              <w:t>AMENAZAS</w:t>
            </w:r>
          </w:p>
        </w:tc>
        <w:tc>
          <w:tcPr>
            <w:tcW w:w="2681" w:type="dxa"/>
          </w:tcPr>
          <w:p w:rsidR="000E31FF" w:rsidRPr="00301789" w:rsidRDefault="000E31FF" w:rsidP="00301789">
            <w:pPr>
              <w:autoSpaceDE w:val="0"/>
              <w:autoSpaceDN w:val="0"/>
              <w:adjustRightInd w:val="0"/>
              <w:spacing w:line="360" w:lineRule="auto"/>
              <w:jc w:val="both"/>
              <w:rPr>
                <w:rFonts w:ascii="Arial" w:hAnsi="Arial" w:cs="Arial"/>
                <w:b/>
                <w:bCs/>
                <w:sz w:val="24"/>
                <w:szCs w:val="24"/>
                <w:lang w:val="es-ES"/>
              </w:rPr>
            </w:pPr>
            <w:r w:rsidRPr="00301789">
              <w:rPr>
                <w:rFonts w:ascii="Arial" w:hAnsi="Arial" w:cs="Arial"/>
                <w:b/>
                <w:bCs/>
                <w:sz w:val="24"/>
                <w:szCs w:val="24"/>
                <w:lang w:val="es-ES"/>
              </w:rPr>
              <w:t>VULNERABILIDADES</w:t>
            </w:r>
          </w:p>
        </w:tc>
        <w:tc>
          <w:tcPr>
            <w:tcW w:w="1679" w:type="dxa"/>
          </w:tcPr>
          <w:p w:rsidR="000E31FF" w:rsidRPr="00301789" w:rsidRDefault="000E31FF" w:rsidP="00301789">
            <w:pPr>
              <w:autoSpaceDE w:val="0"/>
              <w:autoSpaceDN w:val="0"/>
              <w:adjustRightInd w:val="0"/>
              <w:spacing w:line="360" w:lineRule="auto"/>
              <w:jc w:val="both"/>
              <w:rPr>
                <w:rFonts w:ascii="Arial" w:hAnsi="Arial" w:cs="Arial"/>
                <w:sz w:val="24"/>
                <w:szCs w:val="24"/>
                <w:lang w:val="es-ES"/>
              </w:rPr>
            </w:pPr>
            <w:r w:rsidRPr="00301789">
              <w:rPr>
                <w:rFonts w:ascii="Arial" w:hAnsi="Arial" w:cs="Arial"/>
                <w:b/>
                <w:bCs/>
                <w:sz w:val="24"/>
                <w:szCs w:val="24"/>
                <w:lang w:val="es-ES"/>
              </w:rPr>
              <w:t>ACTORES</w:t>
            </w:r>
          </w:p>
        </w:tc>
        <w:tc>
          <w:tcPr>
            <w:tcW w:w="2029" w:type="dxa"/>
          </w:tcPr>
          <w:p w:rsidR="000E31FF" w:rsidRPr="00301789" w:rsidRDefault="000E31FF" w:rsidP="00301789">
            <w:pPr>
              <w:autoSpaceDE w:val="0"/>
              <w:autoSpaceDN w:val="0"/>
              <w:adjustRightInd w:val="0"/>
              <w:spacing w:line="360" w:lineRule="auto"/>
              <w:jc w:val="both"/>
              <w:rPr>
                <w:rFonts w:ascii="Arial" w:hAnsi="Arial" w:cs="Arial"/>
                <w:sz w:val="24"/>
                <w:szCs w:val="24"/>
                <w:lang w:val="es-ES"/>
              </w:rPr>
            </w:pPr>
            <w:r w:rsidRPr="00301789">
              <w:rPr>
                <w:rFonts w:ascii="Arial" w:hAnsi="Arial" w:cs="Arial"/>
                <w:b/>
                <w:bCs/>
                <w:sz w:val="24"/>
                <w:szCs w:val="24"/>
                <w:lang w:val="es-ES"/>
              </w:rPr>
              <w:t>ESTRATEGIAS</w:t>
            </w:r>
          </w:p>
        </w:tc>
      </w:tr>
    </w:tbl>
    <w:p w:rsidR="000E31FF" w:rsidRPr="00301789" w:rsidRDefault="000E31FF" w:rsidP="00301789">
      <w:pPr>
        <w:autoSpaceDE w:val="0"/>
        <w:autoSpaceDN w:val="0"/>
        <w:adjustRightInd w:val="0"/>
        <w:spacing w:after="0" w:line="360" w:lineRule="auto"/>
        <w:jc w:val="both"/>
        <w:rPr>
          <w:rFonts w:ascii="Arial" w:hAnsi="Arial" w:cs="Arial"/>
          <w:sz w:val="24"/>
          <w:szCs w:val="24"/>
          <w:lang w:val="es-ES"/>
        </w:rPr>
      </w:pPr>
    </w:p>
    <w:p w:rsidR="000E31FF" w:rsidRPr="00301789" w:rsidRDefault="000E31FF" w:rsidP="00301789">
      <w:pPr>
        <w:autoSpaceDE w:val="0"/>
        <w:autoSpaceDN w:val="0"/>
        <w:adjustRightInd w:val="0"/>
        <w:spacing w:after="0" w:line="360" w:lineRule="auto"/>
        <w:jc w:val="both"/>
        <w:rPr>
          <w:rFonts w:ascii="Arial" w:hAnsi="Arial" w:cs="Arial"/>
          <w:sz w:val="24"/>
          <w:szCs w:val="24"/>
          <w:lang w:val="es-ES"/>
        </w:rPr>
      </w:pPr>
    </w:p>
    <w:p w:rsidR="000E31FF" w:rsidRPr="00301789" w:rsidRDefault="000E31FF" w:rsidP="00301789">
      <w:pPr>
        <w:autoSpaceDE w:val="0"/>
        <w:autoSpaceDN w:val="0"/>
        <w:adjustRightInd w:val="0"/>
        <w:spacing w:after="0" w:line="360" w:lineRule="auto"/>
        <w:jc w:val="both"/>
        <w:rPr>
          <w:rFonts w:ascii="Arial" w:hAnsi="Arial" w:cs="Arial"/>
          <w:sz w:val="24"/>
          <w:szCs w:val="24"/>
          <w:lang w:val="es-ES"/>
        </w:rPr>
      </w:pPr>
    </w:p>
    <w:p w:rsidR="00EE1009" w:rsidRPr="00301789" w:rsidRDefault="00EE1009" w:rsidP="00301789">
      <w:pPr>
        <w:autoSpaceDE w:val="0"/>
        <w:autoSpaceDN w:val="0"/>
        <w:adjustRightInd w:val="0"/>
        <w:spacing w:after="0" w:line="360" w:lineRule="auto"/>
        <w:jc w:val="both"/>
        <w:rPr>
          <w:rFonts w:ascii="Arial" w:hAnsi="Arial" w:cs="Arial"/>
          <w:sz w:val="24"/>
          <w:szCs w:val="24"/>
          <w:lang w:val="es-ES"/>
        </w:rPr>
      </w:pPr>
      <w:r w:rsidRPr="00301789">
        <w:rPr>
          <w:rFonts w:ascii="Arial" w:hAnsi="Arial" w:cs="Arial"/>
          <w:sz w:val="24"/>
          <w:szCs w:val="24"/>
          <w:lang w:val="es-ES"/>
        </w:rPr>
        <w:t>Es importante sistematizar todo el proceso y platear posibles soluciones al escenario de riesgo, a través de la definición de una matriz que contenga las siguientes partes como se muestra en la siguiente tabla.</w:t>
      </w:r>
    </w:p>
    <w:p w:rsidR="00EE1009" w:rsidRPr="00301789" w:rsidRDefault="00EE1009" w:rsidP="00301789">
      <w:pPr>
        <w:autoSpaceDE w:val="0"/>
        <w:autoSpaceDN w:val="0"/>
        <w:adjustRightInd w:val="0"/>
        <w:spacing w:after="0" w:line="360" w:lineRule="auto"/>
        <w:jc w:val="both"/>
        <w:rPr>
          <w:rFonts w:ascii="Arial" w:hAnsi="Arial" w:cs="Arial"/>
          <w:bCs/>
          <w:sz w:val="24"/>
          <w:szCs w:val="24"/>
          <w:lang w:val="es-ES"/>
        </w:rPr>
      </w:pPr>
      <w:r w:rsidRPr="00301789">
        <w:rPr>
          <w:rFonts w:ascii="Arial" w:hAnsi="Arial" w:cs="Arial"/>
          <w:sz w:val="24"/>
          <w:szCs w:val="24"/>
          <w:lang w:val="es-ES"/>
        </w:rPr>
        <w:t xml:space="preserve">Esta matriz nos permite ver todo el proceso y en la parte final identificar las estrategias de cada uno de los actores en función de las amenazas. Seguidamente los datos aportados por la matriz confeccionada, permite elaborar el </w:t>
      </w:r>
      <w:r w:rsidRPr="00301789">
        <w:rPr>
          <w:rFonts w:ascii="Arial" w:hAnsi="Arial" w:cs="Arial"/>
          <w:b/>
          <w:i/>
          <w:sz w:val="24"/>
          <w:szCs w:val="24"/>
          <w:lang w:val="es-ES"/>
        </w:rPr>
        <w:t xml:space="preserve">Plan de </w:t>
      </w:r>
      <w:r w:rsidRPr="00301789">
        <w:rPr>
          <w:rFonts w:ascii="Arial" w:hAnsi="Arial" w:cs="Arial"/>
          <w:b/>
          <w:i/>
          <w:sz w:val="24"/>
          <w:szCs w:val="24"/>
          <w:lang w:val="es-ES_tradnl" w:eastAsia="es-ES_tradnl"/>
        </w:rPr>
        <w:t xml:space="preserve"> Medidas Principales de Salud para la Reducción de Desastres</w:t>
      </w:r>
      <w:r w:rsidRPr="00301789">
        <w:rPr>
          <w:rFonts w:ascii="Arial" w:hAnsi="Arial" w:cs="Arial"/>
          <w:sz w:val="24"/>
          <w:szCs w:val="24"/>
          <w:lang w:val="es-ES_tradnl" w:eastAsia="es-ES_tradnl"/>
        </w:rPr>
        <w:t>, en la prevención, preparativos</w:t>
      </w:r>
      <w:r w:rsidRPr="00301789">
        <w:rPr>
          <w:rFonts w:ascii="Arial" w:hAnsi="Arial" w:cs="Arial"/>
          <w:color w:val="000000"/>
          <w:sz w:val="24"/>
          <w:szCs w:val="24"/>
          <w:lang w:val="es-ES"/>
        </w:rPr>
        <w:t xml:space="preserve">, respuesta y recuperación. El plan se realizará solo para los </w:t>
      </w:r>
      <w:r w:rsidRPr="00301789">
        <w:rPr>
          <w:rFonts w:ascii="Arial" w:hAnsi="Arial" w:cs="Arial"/>
          <w:b/>
          <w:color w:val="000000"/>
          <w:sz w:val="24"/>
          <w:szCs w:val="24"/>
          <w:lang w:val="es-ES"/>
        </w:rPr>
        <w:t>peligros sanitarios</w:t>
      </w:r>
      <w:r w:rsidRPr="00301789">
        <w:rPr>
          <w:rFonts w:ascii="Arial" w:hAnsi="Arial" w:cs="Arial"/>
          <w:color w:val="000000"/>
          <w:sz w:val="24"/>
          <w:szCs w:val="24"/>
          <w:lang w:val="es-ES"/>
        </w:rPr>
        <w:t xml:space="preserve"> que afectan la comunidad de estudio </w:t>
      </w:r>
      <w:r w:rsidRPr="00301789">
        <w:rPr>
          <w:rFonts w:ascii="Arial" w:hAnsi="Arial" w:cs="Arial"/>
          <w:sz w:val="24"/>
          <w:szCs w:val="24"/>
          <w:lang w:val="es-ES"/>
        </w:rPr>
        <w:t xml:space="preserve">y las vulnerabilidades o debilidades asociadas. Estas medidas deben </w:t>
      </w:r>
      <w:r w:rsidRPr="00301789">
        <w:rPr>
          <w:rFonts w:ascii="Arial" w:hAnsi="Arial" w:cs="Arial"/>
          <w:bCs/>
          <w:sz w:val="24"/>
          <w:szCs w:val="24"/>
          <w:lang w:val="es-ES"/>
        </w:rPr>
        <w:t>ser medibles, concretas y para el año en curso, encaminadas a reducir el riesgo de desastre.</w:t>
      </w:r>
    </w:p>
    <w:p w:rsidR="00EE1009" w:rsidRPr="00301789" w:rsidRDefault="00EE1009" w:rsidP="00301789">
      <w:pPr>
        <w:pStyle w:val="Prrafodelista1"/>
        <w:tabs>
          <w:tab w:val="left" w:pos="360"/>
          <w:tab w:val="left" w:pos="7088"/>
          <w:tab w:val="left" w:pos="7560"/>
        </w:tabs>
        <w:spacing w:line="360" w:lineRule="auto"/>
        <w:ind w:left="0"/>
        <w:jc w:val="both"/>
        <w:rPr>
          <w:rFonts w:ascii="Arial" w:hAnsi="Arial" w:cs="Arial"/>
          <w:sz w:val="24"/>
          <w:szCs w:val="24"/>
        </w:rPr>
      </w:pPr>
      <w:r w:rsidRPr="00301789">
        <w:rPr>
          <w:rFonts w:ascii="Arial" w:hAnsi="Arial" w:cs="Arial"/>
          <w:sz w:val="24"/>
          <w:szCs w:val="24"/>
        </w:rPr>
        <w:t>De acuerdo a lo d</w:t>
      </w:r>
      <w:r w:rsidR="001B3ED4" w:rsidRPr="00301789">
        <w:rPr>
          <w:rFonts w:ascii="Arial" w:hAnsi="Arial" w:cs="Arial"/>
          <w:sz w:val="24"/>
          <w:szCs w:val="24"/>
        </w:rPr>
        <w:t>ispuesto por la Directiva 1/2018</w:t>
      </w:r>
      <w:r w:rsidRPr="00301789">
        <w:rPr>
          <w:rFonts w:ascii="Arial" w:hAnsi="Arial" w:cs="Arial"/>
          <w:sz w:val="24"/>
          <w:szCs w:val="24"/>
        </w:rPr>
        <w:t xml:space="preserve"> para la metodología del plan debe tener el siguiente formato:</w:t>
      </w:r>
    </w:p>
    <w:p w:rsidR="000E31FF" w:rsidRPr="00301789" w:rsidRDefault="000E31FF" w:rsidP="00301789">
      <w:pPr>
        <w:pStyle w:val="Prrafodelista1"/>
        <w:tabs>
          <w:tab w:val="left" w:pos="360"/>
          <w:tab w:val="left" w:pos="7088"/>
          <w:tab w:val="left" w:pos="7560"/>
        </w:tabs>
        <w:spacing w:line="360" w:lineRule="auto"/>
        <w:ind w:left="0"/>
        <w:jc w:val="both"/>
        <w:rPr>
          <w:rFonts w:ascii="Arial" w:hAnsi="Arial" w:cs="Arial"/>
          <w:sz w:val="24"/>
          <w:szCs w:val="24"/>
        </w:rPr>
      </w:pPr>
    </w:p>
    <w:p w:rsidR="00EE1009" w:rsidRPr="00301789" w:rsidRDefault="00EE1009" w:rsidP="00301789">
      <w:pPr>
        <w:pStyle w:val="Textoindependiente"/>
        <w:spacing w:after="0" w:line="360" w:lineRule="auto"/>
        <w:ind w:left="284"/>
        <w:jc w:val="both"/>
        <w:rPr>
          <w:rFonts w:ascii="Arial" w:hAnsi="Arial" w:cs="Arial"/>
          <w:b/>
          <w:snapToGrid w:val="0"/>
          <w:sz w:val="24"/>
          <w:szCs w:val="24"/>
          <w:lang w:val="es-ES"/>
        </w:rPr>
      </w:pPr>
    </w:p>
    <w:tbl>
      <w:tblPr>
        <w:tblpPr w:leftFromText="180" w:rightFromText="180" w:vertAnchor="text" w:horzAnchor="page" w:tblpX="2180" w:tblpY="-15"/>
        <w:tblOverlap w:val="never"/>
        <w:tblW w:w="783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3"/>
        <w:gridCol w:w="2239"/>
        <w:gridCol w:w="1119"/>
        <w:gridCol w:w="1786"/>
        <w:gridCol w:w="1692"/>
      </w:tblGrid>
      <w:tr w:rsidR="000E31FF" w:rsidRPr="00301789" w:rsidTr="000E31FF">
        <w:trPr>
          <w:trHeight w:val="557"/>
          <w:tblCellSpacing w:w="0" w:type="dxa"/>
        </w:trPr>
        <w:tc>
          <w:tcPr>
            <w:tcW w:w="640" w:type="pct"/>
            <w:tcBorders>
              <w:top w:val="single" w:sz="2" w:space="0" w:color="auto"/>
              <w:left w:val="single" w:sz="2" w:space="0" w:color="auto"/>
              <w:bottom w:val="single" w:sz="2" w:space="0" w:color="auto"/>
            </w:tcBorders>
            <w:vAlign w:val="center"/>
          </w:tcPr>
          <w:p w:rsidR="000E31FF" w:rsidRPr="00301789" w:rsidRDefault="000E31FF" w:rsidP="00301789">
            <w:pPr>
              <w:spacing w:after="0" w:line="360" w:lineRule="auto"/>
              <w:ind w:left="352" w:hanging="180"/>
              <w:jc w:val="both"/>
              <w:rPr>
                <w:rFonts w:ascii="Arial" w:hAnsi="Arial" w:cs="Arial"/>
                <w:b/>
                <w:sz w:val="24"/>
                <w:szCs w:val="24"/>
                <w:lang w:val="es-ES"/>
              </w:rPr>
            </w:pPr>
            <w:r w:rsidRPr="00301789">
              <w:rPr>
                <w:rFonts w:ascii="Arial" w:hAnsi="Arial" w:cs="Arial"/>
                <w:b/>
                <w:bCs/>
                <w:sz w:val="24"/>
                <w:szCs w:val="24"/>
                <w:lang w:val="es-ES"/>
              </w:rPr>
              <w:t>No.</w:t>
            </w:r>
          </w:p>
        </w:tc>
        <w:tc>
          <w:tcPr>
            <w:tcW w:w="1428" w:type="pct"/>
            <w:tcBorders>
              <w:top w:val="single" w:sz="2" w:space="0" w:color="auto"/>
              <w:bottom w:val="single" w:sz="2" w:space="0" w:color="auto"/>
            </w:tcBorders>
            <w:vAlign w:val="center"/>
          </w:tcPr>
          <w:p w:rsidR="000E31FF" w:rsidRPr="00301789" w:rsidRDefault="000E31FF" w:rsidP="00301789">
            <w:pPr>
              <w:spacing w:after="0" w:line="360" w:lineRule="auto"/>
              <w:ind w:right="-102"/>
              <w:jc w:val="both"/>
              <w:rPr>
                <w:rFonts w:ascii="Arial" w:hAnsi="Arial" w:cs="Arial"/>
                <w:b/>
                <w:sz w:val="24"/>
                <w:szCs w:val="24"/>
                <w:lang w:val="es-ES"/>
              </w:rPr>
            </w:pPr>
            <w:r w:rsidRPr="00301789">
              <w:rPr>
                <w:rFonts w:ascii="Arial" w:hAnsi="Arial" w:cs="Arial"/>
                <w:b/>
                <w:bCs/>
                <w:sz w:val="24"/>
                <w:szCs w:val="24"/>
                <w:lang w:val="es-ES"/>
              </w:rPr>
              <w:t xml:space="preserve">     Medidas</w:t>
            </w:r>
          </w:p>
        </w:tc>
        <w:tc>
          <w:tcPr>
            <w:tcW w:w="714" w:type="pct"/>
            <w:tcBorders>
              <w:top w:val="single" w:sz="2" w:space="0" w:color="auto"/>
              <w:bottom w:val="single" w:sz="2" w:space="0" w:color="auto"/>
            </w:tcBorders>
            <w:vAlign w:val="center"/>
          </w:tcPr>
          <w:p w:rsidR="000E31FF" w:rsidRPr="00301789" w:rsidRDefault="000E31FF" w:rsidP="00301789">
            <w:pPr>
              <w:spacing w:after="0" w:line="360" w:lineRule="auto"/>
              <w:jc w:val="both"/>
              <w:rPr>
                <w:rFonts w:ascii="Arial" w:hAnsi="Arial" w:cs="Arial"/>
                <w:b/>
                <w:sz w:val="24"/>
                <w:szCs w:val="24"/>
                <w:lang w:val="es-ES"/>
              </w:rPr>
            </w:pPr>
            <w:r w:rsidRPr="00301789">
              <w:rPr>
                <w:rFonts w:ascii="Arial" w:hAnsi="Arial" w:cs="Arial"/>
                <w:b/>
                <w:bCs/>
                <w:sz w:val="24"/>
                <w:szCs w:val="24"/>
                <w:lang w:val="es-ES"/>
              </w:rPr>
              <w:t xml:space="preserve">  Plazo</w:t>
            </w:r>
          </w:p>
        </w:tc>
        <w:tc>
          <w:tcPr>
            <w:tcW w:w="1139" w:type="pct"/>
            <w:tcBorders>
              <w:top w:val="single" w:sz="2" w:space="0" w:color="auto"/>
              <w:bottom w:val="single" w:sz="2" w:space="0" w:color="auto"/>
            </w:tcBorders>
            <w:vAlign w:val="center"/>
          </w:tcPr>
          <w:p w:rsidR="000E31FF" w:rsidRPr="00301789" w:rsidRDefault="000E31FF" w:rsidP="00301789">
            <w:pPr>
              <w:spacing w:after="0" w:line="360" w:lineRule="auto"/>
              <w:ind w:firstLine="77"/>
              <w:jc w:val="both"/>
              <w:rPr>
                <w:rFonts w:ascii="Arial" w:hAnsi="Arial" w:cs="Arial"/>
                <w:b/>
                <w:sz w:val="24"/>
                <w:szCs w:val="24"/>
                <w:lang w:val="es-ES"/>
              </w:rPr>
            </w:pPr>
            <w:r w:rsidRPr="00301789">
              <w:rPr>
                <w:rFonts w:ascii="Arial" w:hAnsi="Arial" w:cs="Arial"/>
                <w:b/>
                <w:bCs/>
                <w:sz w:val="24"/>
                <w:szCs w:val="24"/>
                <w:lang w:val="es-ES"/>
              </w:rPr>
              <w:t>Responsable</w:t>
            </w:r>
          </w:p>
        </w:tc>
        <w:tc>
          <w:tcPr>
            <w:tcW w:w="1079" w:type="pct"/>
            <w:tcBorders>
              <w:top w:val="single" w:sz="2" w:space="0" w:color="auto"/>
              <w:bottom w:val="single" w:sz="2" w:space="0" w:color="auto"/>
            </w:tcBorders>
            <w:vAlign w:val="center"/>
          </w:tcPr>
          <w:p w:rsidR="000E31FF" w:rsidRPr="00301789" w:rsidRDefault="000E31FF" w:rsidP="00301789">
            <w:pPr>
              <w:spacing w:after="0" w:line="360" w:lineRule="auto"/>
              <w:jc w:val="both"/>
              <w:rPr>
                <w:rFonts w:ascii="Arial" w:hAnsi="Arial" w:cs="Arial"/>
                <w:b/>
                <w:sz w:val="24"/>
                <w:szCs w:val="24"/>
                <w:lang w:val="es-ES"/>
              </w:rPr>
            </w:pPr>
            <w:r w:rsidRPr="00301789">
              <w:rPr>
                <w:rFonts w:ascii="Arial" w:hAnsi="Arial" w:cs="Arial"/>
                <w:b/>
                <w:bCs/>
                <w:sz w:val="24"/>
                <w:szCs w:val="24"/>
                <w:lang w:val="es-ES"/>
              </w:rPr>
              <w:t xml:space="preserve"> Ejecutor</w:t>
            </w:r>
          </w:p>
        </w:tc>
      </w:tr>
      <w:tr w:rsidR="000E31FF" w:rsidRPr="00301789" w:rsidTr="000E31FF">
        <w:trPr>
          <w:trHeight w:val="331"/>
          <w:tblCellSpacing w:w="0" w:type="dxa"/>
        </w:trPr>
        <w:tc>
          <w:tcPr>
            <w:tcW w:w="640" w:type="pct"/>
            <w:tcBorders>
              <w:left w:val="single" w:sz="2" w:space="0" w:color="auto"/>
            </w:tcBorders>
            <w:vAlign w:val="center"/>
          </w:tcPr>
          <w:p w:rsidR="000E31FF" w:rsidRPr="00301789" w:rsidRDefault="000E31FF" w:rsidP="00301789">
            <w:pPr>
              <w:spacing w:after="0" w:line="360" w:lineRule="auto"/>
              <w:jc w:val="both"/>
              <w:rPr>
                <w:rFonts w:ascii="Arial" w:hAnsi="Arial" w:cs="Arial"/>
                <w:sz w:val="24"/>
                <w:szCs w:val="24"/>
                <w:lang w:val="es-ES"/>
              </w:rPr>
            </w:pPr>
          </w:p>
        </w:tc>
        <w:tc>
          <w:tcPr>
            <w:tcW w:w="1428" w:type="pct"/>
            <w:vAlign w:val="center"/>
          </w:tcPr>
          <w:p w:rsidR="000E31FF" w:rsidRPr="00301789" w:rsidRDefault="000E31FF" w:rsidP="00301789">
            <w:pPr>
              <w:spacing w:after="0" w:line="360" w:lineRule="auto"/>
              <w:jc w:val="both"/>
              <w:rPr>
                <w:rFonts w:ascii="Arial" w:hAnsi="Arial" w:cs="Arial"/>
                <w:sz w:val="24"/>
                <w:szCs w:val="24"/>
                <w:lang w:val="es-ES"/>
              </w:rPr>
            </w:pPr>
          </w:p>
        </w:tc>
        <w:tc>
          <w:tcPr>
            <w:tcW w:w="714" w:type="pct"/>
            <w:vAlign w:val="center"/>
          </w:tcPr>
          <w:p w:rsidR="000E31FF" w:rsidRPr="00301789" w:rsidRDefault="000E31FF" w:rsidP="00301789">
            <w:pPr>
              <w:spacing w:after="0" w:line="360" w:lineRule="auto"/>
              <w:jc w:val="both"/>
              <w:rPr>
                <w:rFonts w:ascii="Arial" w:hAnsi="Arial" w:cs="Arial"/>
                <w:sz w:val="24"/>
                <w:szCs w:val="24"/>
                <w:lang w:val="es-ES"/>
              </w:rPr>
            </w:pPr>
          </w:p>
        </w:tc>
        <w:tc>
          <w:tcPr>
            <w:tcW w:w="1139" w:type="pct"/>
            <w:vAlign w:val="center"/>
          </w:tcPr>
          <w:p w:rsidR="000E31FF" w:rsidRPr="00301789" w:rsidRDefault="000E31FF" w:rsidP="00301789">
            <w:pPr>
              <w:spacing w:after="0" w:line="360" w:lineRule="auto"/>
              <w:jc w:val="both"/>
              <w:rPr>
                <w:rFonts w:ascii="Arial" w:hAnsi="Arial" w:cs="Arial"/>
                <w:sz w:val="24"/>
                <w:szCs w:val="24"/>
                <w:lang w:val="es-ES"/>
              </w:rPr>
            </w:pPr>
          </w:p>
        </w:tc>
        <w:tc>
          <w:tcPr>
            <w:tcW w:w="1079" w:type="pct"/>
            <w:vAlign w:val="center"/>
          </w:tcPr>
          <w:p w:rsidR="000E31FF" w:rsidRPr="00301789" w:rsidRDefault="000E31FF" w:rsidP="00301789">
            <w:pPr>
              <w:spacing w:after="0" w:line="360" w:lineRule="auto"/>
              <w:jc w:val="both"/>
              <w:rPr>
                <w:rFonts w:ascii="Arial" w:hAnsi="Arial" w:cs="Arial"/>
                <w:sz w:val="24"/>
                <w:szCs w:val="24"/>
                <w:lang w:val="es-ES"/>
              </w:rPr>
            </w:pPr>
          </w:p>
        </w:tc>
      </w:tr>
    </w:tbl>
    <w:p w:rsidR="00EE1009" w:rsidRPr="00301789" w:rsidRDefault="00EE1009" w:rsidP="00301789">
      <w:pPr>
        <w:pStyle w:val="Textoindependiente"/>
        <w:spacing w:after="0" w:line="360" w:lineRule="auto"/>
        <w:ind w:left="284"/>
        <w:jc w:val="both"/>
        <w:rPr>
          <w:rFonts w:ascii="Arial" w:hAnsi="Arial" w:cs="Arial"/>
          <w:b/>
          <w:snapToGrid w:val="0"/>
          <w:sz w:val="24"/>
          <w:szCs w:val="24"/>
          <w:lang w:val="es-ES"/>
        </w:rPr>
      </w:pPr>
    </w:p>
    <w:p w:rsidR="00EE1009" w:rsidRPr="00301789" w:rsidRDefault="00EE1009" w:rsidP="00301789">
      <w:pPr>
        <w:pStyle w:val="Textoindependiente"/>
        <w:spacing w:after="0" w:line="360" w:lineRule="auto"/>
        <w:ind w:left="284"/>
        <w:jc w:val="both"/>
        <w:rPr>
          <w:rFonts w:ascii="Arial" w:hAnsi="Arial" w:cs="Arial"/>
          <w:b/>
          <w:snapToGrid w:val="0"/>
          <w:sz w:val="24"/>
          <w:szCs w:val="24"/>
          <w:lang w:val="es-ES"/>
        </w:rPr>
      </w:pPr>
    </w:p>
    <w:p w:rsidR="00EE1009" w:rsidRPr="00301789" w:rsidRDefault="00EE1009" w:rsidP="00301789">
      <w:pPr>
        <w:pStyle w:val="Textoindependiente"/>
        <w:spacing w:after="0" w:line="360" w:lineRule="auto"/>
        <w:ind w:left="284"/>
        <w:jc w:val="both"/>
        <w:rPr>
          <w:rFonts w:ascii="Arial" w:hAnsi="Arial" w:cs="Arial"/>
          <w:b/>
          <w:snapToGrid w:val="0"/>
          <w:sz w:val="24"/>
          <w:szCs w:val="24"/>
          <w:lang w:val="es-ES"/>
        </w:rPr>
      </w:pPr>
    </w:p>
    <w:p w:rsidR="000E31FF" w:rsidRPr="00301789" w:rsidRDefault="000E31FF" w:rsidP="00301789">
      <w:pPr>
        <w:spacing w:after="0" w:line="360" w:lineRule="auto"/>
        <w:jc w:val="both"/>
        <w:rPr>
          <w:rFonts w:ascii="Arial" w:hAnsi="Arial" w:cs="Arial"/>
          <w:b/>
          <w:i/>
          <w:snapToGrid w:val="0"/>
          <w:sz w:val="24"/>
          <w:szCs w:val="24"/>
          <w:lang w:val="es-ES"/>
        </w:rPr>
      </w:pPr>
    </w:p>
    <w:p w:rsidR="000E31FF" w:rsidRPr="00301789" w:rsidRDefault="000E31FF" w:rsidP="00301789">
      <w:pPr>
        <w:spacing w:after="0" w:line="360" w:lineRule="auto"/>
        <w:jc w:val="both"/>
        <w:rPr>
          <w:rFonts w:ascii="Arial" w:hAnsi="Arial" w:cs="Arial"/>
          <w:sz w:val="24"/>
          <w:szCs w:val="24"/>
          <w:lang w:val="es-ES"/>
        </w:rPr>
      </w:pPr>
      <w:r w:rsidRPr="00301789">
        <w:rPr>
          <w:rFonts w:ascii="Arial" w:hAnsi="Arial" w:cs="Arial"/>
          <w:b/>
          <w:i/>
          <w:snapToGrid w:val="0"/>
          <w:sz w:val="24"/>
          <w:szCs w:val="24"/>
          <w:lang w:val="es-ES"/>
        </w:rPr>
        <w:t xml:space="preserve">Primero: </w:t>
      </w:r>
      <w:r w:rsidRPr="00301789">
        <w:rPr>
          <w:rFonts w:ascii="Arial" w:hAnsi="Arial" w:cs="Arial"/>
          <w:sz w:val="24"/>
          <w:szCs w:val="24"/>
          <w:lang w:val="es-ES"/>
        </w:rPr>
        <w:t>Cada equipo listara las medidas de aseguramiento médico para cada etapa, según sus peligros y vulnerabilidades, realizando las anotaciones en tarjetas.</w:t>
      </w:r>
    </w:p>
    <w:p w:rsidR="000E31FF" w:rsidRPr="00301789" w:rsidRDefault="000E31FF" w:rsidP="00301789">
      <w:pPr>
        <w:spacing w:after="0" w:line="360" w:lineRule="auto"/>
        <w:jc w:val="both"/>
        <w:rPr>
          <w:rFonts w:ascii="Arial" w:hAnsi="Arial" w:cs="Arial"/>
          <w:sz w:val="24"/>
          <w:szCs w:val="24"/>
          <w:lang w:val="es-ES"/>
        </w:rPr>
      </w:pPr>
      <w:r w:rsidRPr="00301789">
        <w:rPr>
          <w:rFonts w:ascii="Arial" w:hAnsi="Arial" w:cs="Arial"/>
          <w:b/>
          <w:i/>
          <w:sz w:val="24"/>
          <w:szCs w:val="24"/>
          <w:lang w:val="es-ES"/>
        </w:rPr>
        <w:t>Segundo:</w:t>
      </w:r>
      <w:r w:rsidRPr="00301789">
        <w:rPr>
          <w:rFonts w:ascii="Arial" w:hAnsi="Arial" w:cs="Arial"/>
          <w:b/>
          <w:i/>
          <w:snapToGrid w:val="0"/>
          <w:sz w:val="24"/>
          <w:szCs w:val="24"/>
          <w:lang w:val="es-ES"/>
        </w:rPr>
        <w:t xml:space="preserve"> </w:t>
      </w:r>
      <w:r w:rsidRPr="00301789">
        <w:rPr>
          <w:rFonts w:ascii="Arial" w:hAnsi="Arial" w:cs="Arial"/>
          <w:sz w:val="24"/>
          <w:szCs w:val="24"/>
          <w:lang w:val="es-ES"/>
        </w:rPr>
        <w:t>El facilitador realiza las anotaciones en el pizarrón y entre todos se definen los plazos, responsable y ejecutor.</w:t>
      </w:r>
    </w:p>
    <w:p w:rsidR="000E31FF" w:rsidRPr="00301789" w:rsidRDefault="000E31FF" w:rsidP="00301789">
      <w:pPr>
        <w:spacing w:after="0" w:line="360" w:lineRule="auto"/>
        <w:jc w:val="both"/>
        <w:rPr>
          <w:rFonts w:ascii="Arial" w:hAnsi="Arial" w:cs="Arial"/>
          <w:sz w:val="24"/>
          <w:szCs w:val="24"/>
          <w:lang w:val="es-ES"/>
        </w:rPr>
      </w:pPr>
      <w:r w:rsidRPr="00301789">
        <w:rPr>
          <w:rFonts w:ascii="Arial" w:hAnsi="Arial" w:cs="Arial"/>
          <w:sz w:val="24"/>
          <w:szCs w:val="24"/>
          <w:lang w:val="es-ES"/>
        </w:rPr>
        <w:t>Los estudiantes con sus propuestas enriquecerán los diferentes planes de medidas y contribuirán a la evaluación colectiva e individual.</w:t>
      </w:r>
    </w:p>
    <w:p w:rsidR="000E31FF" w:rsidRPr="00301789" w:rsidRDefault="000E31FF" w:rsidP="00301789">
      <w:pPr>
        <w:pStyle w:val="Prrafodelista"/>
        <w:numPr>
          <w:ilvl w:val="0"/>
          <w:numId w:val="13"/>
        </w:numPr>
        <w:spacing w:after="0" w:line="360" w:lineRule="auto"/>
        <w:jc w:val="both"/>
        <w:rPr>
          <w:rFonts w:ascii="Arial" w:hAnsi="Arial" w:cs="Arial"/>
          <w:b/>
          <w:i/>
          <w:sz w:val="24"/>
          <w:szCs w:val="24"/>
          <w:lang w:val="es-ES"/>
        </w:rPr>
      </w:pPr>
      <w:r w:rsidRPr="00301789">
        <w:rPr>
          <w:rFonts w:ascii="Arial" w:hAnsi="Arial" w:cs="Arial"/>
          <w:b/>
          <w:i/>
          <w:sz w:val="24"/>
          <w:szCs w:val="24"/>
          <w:lang w:val="es-ES"/>
        </w:rPr>
        <w:t>PREPARACIÓN DE LA POBLACIÓN PARA ENFRENTAR SITUACIONES DE DESASTRES. Reflexión:</w:t>
      </w:r>
    </w:p>
    <w:p w:rsidR="000E31FF" w:rsidRPr="00301789" w:rsidRDefault="000E31FF" w:rsidP="00301789">
      <w:pPr>
        <w:pStyle w:val="Textoindependiente3"/>
        <w:spacing w:after="0" w:line="360" w:lineRule="auto"/>
        <w:jc w:val="both"/>
        <w:rPr>
          <w:rFonts w:ascii="Arial" w:hAnsi="Arial" w:cs="Arial"/>
          <w:b/>
          <w:sz w:val="24"/>
          <w:szCs w:val="24"/>
        </w:rPr>
      </w:pPr>
      <w:r w:rsidRPr="00301789">
        <w:rPr>
          <w:rFonts w:ascii="Arial" w:hAnsi="Arial" w:cs="Arial"/>
          <w:b/>
          <w:sz w:val="24"/>
          <w:szCs w:val="24"/>
        </w:rPr>
        <w:t>Vías y formas de realizar la preparación de defensa civil de la población.</w:t>
      </w:r>
    </w:p>
    <w:p w:rsidR="000E31FF" w:rsidRPr="00301789" w:rsidRDefault="000E31FF" w:rsidP="00301789">
      <w:pPr>
        <w:tabs>
          <w:tab w:val="left" w:pos="8789"/>
        </w:tabs>
        <w:spacing w:after="0" w:line="360" w:lineRule="auto"/>
        <w:ind w:right="49"/>
        <w:jc w:val="both"/>
        <w:rPr>
          <w:rFonts w:ascii="Arial" w:hAnsi="Arial" w:cs="Arial"/>
          <w:sz w:val="24"/>
          <w:szCs w:val="24"/>
          <w:lang w:val="es-ES_tradnl"/>
        </w:rPr>
      </w:pPr>
      <w:r w:rsidRPr="00301789">
        <w:rPr>
          <w:rFonts w:ascii="Arial" w:hAnsi="Arial" w:cs="Arial"/>
          <w:sz w:val="24"/>
          <w:szCs w:val="24"/>
          <w:lang w:val="es-ES_tradnl"/>
        </w:rPr>
        <w:lastRenderedPageBreak/>
        <w:t>A nivel del país se emplean diversas actividades de carácter nacional y masivo para preparar a la población en sus diferentes categorías en el conocimiento y cumplimiento de las medidas de Defensa Civil en la reducción de desastres, entre las que se destaca la realización del Ejercicio “Meteoro”.</w:t>
      </w:r>
    </w:p>
    <w:p w:rsidR="000E31FF" w:rsidRPr="00301789" w:rsidRDefault="000E31FF" w:rsidP="00301789">
      <w:pPr>
        <w:tabs>
          <w:tab w:val="left" w:pos="8789"/>
        </w:tabs>
        <w:spacing w:after="0" w:line="360" w:lineRule="auto"/>
        <w:ind w:right="49"/>
        <w:jc w:val="both"/>
        <w:rPr>
          <w:rFonts w:ascii="Arial" w:hAnsi="Arial" w:cs="Arial"/>
          <w:sz w:val="24"/>
          <w:szCs w:val="24"/>
          <w:lang w:val="es-ES_tradnl"/>
        </w:rPr>
      </w:pPr>
      <w:r w:rsidRPr="00301789">
        <w:rPr>
          <w:rFonts w:ascii="Arial" w:hAnsi="Arial" w:cs="Arial"/>
          <w:sz w:val="24"/>
          <w:szCs w:val="24"/>
          <w:lang w:val="es-ES_tradnl"/>
        </w:rPr>
        <w:t xml:space="preserve">La realización del Ejercicio Popular de las Acciones en Caso de Catástrofes denominado </w:t>
      </w:r>
      <w:r w:rsidRPr="00301789">
        <w:rPr>
          <w:rFonts w:ascii="Arial" w:hAnsi="Arial" w:cs="Arial"/>
          <w:b/>
          <w:sz w:val="24"/>
          <w:szCs w:val="24"/>
          <w:lang w:val="es-ES_tradnl"/>
        </w:rPr>
        <w:t xml:space="preserve">“METEORO” </w:t>
      </w:r>
      <w:r w:rsidRPr="00301789">
        <w:rPr>
          <w:rFonts w:ascii="Arial" w:hAnsi="Arial" w:cs="Arial"/>
          <w:sz w:val="24"/>
          <w:szCs w:val="24"/>
          <w:lang w:val="es-ES_tradnl"/>
        </w:rPr>
        <w:t>se desarrolla anualmente durante dos días</w:t>
      </w:r>
      <w:r w:rsidRPr="00301789">
        <w:rPr>
          <w:rFonts w:ascii="Arial" w:hAnsi="Arial" w:cs="Arial"/>
          <w:b/>
          <w:sz w:val="24"/>
          <w:szCs w:val="24"/>
          <w:lang w:val="es-ES_tradnl"/>
        </w:rPr>
        <w:t xml:space="preserve">, </w:t>
      </w:r>
      <w:r w:rsidRPr="00301789">
        <w:rPr>
          <w:rFonts w:ascii="Arial" w:hAnsi="Arial" w:cs="Arial"/>
          <w:sz w:val="24"/>
          <w:szCs w:val="24"/>
          <w:lang w:val="es-ES_tradnl"/>
        </w:rPr>
        <w:t>antes del inicio de la temporada ciclónica (1 de Junio al 30 de Noviembre) y su preparación y organización responde, alternándose, a las Indicaciones del Jefe del Estado Mayor Nacional de la Defensa Civil (EMNDC) un año y las que se elaboren por los Jefes de la Defensa Civil de las provincias y los municipios, en el otro. Aunque su objetivo general es preparar al país, a las autoridades a los diferentes niveles y a la población para enfrentar la afectación por ciclones tropicales e intensas lluvias, por decisión del Jefe del Estado mayor Nacional de la Defensa Civil o el Jefe de la Defensa Civil de la provincia, según corresponda, se realiza la preparación para enfrentar otros riesgos de desastres, ya sean naturales, sanitarios o tecnológicos, o una combinación de ellos, según se aprecie la necesidad al respecto.</w:t>
      </w:r>
    </w:p>
    <w:p w:rsidR="000E31FF" w:rsidRPr="00301789" w:rsidRDefault="000E31FF" w:rsidP="00301789">
      <w:pPr>
        <w:spacing w:after="0" w:line="360" w:lineRule="auto"/>
        <w:jc w:val="both"/>
        <w:rPr>
          <w:rFonts w:ascii="Arial" w:hAnsi="Arial" w:cs="Arial"/>
          <w:b/>
          <w:sz w:val="24"/>
          <w:szCs w:val="24"/>
          <w:u w:val="single"/>
          <w:lang w:val="es-ES"/>
        </w:rPr>
      </w:pPr>
      <w:r w:rsidRPr="00301789">
        <w:rPr>
          <w:rFonts w:ascii="Arial" w:hAnsi="Arial" w:cs="Arial"/>
          <w:sz w:val="24"/>
          <w:szCs w:val="24"/>
          <w:lang w:val="es-ES_tradnl"/>
        </w:rPr>
        <w:t xml:space="preserve">En el segundo día, se moviliza a la población en general, para la realización de ejercicios prácticos y demostrativos al nivel de entidad, cuadra, barrio, poblado, ciudad. </w:t>
      </w:r>
    </w:p>
    <w:p w:rsidR="000E31FF" w:rsidRPr="00301789" w:rsidRDefault="000E31FF" w:rsidP="00301789">
      <w:pPr>
        <w:spacing w:after="0" w:line="360" w:lineRule="auto"/>
        <w:jc w:val="both"/>
        <w:rPr>
          <w:rFonts w:ascii="Arial" w:hAnsi="Arial" w:cs="Arial"/>
          <w:sz w:val="24"/>
          <w:szCs w:val="24"/>
          <w:lang w:val="es-ES_tradnl"/>
        </w:rPr>
      </w:pPr>
      <w:r w:rsidRPr="00301789">
        <w:rPr>
          <w:rFonts w:ascii="Arial" w:hAnsi="Arial" w:cs="Arial"/>
          <w:sz w:val="24"/>
          <w:szCs w:val="24"/>
          <w:lang w:val="es-ES_tradnl"/>
        </w:rPr>
        <w:t>Durante la realización de los Días de la Defensa, ya sean de carácter nacional o territorial, donde participa masivamente la población en sus lugares de trabajo o residencia, se incluye la ejercitación de normas de conducta ante diferentes tipos de desastres y otras medidas de Defensa civil.</w:t>
      </w:r>
    </w:p>
    <w:p w:rsidR="000E31FF" w:rsidRPr="00301789" w:rsidRDefault="000E31FF" w:rsidP="00301789">
      <w:pPr>
        <w:spacing w:after="0" w:line="360" w:lineRule="auto"/>
        <w:ind w:right="49"/>
        <w:jc w:val="both"/>
        <w:rPr>
          <w:rFonts w:ascii="Arial" w:hAnsi="Arial" w:cs="Arial"/>
          <w:sz w:val="24"/>
          <w:szCs w:val="24"/>
          <w:lang w:val="es-ES_tradnl"/>
        </w:rPr>
      </w:pPr>
      <w:r w:rsidRPr="00301789">
        <w:rPr>
          <w:rFonts w:ascii="Arial" w:hAnsi="Arial" w:cs="Arial"/>
          <w:b/>
          <w:sz w:val="24"/>
          <w:szCs w:val="24"/>
          <w:lang w:val="es-ES_tradnl"/>
        </w:rPr>
        <w:t>La preparación de la población,</w:t>
      </w:r>
      <w:r w:rsidRPr="00301789">
        <w:rPr>
          <w:rFonts w:ascii="Arial" w:hAnsi="Arial" w:cs="Arial"/>
          <w:sz w:val="24"/>
          <w:szCs w:val="24"/>
          <w:lang w:val="es-ES_tradnl"/>
        </w:rPr>
        <w:t xml:space="preserve"> atendiendo a su zona de residencia se dirige al logro de conocimientos  elementales acerca de los peligros a que están sometidas las comunidades donde habita, en correspondencia con los estudios de riesgo  que fundamentan los planes de medidas de reducción  de desastres de cada territorio, instruyendo a los ciudadanos acerca de las normas de conducta ante la inminencia y ocurrencia de desastres naturales,  tecnológicos y de origen sanitario.</w:t>
      </w:r>
    </w:p>
    <w:p w:rsidR="000E31FF" w:rsidRPr="00301789" w:rsidRDefault="000E31FF" w:rsidP="00301789">
      <w:pPr>
        <w:spacing w:after="0" w:line="360" w:lineRule="auto"/>
        <w:ind w:right="49"/>
        <w:jc w:val="both"/>
        <w:rPr>
          <w:rFonts w:ascii="Arial" w:hAnsi="Arial" w:cs="Arial"/>
          <w:sz w:val="24"/>
          <w:szCs w:val="24"/>
          <w:lang w:val="es-ES_tradnl"/>
        </w:rPr>
      </w:pPr>
      <w:r w:rsidRPr="00301789">
        <w:rPr>
          <w:rFonts w:ascii="Arial" w:hAnsi="Arial" w:cs="Arial"/>
          <w:sz w:val="24"/>
          <w:szCs w:val="24"/>
          <w:lang w:val="es-ES_tradnl"/>
        </w:rPr>
        <w:t xml:space="preserve">La preparación de Defensa Civil de la población, se realiza principalmente durante la realización del Ejercicio” Meteoro” y los días de la defensa que se desarrollan en cada territorio, y por otras vías a través de los medios de difusión nacional y provinciales,  y </w:t>
      </w:r>
      <w:r w:rsidRPr="00301789">
        <w:rPr>
          <w:rFonts w:ascii="Arial" w:hAnsi="Arial" w:cs="Arial"/>
          <w:sz w:val="24"/>
          <w:szCs w:val="24"/>
          <w:lang w:val="es-ES_tradnl"/>
        </w:rPr>
        <w:lastRenderedPageBreak/>
        <w:t xml:space="preserve">las actividades con organizaciones de masas, de acuerdo a las indicaciones conjuntas que se emiten  por el Jefe de EMNDC y estas últimas, que en nuestro país agrupan a la mayoría de la población.      </w:t>
      </w:r>
    </w:p>
    <w:p w:rsidR="001B3ED4" w:rsidRPr="00301789" w:rsidRDefault="000E31FF" w:rsidP="00301789">
      <w:pPr>
        <w:spacing w:after="0" w:line="360" w:lineRule="auto"/>
        <w:jc w:val="both"/>
        <w:rPr>
          <w:rFonts w:ascii="Arial" w:hAnsi="Arial" w:cs="Arial"/>
          <w:b/>
          <w:i/>
          <w:sz w:val="24"/>
          <w:szCs w:val="24"/>
          <w:lang w:val="es-ES"/>
        </w:rPr>
      </w:pPr>
      <w:r w:rsidRPr="00301789">
        <w:rPr>
          <w:rFonts w:ascii="Arial" w:hAnsi="Arial" w:cs="Arial"/>
          <w:b/>
          <w:i/>
          <w:sz w:val="24"/>
          <w:szCs w:val="24"/>
          <w:lang w:val="es-ES"/>
        </w:rPr>
        <w:t xml:space="preserve">Actividad nº 2: ¿Cómo protegernos mejor? </w:t>
      </w:r>
    </w:p>
    <w:p w:rsidR="000E31FF" w:rsidRPr="00301789" w:rsidRDefault="000E31FF" w:rsidP="00301789">
      <w:pPr>
        <w:spacing w:after="0" w:line="360" w:lineRule="auto"/>
        <w:jc w:val="both"/>
        <w:rPr>
          <w:rFonts w:ascii="Arial" w:hAnsi="Arial" w:cs="Arial"/>
          <w:b/>
          <w:sz w:val="24"/>
          <w:szCs w:val="24"/>
          <w:lang w:val="es-ES"/>
        </w:rPr>
      </w:pPr>
      <w:r w:rsidRPr="00301789">
        <w:rPr>
          <w:rFonts w:ascii="Arial" w:hAnsi="Arial" w:cs="Arial"/>
          <w:b/>
          <w:i/>
          <w:iCs/>
          <w:sz w:val="24"/>
          <w:szCs w:val="24"/>
          <w:lang w:val="es-ES"/>
        </w:rPr>
        <w:t>Lluvia de ideas de normas de conducta ante los peligros de desastres sanitarios</w:t>
      </w:r>
      <w:r w:rsidRPr="00301789">
        <w:rPr>
          <w:rFonts w:ascii="Arial" w:hAnsi="Arial" w:cs="Arial"/>
          <w:sz w:val="24"/>
          <w:szCs w:val="24"/>
          <w:lang w:val="es-ES"/>
        </w:rPr>
        <w:t xml:space="preserve"> A través de la “lluvia de Ideas” se le pide a cada equipo que llenen en cada una de las tarjetas un consejo para proteger la población en riesgo de desastre. Una vez llenadas el facilitador las recoge y las ordena en filas. Seguidamente se van registrando en el pizarrón según la etapa  del desastre (Antes-Durante y Después).</w:t>
      </w:r>
    </w:p>
    <w:p w:rsidR="000E31FF" w:rsidRPr="00301789" w:rsidRDefault="000E31FF" w:rsidP="00301789">
      <w:pPr>
        <w:tabs>
          <w:tab w:val="left" w:pos="792"/>
        </w:tabs>
        <w:spacing w:after="0" w:line="360" w:lineRule="auto"/>
        <w:jc w:val="both"/>
        <w:rPr>
          <w:rFonts w:ascii="Arial" w:hAnsi="Arial" w:cs="Arial"/>
          <w:sz w:val="24"/>
          <w:szCs w:val="24"/>
          <w:lang w:val="es-ES"/>
        </w:rPr>
      </w:pPr>
      <w:r w:rsidRPr="00301789">
        <w:rPr>
          <w:rFonts w:ascii="Arial" w:hAnsi="Arial" w:cs="Arial"/>
          <w:sz w:val="24"/>
          <w:szCs w:val="24"/>
          <w:lang w:val="es-ES"/>
        </w:rPr>
        <w:t>Todos los equipos realizaran el mismo procedimiento, teniendo en cuenta que cada uno tiene bajo su responsabilidad una comunidad diferente, así como una variante de peligros sanitarios.</w:t>
      </w:r>
    </w:p>
    <w:p w:rsidR="00EE1009" w:rsidRPr="00301789" w:rsidRDefault="000E31FF" w:rsidP="00301789">
      <w:pPr>
        <w:pStyle w:val="Textoindependiente"/>
        <w:spacing w:after="0" w:line="360" w:lineRule="auto"/>
        <w:jc w:val="both"/>
        <w:rPr>
          <w:rFonts w:ascii="Arial" w:hAnsi="Arial" w:cs="Arial"/>
          <w:b/>
          <w:snapToGrid w:val="0"/>
          <w:sz w:val="24"/>
          <w:szCs w:val="24"/>
          <w:lang w:val="es-ES_tradnl"/>
        </w:rPr>
      </w:pPr>
      <w:r w:rsidRPr="00301789">
        <w:rPr>
          <w:rFonts w:ascii="Arial" w:hAnsi="Arial" w:cs="Arial"/>
          <w:sz w:val="24"/>
          <w:szCs w:val="24"/>
          <w:lang w:val="es-ES"/>
        </w:rPr>
        <w:t>Podrán emplearse como iniciativas la creación de plegables u otras técnicas de información educativas que contribuyan a la prevención comunitaria.</w:t>
      </w:r>
    </w:p>
    <w:p w:rsidR="004C32E2" w:rsidRPr="00301789" w:rsidRDefault="004C32E2" w:rsidP="00301789">
      <w:pPr>
        <w:pStyle w:val="Textoindependiente"/>
        <w:spacing w:after="0" w:line="360" w:lineRule="auto"/>
        <w:jc w:val="both"/>
        <w:rPr>
          <w:rFonts w:ascii="Arial" w:hAnsi="Arial" w:cs="Arial"/>
          <w:b/>
          <w:snapToGrid w:val="0"/>
          <w:sz w:val="24"/>
          <w:szCs w:val="24"/>
          <w:lang w:val="es-ES"/>
        </w:rPr>
      </w:pPr>
      <w:r w:rsidRPr="00301789">
        <w:rPr>
          <w:rFonts w:ascii="Arial" w:hAnsi="Arial" w:cs="Arial"/>
          <w:b/>
          <w:bCs/>
          <w:sz w:val="24"/>
          <w:szCs w:val="24"/>
          <w:lang w:val="es-ES"/>
        </w:rPr>
        <w:t> </w:t>
      </w:r>
      <w:r w:rsidRPr="00301789">
        <w:rPr>
          <w:rFonts w:ascii="Arial" w:hAnsi="Arial" w:cs="Arial"/>
          <w:b/>
          <w:sz w:val="24"/>
          <w:szCs w:val="24"/>
          <w:lang w:val="es-ES"/>
        </w:rPr>
        <w:t>Bibliografía:</w:t>
      </w:r>
      <w:r w:rsidRPr="00301789">
        <w:rPr>
          <w:rFonts w:ascii="Arial" w:hAnsi="Arial" w:cs="Arial"/>
          <w:b/>
          <w:snapToGrid w:val="0"/>
          <w:sz w:val="24"/>
          <w:szCs w:val="24"/>
          <w:lang w:val="es-ES"/>
        </w:rPr>
        <w:t xml:space="preserve"> </w:t>
      </w:r>
    </w:p>
    <w:p w:rsidR="004C32E2" w:rsidRPr="00301789" w:rsidRDefault="004C32E2" w:rsidP="00301789">
      <w:pPr>
        <w:pStyle w:val="Prrafodelista"/>
        <w:numPr>
          <w:ilvl w:val="0"/>
          <w:numId w:val="9"/>
        </w:numPr>
        <w:spacing w:after="0" w:line="360" w:lineRule="auto"/>
        <w:ind w:left="270" w:hanging="270"/>
        <w:jc w:val="both"/>
        <w:rPr>
          <w:rFonts w:ascii="Arial" w:hAnsi="Arial" w:cs="Arial"/>
          <w:sz w:val="24"/>
          <w:szCs w:val="24"/>
          <w:lang w:val="es-ES"/>
        </w:rPr>
      </w:pPr>
      <w:r w:rsidRPr="00301789">
        <w:rPr>
          <w:rFonts w:ascii="Arial" w:hAnsi="Arial" w:cs="Arial"/>
          <w:sz w:val="24"/>
          <w:szCs w:val="24"/>
          <w:lang w:val="es-ES"/>
        </w:rPr>
        <w:t xml:space="preserve">Directiva Nº1 /2018. Para la reducción de desastres PDTE CDN </w:t>
      </w:r>
    </w:p>
    <w:p w:rsidR="004C32E2" w:rsidRPr="00301789" w:rsidRDefault="004C32E2" w:rsidP="00301789">
      <w:pPr>
        <w:pStyle w:val="Prrafodelista"/>
        <w:numPr>
          <w:ilvl w:val="0"/>
          <w:numId w:val="9"/>
        </w:numPr>
        <w:spacing w:after="0" w:line="360" w:lineRule="auto"/>
        <w:ind w:left="270" w:hanging="270"/>
        <w:jc w:val="both"/>
        <w:rPr>
          <w:rFonts w:ascii="Arial" w:hAnsi="Arial" w:cs="Arial"/>
          <w:sz w:val="24"/>
          <w:szCs w:val="24"/>
          <w:lang w:val="es-ES"/>
        </w:rPr>
      </w:pPr>
      <w:r w:rsidRPr="00301789">
        <w:rPr>
          <w:rFonts w:ascii="Arial" w:hAnsi="Arial" w:cs="Arial"/>
          <w:snapToGrid w:val="0"/>
          <w:sz w:val="24"/>
          <w:szCs w:val="24"/>
          <w:lang w:val="es-ES"/>
        </w:rPr>
        <w:t xml:space="preserve">Guía Metodológica para la Organización del Proceso de </w:t>
      </w:r>
      <w:r w:rsidRPr="00301789">
        <w:rPr>
          <w:rFonts w:ascii="Arial" w:hAnsi="Arial" w:cs="Arial"/>
          <w:sz w:val="24"/>
          <w:szCs w:val="24"/>
          <w:lang w:val="es-ES"/>
        </w:rPr>
        <w:t>Reducción de Desastres</w:t>
      </w:r>
      <w:r w:rsidRPr="00301789">
        <w:rPr>
          <w:rFonts w:ascii="Arial" w:hAnsi="Arial" w:cs="Arial"/>
          <w:snapToGrid w:val="0"/>
          <w:sz w:val="24"/>
          <w:szCs w:val="24"/>
          <w:lang w:val="es-ES"/>
        </w:rPr>
        <w:t xml:space="preserve"> del EMNDC (2012)</w:t>
      </w:r>
    </w:p>
    <w:p w:rsidR="004C32E2" w:rsidRPr="00301789" w:rsidRDefault="004C32E2" w:rsidP="00301789">
      <w:pPr>
        <w:pStyle w:val="Prrafodelista"/>
        <w:numPr>
          <w:ilvl w:val="0"/>
          <w:numId w:val="9"/>
        </w:numPr>
        <w:spacing w:after="0" w:line="360" w:lineRule="auto"/>
        <w:ind w:left="270" w:hanging="270"/>
        <w:jc w:val="both"/>
        <w:rPr>
          <w:rFonts w:ascii="Arial" w:hAnsi="Arial" w:cs="Arial"/>
          <w:sz w:val="24"/>
          <w:szCs w:val="24"/>
          <w:lang w:val="es-ES"/>
        </w:rPr>
      </w:pPr>
      <w:r w:rsidRPr="00301789">
        <w:rPr>
          <w:rFonts w:ascii="Arial" w:hAnsi="Arial" w:cs="Arial"/>
          <w:sz w:val="24"/>
          <w:szCs w:val="24"/>
          <w:lang w:val="es-ES"/>
        </w:rPr>
        <w:t>Material de apoyo “Estudio de riesgo en una comunidad de salud”. Colectivo PPD VC</w:t>
      </w:r>
    </w:p>
    <w:p w:rsidR="004C32E2" w:rsidRPr="00301789" w:rsidRDefault="004C32E2" w:rsidP="00301789">
      <w:pPr>
        <w:pStyle w:val="Prrafodelista"/>
        <w:numPr>
          <w:ilvl w:val="0"/>
          <w:numId w:val="9"/>
        </w:numPr>
        <w:spacing w:after="0" w:line="360" w:lineRule="auto"/>
        <w:ind w:left="270" w:hanging="270"/>
        <w:jc w:val="both"/>
        <w:rPr>
          <w:rFonts w:ascii="Arial" w:eastAsia="Times New Roman" w:hAnsi="Arial" w:cs="Arial"/>
          <w:sz w:val="24"/>
          <w:szCs w:val="24"/>
          <w:lang w:val="es-ES"/>
        </w:rPr>
      </w:pPr>
      <w:r w:rsidRPr="00301789">
        <w:rPr>
          <w:rFonts w:ascii="Arial" w:hAnsi="Arial" w:cs="Arial"/>
          <w:sz w:val="24"/>
          <w:szCs w:val="24"/>
          <w:lang w:val="es-ES"/>
        </w:rPr>
        <w:t>Metodología para el trabajo de curso.</w:t>
      </w:r>
    </w:p>
    <w:p w:rsidR="004C32E2" w:rsidRPr="00301789" w:rsidRDefault="004C32E2" w:rsidP="00301789">
      <w:pPr>
        <w:pStyle w:val="Prrafodelista"/>
        <w:numPr>
          <w:ilvl w:val="0"/>
          <w:numId w:val="9"/>
        </w:numPr>
        <w:spacing w:after="0" w:line="360" w:lineRule="auto"/>
        <w:ind w:left="270" w:hanging="270"/>
        <w:jc w:val="both"/>
        <w:rPr>
          <w:rFonts w:ascii="Arial" w:eastAsia="Times New Roman" w:hAnsi="Arial" w:cs="Arial"/>
          <w:sz w:val="24"/>
          <w:szCs w:val="24"/>
          <w:lang w:val="es-ES"/>
        </w:rPr>
      </w:pPr>
      <w:r w:rsidRPr="00301789">
        <w:rPr>
          <w:rFonts w:ascii="Arial" w:eastAsia="Times New Roman" w:hAnsi="Arial" w:cs="Arial"/>
          <w:sz w:val="24"/>
          <w:szCs w:val="24"/>
          <w:lang w:val="es-ES"/>
        </w:rPr>
        <w:t>Disposiciones Ministro de Salud</w:t>
      </w:r>
      <w:r w:rsidRPr="00301789">
        <w:rPr>
          <w:rFonts w:ascii="Arial" w:hAnsi="Arial" w:cs="Arial"/>
          <w:b/>
          <w:bCs/>
          <w:color w:val="FF0000"/>
          <w:sz w:val="24"/>
          <w:szCs w:val="24"/>
          <w:lang w:val="es-ES"/>
        </w:rPr>
        <w:t xml:space="preserve"> </w:t>
      </w:r>
      <w:r w:rsidRPr="00301789">
        <w:rPr>
          <w:rFonts w:ascii="Arial" w:hAnsi="Arial" w:cs="Arial"/>
          <w:bCs/>
          <w:sz w:val="24"/>
          <w:szCs w:val="24"/>
          <w:lang w:val="es-ES"/>
        </w:rPr>
        <w:t>para la planificación, organización y preparación de las direcciones Provinciales y Municipales de salud  para  situaciones de  desastres.</w:t>
      </w:r>
    </w:p>
    <w:p w:rsidR="004C32E2" w:rsidRPr="00301789" w:rsidRDefault="004C32E2" w:rsidP="00301789">
      <w:pPr>
        <w:pStyle w:val="Prrafodelista"/>
        <w:numPr>
          <w:ilvl w:val="0"/>
          <w:numId w:val="9"/>
        </w:numPr>
        <w:spacing w:after="0" w:line="360" w:lineRule="auto"/>
        <w:ind w:left="270" w:hanging="270"/>
        <w:jc w:val="both"/>
        <w:rPr>
          <w:rFonts w:ascii="Arial" w:eastAsia="Times New Roman" w:hAnsi="Arial" w:cs="Arial"/>
          <w:sz w:val="24"/>
          <w:szCs w:val="24"/>
          <w:lang w:val="es-ES"/>
        </w:rPr>
      </w:pPr>
      <w:r w:rsidRPr="00301789">
        <w:rPr>
          <w:rFonts w:ascii="Arial" w:hAnsi="Arial" w:cs="Arial"/>
          <w:snapToGrid w:val="0"/>
          <w:sz w:val="24"/>
          <w:szCs w:val="24"/>
          <w:lang w:val="es-ES"/>
        </w:rPr>
        <w:t>Guía para la realización de estudios de riesgo para situaciones de desastres.</w:t>
      </w:r>
    </w:p>
    <w:p w:rsidR="004C32E2" w:rsidRPr="00301789" w:rsidRDefault="004C32E2" w:rsidP="00301789">
      <w:pPr>
        <w:pStyle w:val="Textoindependiente"/>
        <w:numPr>
          <w:ilvl w:val="0"/>
          <w:numId w:val="9"/>
        </w:numPr>
        <w:spacing w:after="0" w:line="360" w:lineRule="auto"/>
        <w:ind w:left="270" w:hanging="270"/>
        <w:jc w:val="both"/>
        <w:rPr>
          <w:rFonts w:ascii="Arial" w:hAnsi="Arial" w:cs="Arial"/>
          <w:snapToGrid w:val="0"/>
          <w:sz w:val="24"/>
          <w:szCs w:val="24"/>
          <w:lang w:val="es-ES"/>
        </w:rPr>
      </w:pPr>
      <w:r w:rsidRPr="00301789">
        <w:rPr>
          <w:rFonts w:ascii="Arial" w:hAnsi="Arial" w:cs="Arial"/>
          <w:snapToGrid w:val="0"/>
          <w:sz w:val="24"/>
          <w:szCs w:val="24"/>
          <w:lang w:val="es-ES"/>
        </w:rPr>
        <w:t>Manual de organización de la AM de urgencia. Pág. 221-249</w:t>
      </w:r>
    </w:p>
    <w:p w:rsidR="004C32E2" w:rsidRPr="00301789" w:rsidRDefault="004C32E2" w:rsidP="00301789">
      <w:pPr>
        <w:pStyle w:val="Textoindependiente"/>
        <w:numPr>
          <w:ilvl w:val="0"/>
          <w:numId w:val="9"/>
        </w:numPr>
        <w:spacing w:after="0" w:line="360" w:lineRule="auto"/>
        <w:ind w:left="270" w:hanging="270"/>
        <w:jc w:val="both"/>
        <w:rPr>
          <w:rFonts w:ascii="Arial" w:hAnsi="Arial" w:cs="Arial"/>
          <w:snapToGrid w:val="0"/>
          <w:sz w:val="24"/>
          <w:szCs w:val="24"/>
          <w:lang w:val="es-ES"/>
        </w:rPr>
      </w:pPr>
      <w:r w:rsidRPr="00301789">
        <w:rPr>
          <w:rFonts w:ascii="Arial" w:hAnsi="Arial" w:cs="Arial"/>
          <w:snapToGrid w:val="0"/>
          <w:sz w:val="24"/>
          <w:szCs w:val="24"/>
          <w:lang w:val="es-ES"/>
        </w:rPr>
        <w:t>Manual Preparación Comunitaria Desastres. Pág.24-26,37,48-55,107</w:t>
      </w:r>
    </w:p>
    <w:p w:rsidR="000E31FF" w:rsidRPr="00301789" w:rsidRDefault="00EB5000" w:rsidP="00301789">
      <w:pPr>
        <w:pStyle w:val="Textoindependiente"/>
        <w:spacing w:after="0" w:line="360" w:lineRule="auto"/>
        <w:jc w:val="both"/>
        <w:rPr>
          <w:rFonts w:ascii="Arial" w:hAnsi="Arial" w:cs="Arial"/>
          <w:b/>
          <w:snapToGrid w:val="0"/>
          <w:sz w:val="24"/>
          <w:szCs w:val="24"/>
          <w:lang w:val="es-ES"/>
        </w:rPr>
      </w:pPr>
      <w:r w:rsidRPr="00301789">
        <w:rPr>
          <w:rFonts w:ascii="Arial" w:hAnsi="Arial" w:cs="Arial"/>
          <w:b/>
          <w:snapToGrid w:val="0"/>
          <w:sz w:val="24"/>
          <w:szCs w:val="24"/>
          <w:lang w:val="es-ES"/>
        </w:rPr>
        <w:t>Conclusiones</w:t>
      </w:r>
      <w:r w:rsidR="000E31FF" w:rsidRPr="00301789">
        <w:rPr>
          <w:rFonts w:ascii="Arial" w:hAnsi="Arial" w:cs="Arial"/>
          <w:b/>
          <w:snapToGrid w:val="0"/>
          <w:sz w:val="24"/>
          <w:szCs w:val="24"/>
          <w:lang w:val="es-ES"/>
        </w:rPr>
        <w:t xml:space="preserve">: </w:t>
      </w:r>
    </w:p>
    <w:p w:rsidR="005C1A15" w:rsidRDefault="00557D07" w:rsidP="005C1A15">
      <w:pPr>
        <w:spacing w:line="360" w:lineRule="auto"/>
        <w:rPr>
          <w:rFonts w:ascii="Arial" w:hAnsi="Arial" w:cs="Arial"/>
          <w:sz w:val="24"/>
          <w:szCs w:val="24"/>
          <w:lang w:val="es-ES"/>
        </w:rPr>
      </w:pPr>
      <w:r w:rsidRPr="00301789">
        <w:rPr>
          <w:rFonts w:ascii="Arial" w:hAnsi="Arial" w:cs="Arial"/>
          <w:b/>
          <w:snapToGrid w:val="0"/>
          <w:sz w:val="24"/>
          <w:szCs w:val="24"/>
          <w:lang w:val="es-ES"/>
        </w:rPr>
        <w:t>Debes valorar la integración de todos los talleres pues en este se resume todo los elementos aprendidos y dan como resultado el trabajo final de culminación de la asignatura y</w:t>
      </w:r>
      <w:r w:rsidR="000E31FF" w:rsidRPr="00301789">
        <w:rPr>
          <w:rFonts w:ascii="Arial" w:hAnsi="Arial" w:cs="Arial"/>
          <w:sz w:val="24"/>
          <w:szCs w:val="24"/>
          <w:lang w:val="es-ES"/>
        </w:rPr>
        <w:t xml:space="preserve"> precisa</w:t>
      </w:r>
      <w:r w:rsidRPr="00301789">
        <w:rPr>
          <w:rFonts w:ascii="Arial" w:hAnsi="Arial" w:cs="Arial"/>
          <w:sz w:val="24"/>
          <w:szCs w:val="24"/>
          <w:lang w:val="es-ES"/>
        </w:rPr>
        <w:t>r</w:t>
      </w:r>
      <w:r w:rsidR="000E31FF" w:rsidRPr="00301789">
        <w:rPr>
          <w:rFonts w:ascii="Arial" w:hAnsi="Arial" w:cs="Arial"/>
          <w:sz w:val="24"/>
          <w:szCs w:val="24"/>
          <w:lang w:val="es-ES"/>
        </w:rPr>
        <w:t xml:space="preserve"> los detalles finales del trabajo de curso, su informe escrito y representación gráfica. </w:t>
      </w:r>
    </w:p>
    <w:p w:rsidR="00B13097" w:rsidRPr="00301789" w:rsidRDefault="005C1A15" w:rsidP="005C1A15">
      <w:pPr>
        <w:spacing w:line="360" w:lineRule="auto"/>
        <w:rPr>
          <w:rFonts w:ascii="Arial" w:hAnsi="Arial" w:cs="Arial"/>
          <w:sz w:val="24"/>
          <w:szCs w:val="24"/>
          <w:lang w:val="es-ES_tradnl"/>
        </w:rPr>
      </w:pPr>
      <w:r>
        <w:rPr>
          <w:rFonts w:ascii="Arial" w:hAnsi="Arial" w:cs="Arial"/>
          <w:sz w:val="24"/>
          <w:szCs w:val="24"/>
          <w:lang w:val="es-ES"/>
        </w:rPr>
        <w:t>Elaborado</w:t>
      </w:r>
      <w:r w:rsidR="00245AF3" w:rsidRPr="005C1A15">
        <w:rPr>
          <w:rFonts w:ascii="Arial" w:hAnsi="Arial" w:cs="Arial"/>
          <w:sz w:val="24"/>
          <w:szCs w:val="24"/>
          <w:lang w:val="es-ES"/>
        </w:rPr>
        <w:t>: MS</w:t>
      </w:r>
      <w:r>
        <w:rPr>
          <w:rFonts w:ascii="Arial" w:hAnsi="Arial" w:cs="Arial"/>
          <w:sz w:val="24"/>
          <w:szCs w:val="24"/>
          <w:lang w:val="es-ES"/>
        </w:rPr>
        <w:t>c</w:t>
      </w:r>
      <w:r w:rsidR="00245AF3" w:rsidRPr="00301789">
        <w:rPr>
          <w:rFonts w:ascii="Arial" w:hAnsi="Arial" w:cs="Arial"/>
          <w:sz w:val="24"/>
          <w:szCs w:val="24"/>
        </w:rPr>
        <w:t xml:space="preserve"> </w:t>
      </w:r>
    </w:p>
    <w:sectPr w:rsidR="00B13097" w:rsidRPr="00301789" w:rsidSect="001F4975">
      <w:pgSz w:w="12240" w:h="15840" w:code="1"/>
      <w:pgMar w:top="1440"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959B2"/>
    <w:multiLevelType w:val="multilevel"/>
    <w:tmpl w:val="86B8ADAC"/>
    <w:lvl w:ilvl="0">
      <w:start w:val="1"/>
      <w:numFmt w:val="bullet"/>
      <w:lvlText w:val=""/>
      <w:lvlJc w:val="left"/>
      <w:pPr>
        <w:tabs>
          <w:tab w:val="num" w:pos="816"/>
        </w:tabs>
        <w:ind w:left="816" w:hanging="360"/>
      </w:pPr>
      <w:rPr>
        <w:rFonts w:ascii="Wingdings" w:hAnsi="Wingdings" w:hint="default"/>
        <w:b/>
        <w:i w:val="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C756942"/>
    <w:multiLevelType w:val="hybridMultilevel"/>
    <w:tmpl w:val="87961D26"/>
    <w:lvl w:ilvl="0" w:tplc="95820EA0">
      <w:start w:val="1"/>
      <w:numFmt w:val="decimal"/>
      <w:lvlText w:val="%1."/>
      <w:lvlJc w:val="left"/>
      <w:pPr>
        <w:tabs>
          <w:tab w:val="num" w:pos="644"/>
        </w:tabs>
        <w:ind w:left="644" w:hanging="360"/>
      </w:pPr>
      <w:rPr>
        <w:b w:val="0"/>
      </w:rPr>
    </w:lvl>
    <w:lvl w:ilvl="1" w:tplc="040A0019" w:tentative="1">
      <w:start w:val="1"/>
      <w:numFmt w:val="lowerLetter"/>
      <w:lvlText w:val="%2."/>
      <w:lvlJc w:val="left"/>
      <w:pPr>
        <w:tabs>
          <w:tab w:val="num" w:pos="1724"/>
        </w:tabs>
        <w:ind w:left="1724" w:hanging="360"/>
      </w:pPr>
    </w:lvl>
    <w:lvl w:ilvl="2" w:tplc="040A001B" w:tentative="1">
      <w:start w:val="1"/>
      <w:numFmt w:val="lowerRoman"/>
      <w:lvlText w:val="%3."/>
      <w:lvlJc w:val="right"/>
      <w:pPr>
        <w:tabs>
          <w:tab w:val="num" w:pos="2444"/>
        </w:tabs>
        <w:ind w:left="2444" w:hanging="180"/>
      </w:pPr>
    </w:lvl>
    <w:lvl w:ilvl="3" w:tplc="040A000F" w:tentative="1">
      <w:start w:val="1"/>
      <w:numFmt w:val="decimal"/>
      <w:lvlText w:val="%4."/>
      <w:lvlJc w:val="left"/>
      <w:pPr>
        <w:tabs>
          <w:tab w:val="num" w:pos="3164"/>
        </w:tabs>
        <w:ind w:left="3164" w:hanging="360"/>
      </w:pPr>
    </w:lvl>
    <w:lvl w:ilvl="4" w:tplc="040A0019" w:tentative="1">
      <w:start w:val="1"/>
      <w:numFmt w:val="lowerLetter"/>
      <w:lvlText w:val="%5."/>
      <w:lvlJc w:val="left"/>
      <w:pPr>
        <w:tabs>
          <w:tab w:val="num" w:pos="3884"/>
        </w:tabs>
        <w:ind w:left="3884" w:hanging="360"/>
      </w:pPr>
    </w:lvl>
    <w:lvl w:ilvl="5" w:tplc="040A001B" w:tentative="1">
      <w:start w:val="1"/>
      <w:numFmt w:val="lowerRoman"/>
      <w:lvlText w:val="%6."/>
      <w:lvlJc w:val="right"/>
      <w:pPr>
        <w:tabs>
          <w:tab w:val="num" w:pos="4604"/>
        </w:tabs>
        <w:ind w:left="4604" w:hanging="180"/>
      </w:pPr>
    </w:lvl>
    <w:lvl w:ilvl="6" w:tplc="040A000F" w:tentative="1">
      <w:start w:val="1"/>
      <w:numFmt w:val="decimal"/>
      <w:lvlText w:val="%7."/>
      <w:lvlJc w:val="left"/>
      <w:pPr>
        <w:tabs>
          <w:tab w:val="num" w:pos="5324"/>
        </w:tabs>
        <w:ind w:left="5324" w:hanging="360"/>
      </w:pPr>
    </w:lvl>
    <w:lvl w:ilvl="7" w:tplc="040A0019" w:tentative="1">
      <w:start w:val="1"/>
      <w:numFmt w:val="lowerLetter"/>
      <w:lvlText w:val="%8."/>
      <w:lvlJc w:val="left"/>
      <w:pPr>
        <w:tabs>
          <w:tab w:val="num" w:pos="6044"/>
        </w:tabs>
        <w:ind w:left="6044" w:hanging="360"/>
      </w:pPr>
    </w:lvl>
    <w:lvl w:ilvl="8" w:tplc="040A001B" w:tentative="1">
      <w:start w:val="1"/>
      <w:numFmt w:val="lowerRoman"/>
      <w:lvlText w:val="%9."/>
      <w:lvlJc w:val="right"/>
      <w:pPr>
        <w:tabs>
          <w:tab w:val="num" w:pos="6764"/>
        </w:tabs>
        <w:ind w:left="6764" w:hanging="180"/>
      </w:pPr>
    </w:lvl>
  </w:abstractNum>
  <w:abstractNum w:abstractNumId="2">
    <w:nsid w:val="1E5B4862"/>
    <w:multiLevelType w:val="hybridMultilevel"/>
    <w:tmpl w:val="16620928"/>
    <w:lvl w:ilvl="0" w:tplc="4208A6B0">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5A0969"/>
    <w:multiLevelType w:val="hybridMultilevel"/>
    <w:tmpl w:val="43CAFAE4"/>
    <w:lvl w:ilvl="0" w:tplc="E1B438D6">
      <w:start w:val="1"/>
      <w:numFmt w:val="decimal"/>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9731B3"/>
    <w:multiLevelType w:val="hybridMultilevel"/>
    <w:tmpl w:val="7066713E"/>
    <w:lvl w:ilvl="0" w:tplc="DB3063C0">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5C0BF0"/>
    <w:multiLevelType w:val="hybridMultilevel"/>
    <w:tmpl w:val="7066713E"/>
    <w:lvl w:ilvl="0" w:tplc="DB3063C0">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8C4DC1"/>
    <w:multiLevelType w:val="hybridMultilevel"/>
    <w:tmpl w:val="BA62E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6876FF"/>
    <w:multiLevelType w:val="hybridMultilevel"/>
    <w:tmpl w:val="1F1AA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896418"/>
    <w:multiLevelType w:val="hybridMultilevel"/>
    <w:tmpl w:val="25D004C6"/>
    <w:lvl w:ilvl="0" w:tplc="0C0A0005">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9">
    <w:nsid w:val="4EF561BA"/>
    <w:multiLevelType w:val="hybridMultilevel"/>
    <w:tmpl w:val="8A1E1E52"/>
    <w:lvl w:ilvl="0" w:tplc="0409000B">
      <w:start w:val="1"/>
      <w:numFmt w:val="bullet"/>
      <w:lvlText w:val=""/>
      <w:lvlJc w:val="left"/>
      <w:pPr>
        <w:ind w:left="644" w:hanging="360"/>
      </w:pPr>
      <w:rPr>
        <w:rFonts w:ascii="Wingdings" w:hAnsi="Wingdings" w:hint="default"/>
        <w:b/>
        <w:sz w:val="22"/>
        <w:szCs w:val="22"/>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51C825B1"/>
    <w:multiLevelType w:val="hybridMultilevel"/>
    <w:tmpl w:val="55AAE078"/>
    <w:lvl w:ilvl="0" w:tplc="0C0A000B">
      <w:start w:val="1"/>
      <w:numFmt w:val="bullet"/>
      <w:lvlText w:val=""/>
      <w:lvlJc w:val="left"/>
      <w:pPr>
        <w:ind w:left="720" w:hanging="360"/>
      </w:pPr>
      <w:rPr>
        <w:rFonts w:ascii="Wingdings" w:hAnsi="Wingdings"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B47B06"/>
    <w:multiLevelType w:val="multilevel"/>
    <w:tmpl w:val="95345BF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904296D"/>
    <w:multiLevelType w:val="hybridMultilevel"/>
    <w:tmpl w:val="C4DA892E"/>
    <w:lvl w:ilvl="0" w:tplc="0409000F">
      <w:start w:val="1"/>
      <w:numFmt w:val="decimal"/>
      <w:lvlText w:val="%1."/>
      <w:lvlJc w:val="left"/>
      <w:pPr>
        <w:ind w:left="720" w:hanging="360"/>
      </w:pPr>
      <w:rPr>
        <w:rFonts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0C66737"/>
    <w:multiLevelType w:val="hybridMultilevel"/>
    <w:tmpl w:val="E2405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E80D62"/>
    <w:multiLevelType w:val="hybridMultilevel"/>
    <w:tmpl w:val="77265052"/>
    <w:lvl w:ilvl="0" w:tplc="DB3063C0">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C73274"/>
    <w:multiLevelType w:val="hybridMultilevel"/>
    <w:tmpl w:val="8FA09034"/>
    <w:lvl w:ilvl="0" w:tplc="2ED0443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4906B7"/>
    <w:multiLevelType w:val="hybridMultilevel"/>
    <w:tmpl w:val="77265052"/>
    <w:lvl w:ilvl="0" w:tplc="DB3063C0">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6E2395"/>
    <w:multiLevelType w:val="hybridMultilevel"/>
    <w:tmpl w:val="77265052"/>
    <w:lvl w:ilvl="0" w:tplc="DB3063C0">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931EEF"/>
    <w:multiLevelType w:val="hybridMultilevel"/>
    <w:tmpl w:val="75A6DF94"/>
    <w:lvl w:ilvl="0" w:tplc="0C0A000B">
      <w:start w:val="1"/>
      <w:numFmt w:val="bullet"/>
      <w:lvlText w:val=""/>
      <w:lvlJc w:val="left"/>
      <w:pPr>
        <w:ind w:left="720" w:hanging="360"/>
      </w:pPr>
      <w:rPr>
        <w:rFonts w:ascii="Wingdings" w:hAnsi="Wingdings"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912157"/>
    <w:multiLevelType w:val="hybridMultilevel"/>
    <w:tmpl w:val="8772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737088"/>
    <w:multiLevelType w:val="hybridMultilevel"/>
    <w:tmpl w:val="CEC61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0"/>
  </w:num>
  <w:num w:numId="7">
    <w:abstractNumId w:val="11"/>
  </w:num>
  <w:num w:numId="8">
    <w:abstractNumId w:val="8"/>
  </w:num>
  <w:num w:numId="9">
    <w:abstractNumId w:val="15"/>
  </w:num>
  <w:num w:numId="10">
    <w:abstractNumId w:val="10"/>
  </w:num>
  <w:num w:numId="11">
    <w:abstractNumId w:val="3"/>
  </w:num>
  <w:num w:numId="12">
    <w:abstractNumId w:val="2"/>
  </w:num>
  <w:num w:numId="13">
    <w:abstractNumId w:val="17"/>
  </w:num>
  <w:num w:numId="14">
    <w:abstractNumId w:val="18"/>
  </w:num>
  <w:num w:numId="15">
    <w:abstractNumId w:val="6"/>
  </w:num>
  <w:num w:numId="16">
    <w:abstractNumId w:val="4"/>
  </w:num>
  <w:num w:numId="17">
    <w:abstractNumId w:val="14"/>
  </w:num>
  <w:num w:numId="18">
    <w:abstractNumId w:val="19"/>
  </w:num>
  <w:num w:numId="19">
    <w:abstractNumId w:val="16"/>
  </w:num>
  <w:num w:numId="20">
    <w:abstractNumId w:val="7"/>
  </w:num>
  <w:num w:numId="21">
    <w:abstractNumId w:val="13"/>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177F2"/>
    <w:rsid w:val="00003698"/>
    <w:rsid w:val="00056741"/>
    <w:rsid w:val="00074243"/>
    <w:rsid w:val="000E31FF"/>
    <w:rsid w:val="0011589F"/>
    <w:rsid w:val="0013159C"/>
    <w:rsid w:val="001434FF"/>
    <w:rsid w:val="001635DC"/>
    <w:rsid w:val="001B3ED4"/>
    <w:rsid w:val="001F323C"/>
    <w:rsid w:val="001F4975"/>
    <w:rsid w:val="0023006E"/>
    <w:rsid w:val="00245AF3"/>
    <w:rsid w:val="00251682"/>
    <w:rsid w:val="00270D51"/>
    <w:rsid w:val="002A180E"/>
    <w:rsid w:val="00301789"/>
    <w:rsid w:val="00335592"/>
    <w:rsid w:val="003370CA"/>
    <w:rsid w:val="0038019F"/>
    <w:rsid w:val="00393A04"/>
    <w:rsid w:val="003A7151"/>
    <w:rsid w:val="003D029B"/>
    <w:rsid w:val="003F2F36"/>
    <w:rsid w:val="0044052D"/>
    <w:rsid w:val="004B19A4"/>
    <w:rsid w:val="004C32E2"/>
    <w:rsid w:val="00501309"/>
    <w:rsid w:val="005302B8"/>
    <w:rsid w:val="00545EB9"/>
    <w:rsid w:val="00552C5B"/>
    <w:rsid w:val="00557D07"/>
    <w:rsid w:val="005934B8"/>
    <w:rsid w:val="005C1A15"/>
    <w:rsid w:val="005E757A"/>
    <w:rsid w:val="006177F2"/>
    <w:rsid w:val="00647275"/>
    <w:rsid w:val="00652EB2"/>
    <w:rsid w:val="006C795E"/>
    <w:rsid w:val="006D36EB"/>
    <w:rsid w:val="006E5BBA"/>
    <w:rsid w:val="007238AD"/>
    <w:rsid w:val="007425DE"/>
    <w:rsid w:val="00743EF2"/>
    <w:rsid w:val="007D1EDD"/>
    <w:rsid w:val="007E5F76"/>
    <w:rsid w:val="007F04EA"/>
    <w:rsid w:val="008D1E8D"/>
    <w:rsid w:val="00910D74"/>
    <w:rsid w:val="00951F8F"/>
    <w:rsid w:val="009657CD"/>
    <w:rsid w:val="009B4B59"/>
    <w:rsid w:val="00A13219"/>
    <w:rsid w:val="00A73168"/>
    <w:rsid w:val="00A73CBF"/>
    <w:rsid w:val="00AA58D5"/>
    <w:rsid w:val="00AA6F82"/>
    <w:rsid w:val="00AB5510"/>
    <w:rsid w:val="00AD6F21"/>
    <w:rsid w:val="00AE2B7B"/>
    <w:rsid w:val="00AE68C9"/>
    <w:rsid w:val="00B13097"/>
    <w:rsid w:val="00B27C14"/>
    <w:rsid w:val="00B73B10"/>
    <w:rsid w:val="00BA7AEB"/>
    <w:rsid w:val="00BB16EF"/>
    <w:rsid w:val="00BF2E9C"/>
    <w:rsid w:val="00C23752"/>
    <w:rsid w:val="00C31CA4"/>
    <w:rsid w:val="00C5588D"/>
    <w:rsid w:val="00CA1091"/>
    <w:rsid w:val="00CB1858"/>
    <w:rsid w:val="00CB1BAE"/>
    <w:rsid w:val="00CF638E"/>
    <w:rsid w:val="00D143EF"/>
    <w:rsid w:val="00D853AE"/>
    <w:rsid w:val="00D906D6"/>
    <w:rsid w:val="00DB2FFD"/>
    <w:rsid w:val="00DB6CC4"/>
    <w:rsid w:val="00DC08FE"/>
    <w:rsid w:val="00DE0C57"/>
    <w:rsid w:val="00DF1304"/>
    <w:rsid w:val="00E00999"/>
    <w:rsid w:val="00E33D42"/>
    <w:rsid w:val="00E35B7C"/>
    <w:rsid w:val="00E46194"/>
    <w:rsid w:val="00E90151"/>
    <w:rsid w:val="00EB0548"/>
    <w:rsid w:val="00EB5000"/>
    <w:rsid w:val="00EC4297"/>
    <w:rsid w:val="00EC4383"/>
    <w:rsid w:val="00EE1009"/>
    <w:rsid w:val="00EE73D7"/>
    <w:rsid w:val="00EF6313"/>
    <w:rsid w:val="00F2195B"/>
    <w:rsid w:val="00F50C29"/>
    <w:rsid w:val="00F87844"/>
    <w:rsid w:val="00FA0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82"/>
  </w:style>
  <w:style w:type="paragraph" w:styleId="Ttulo1">
    <w:name w:val="heading 1"/>
    <w:basedOn w:val="Normal"/>
    <w:next w:val="Normal"/>
    <w:link w:val="Ttulo1Car"/>
    <w:qFormat/>
    <w:rsid w:val="00B13097"/>
    <w:pPr>
      <w:keepNext/>
      <w:spacing w:after="0" w:line="240" w:lineRule="auto"/>
      <w:ind w:left="540"/>
      <w:jc w:val="both"/>
      <w:outlineLvl w:val="0"/>
    </w:pPr>
    <w:rPr>
      <w:rFonts w:ascii="Arial" w:eastAsia="Times New Roman" w:hAnsi="Arial" w:cs="Times New Roman"/>
      <w:b/>
      <w:i/>
      <w:smallCaps/>
      <w:sz w:val="24"/>
      <w:szCs w:val="24"/>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34"/>
    <w:qFormat/>
    <w:rsid w:val="006177F2"/>
    <w:pPr>
      <w:spacing w:after="0" w:line="240" w:lineRule="auto"/>
      <w:ind w:left="708"/>
    </w:pPr>
    <w:rPr>
      <w:rFonts w:ascii="Times New Roman" w:eastAsia="Times New Roman" w:hAnsi="Times New Roman" w:cs="Times New Roman"/>
      <w:sz w:val="20"/>
      <w:szCs w:val="20"/>
      <w:lang w:val="es-ES"/>
    </w:rPr>
  </w:style>
  <w:style w:type="paragraph" w:styleId="Prrafodelista">
    <w:name w:val="List Paragraph"/>
    <w:basedOn w:val="Normal"/>
    <w:uiPriority w:val="34"/>
    <w:qFormat/>
    <w:rsid w:val="00AA58D5"/>
    <w:pPr>
      <w:ind w:left="720"/>
      <w:contextualSpacing/>
    </w:pPr>
  </w:style>
  <w:style w:type="paragraph" w:styleId="Listaconvietas2">
    <w:name w:val="List Bullet 2"/>
    <w:basedOn w:val="Normal"/>
    <w:uiPriority w:val="99"/>
    <w:unhideWhenUsed/>
    <w:rsid w:val="00AA58D5"/>
    <w:pPr>
      <w:spacing w:after="0" w:line="360" w:lineRule="auto"/>
      <w:jc w:val="both"/>
    </w:pPr>
    <w:rPr>
      <w:rFonts w:ascii="Arial" w:eastAsia="Times New Roman" w:hAnsi="Arial" w:cs="Arial"/>
      <w:sz w:val="24"/>
      <w:szCs w:val="24"/>
    </w:rPr>
  </w:style>
  <w:style w:type="paragraph" w:styleId="Textoindependiente2">
    <w:name w:val="Body Text 2"/>
    <w:basedOn w:val="Normal"/>
    <w:link w:val="Textoindependiente2Car"/>
    <w:rsid w:val="00AA58D5"/>
    <w:pPr>
      <w:spacing w:after="0" w:line="240" w:lineRule="auto"/>
    </w:pPr>
    <w:rPr>
      <w:rFonts w:ascii="Arial" w:eastAsia="Times New Roman" w:hAnsi="Arial" w:cs="Times New Roman"/>
      <w:sz w:val="24"/>
      <w:szCs w:val="20"/>
      <w:lang w:val="es-MX"/>
    </w:rPr>
  </w:style>
  <w:style w:type="character" w:customStyle="1" w:styleId="Textoindependiente2Car">
    <w:name w:val="Texto independiente 2 Car"/>
    <w:basedOn w:val="Fuentedeprrafopredeter"/>
    <w:link w:val="Textoindependiente2"/>
    <w:rsid w:val="00AA58D5"/>
    <w:rPr>
      <w:rFonts w:ascii="Arial" w:eastAsia="Times New Roman" w:hAnsi="Arial" w:cs="Times New Roman"/>
      <w:sz w:val="24"/>
      <w:szCs w:val="20"/>
      <w:lang w:val="es-MX"/>
    </w:rPr>
  </w:style>
  <w:style w:type="paragraph" w:styleId="Textoindependiente3">
    <w:name w:val="Body Text 3"/>
    <w:basedOn w:val="Normal"/>
    <w:link w:val="Textoindependiente3Car"/>
    <w:rsid w:val="00B13097"/>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B13097"/>
    <w:rPr>
      <w:rFonts w:ascii="Times New Roman" w:eastAsia="Times New Roman" w:hAnsi="Times New Roman" w:cs="Times New Roman"/>
      <w:sz w:val="16"/>
      <w:szCs w:val="16"/>
      <w:lang w:val="es-ES" w:eastAsia="es-ES"/>
    </w:rPr>
  </w:style>
  <w:style w:type="paragraph" w:styleId="Textoindependiente">
    <w:name w:val="Body Text"/>
    <w:basedOn w:val="Normal"/>
    <w:link w:val="TextoindependienteCar"/>
    <w:uiPriority w:val="99"/>
    <w:unhideWhenUsed/>
    <w:rsid w:val="00B13097"/>
    <w:pPr>
      <w:spacing w:after="120"/>
    </w:pPr>
  </w:style>
  <w:style w:type="character" w:customStyle="1" w:styleId="TextoindependienteCar">
    <w:name w:val="Texto independiente Car"/>
    <w:basedOn w:val="Fuentedeprrafopredeter"/>
    <w:link w:val="Textoindependiente"/>
    <w:uiPriority w:val="99"/>
    <w:rsid w:val="00B13097"/>
  </w:style>
  <w:style w:type="character" w:customStyle="1" w:styleId="Ttulo1Car">
    <w:name w:val="Título 1 Car"/>
    <w:basedOn w:val="Fuentedeprrafopredeter"/>
    <w:link w:val="Ttulo1"/>
    <w:rsid w:val="00B13097"/>
    <w:rPr>
      <w:rFonts w:ascii="Arial" w:eastAsia="Times New Roman" w:hAnsi="Arial" w:cs="Times New Roman"/>
      <w:b/>
      <w:i/>
      <w:smallCaps/>
      <w:sz w:val="24"/>
      <w:szCs w:val="24"/>
      <w:u w:val="single"/>
      <w:lang w:val="es-ES" w:eastAsia="es-ES"/>
    </w:rPr>
  </w:style>
  <w:style w:type="table" w:styleId="Tablaconcuadrcula">
    <w:name w:val="Table Grid"/>
    <w:basedOn w:val="Tablanormal"/>
    <w:rsid w:val="00E35B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245AF3"/>
    <w:pPr>
      <w:spacing w:before="100" w:beforeAutospacing="1" w:after="100" w:afterAutospacing="1" w:line="240" w:lineRule="auto"/>
    </w:pPr>
    <w:rPr>
      <w:rFonts w:ascii="Times New Roman" w:eastAsia="Times New Roman" w:hAnsi="Times New Roman" w:cs="Times New Roman"/>
      <w:color w:val="FFFFCC"/>
      <w:sz w:val="24"/>
      <w:szCs w:val="24"/>
      <w:lang w:val="es-ES" w:eastAsia="es-ES"/>
    </w:rPr>
  </w:style>
  <w:style w:type="paragraph" w:styleId="Textodeglobo">
    <w:name w:val="Balloon Text"/>
    <w:basedOn w:val="Normal"/>
    <w:link w:val="TextodegloboCar"/>
    <w:uiPriority w:val="99"/>
    <w:semiHidden/>
    <w:unhideWhenUsed/>
    <w:rsid w:val="001315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159C"/>
    <w:rPr>
      <w:rFonts w:ascii="Tahoma" w:hAnsi="Tahoma" w:cs="Tahoma"/>
      <w:sz w:val="16"/>
      <w:szCs w:val="16"/>
    </w:rPr>
  </w:style>
  <w:style w:type="paragraph" w:customStyle="1" w:styleId="Default">
    <w:name w:val="Default"/>
    <w:rsid w:val="00DB2FFD"/>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A73168"/>
    <w:pPr>
      <w:spacing w:after="0" w:line="240" w:lineRule="auto"/>
    </w:pPr>
  </w:style>
</w:styles>
</file>

<file path=word/webSettings.xml><?xml version="1.0" encoding="utf-8"?>
<w:webSettings xmlns:r="http://schemas.openxmlformats.org/officeDocument/2006/relationships" xmlns:w="http://schemas.openxmlformats.org/wordprocessingml/2006/main">
  <w:divs>
    <w:div w:id="1203051512">
      <w:bodyDiv w:val="1"/>
      <w:marLeft w:val="0"/>
      <w:marRight w:val="0"/>
      <w:marTop w:val="0"/>
      <w:marBottom w:val="0"/>
      <w:divBdr>
        <w:top w:val="none" w:sz="0" w:space="0" w:color="auto"/>
        <w:left w:val="none" w:sz="0" w:space="0" w:color="auto"/>
        <w:bottom w:val="none" w:sz="0" w:space="0" w:color="auto"/>
        <w:right w:val="none" w:sz="0" w:space="0" w:color="auto"/>
      </w:divBdr>
    </w:div>
    <w:div w:id="123635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B36D9-7000-44AA-AB09-1FFB91DAB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8</Pages>
  <Words>2228</Words>
  <Characters>12700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Ismenia</cp:lastModifiedBy>
  <cp:revision>56</cp:revision>
  <dcterms:created xsi:type="dcterms:W3CDTF">2015-08-11T01:07:00Z</dcterms:created>
  <dcterms:modified xsi:type="dcterms:W3CDTF">2022-01-21T15:37:00Z</dcterms:modified>
</cp:coreProperties>
</file>