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25" w:rsidRPr="0099454C" w:rsidRDefault="00127025" w:rsidP="00127025">
      <w:pPr>
        <w:spacing w:after="120"/>
        <w:jc w:val="center"/>
        <w:rPr>
          <w:b/>
        </w:rPr>
      </w:pPr>
      <w:r w:rsidRPr="0099454C">
        <w:rPr>
          <w:b/>
        </w:rPr>
        <w:t>GUÍA ORIENTADORA</w:t>
      </w:r>
    </w:p>
    <w:p w:rsidR="00127025" w:rsidRDefault="00127025" w:rsidP="00127025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Tema 2. </w:t>
      </w:r>
      <w:r w:rsidR="00FB3886">
        <w:t xml:space="preserve">Apifármacos </w:t>
      </w:r>
      <w:r>
        <w:t xml:space="preserve">cubanos de utilidad en la covid-19. </w:t>
      </w:r>
    </w:p>
    <w:p w:rsidR="00127025" w:rsidRPr="00F93F12" w:rsidRDefault="00127025" w:rsidP="00127025">
      <w:pPr>
        <w:spacing w:after="120"/>
        <w:ind w:left="1276" w:hanging="1276"/>
        <w:jc w:val="both"/>
      </w:pPr>
      <w:r>
        <w:t xml:space="preserve">Objetivos: - Identificar los </w:t>
      </w:r>
      <w:r w:rsidR="008308FB">
        <w:t xml:space="preserve">Apifármacos </w:t>
      </w:r>
      <w:r>
        <w:t xml:space="preserve">fabricados en Cuba con utilidad en el tratamiento de los diferentes síntomas de la covid-19. </w:t>
      </w:r>
    </w:p>
    <w:p w:rsidR="00127025" w:rsidRDefault="00127025" w:rsidP="00127025">
      <w:pPr>
        <w:tabs>
          <w:tab w:val="left" w:pos="1276"/>
        </w:tabs>
        <w:spacing w:after="120"/>
        <w:ind w:left="1276" w:hanging="142"/>
        <w:jc w:val="both"/>
      </w:pPr>
      <w:r>
        <w:t xml:space="preserve">- </w:t>
      </w:r>
      <w:r w:rsidRPr="00F93F12">
        <w:t xml:space="preserve">Fundamentar la </w:t>
      </w:r>
      <w:r>
        <w:t xml:space="preserve"> utilidad de cada uno de los </w:t>
      </w:r>
      <w:r w:rsidR="008308FB">
        <w:t xml:space="preserve">Apifármacos </w:t>
      </w:r>
      <w:r>
        <w:t xml:space="preserve">en el tratamiento de los diferentes síntomas de la covid-19. </w:t>
      </w:r>
    </w:p>
    <w:p w:rsidR="00127025" w:rsidRDefault="00127025" w:rsidP="00127025">
      <w:pPr>
        <w:tabs>
          <w:tab w:val="left" w:pos="1276"/>
        </w:tabs>
        <w:spacing w:after="120"/>
        <w:ind w:left="1276" w:hanging="1276"/>
        <w:jc w:val="both"/>
      </w:pPr>
      <w:r>
        <w:t xml:space="preserve">Contenidos: </w:t>
      </w:r>
      <w:r w:rsidR="00FB3886">
        <w:t xml:space="preserve">Apifármacos </w:t>
      </w:r>
      <w:r>
        <w:t xml:space="preserve">cubanos </w:t>
      </w:r>
      <w:r w:rsidRPr="00AB6F3F">
        <w:t xml:space="preserve">en el tratamiento de los diferentes síntomas de la covid-19. </w:t>
      </w:r>
      <w:r>
        <w:t xml:space="preserve">Formulación. Procedimiento de manufactura. </w:t>
      </w:r>
      <w:r w:rsidRPr="0096139C">
        <w:t xml:space="preserve"> </w:t>
      </w:r>
      <w:r>
        <w:t xml:space="preserve">Forma farmacéutica. Forma de presentación. </w:t>
      </w:r>
      <w:proofErr w:type="gramStart"/>
      <w:r>
        <w:t>Almacenamiento .</w:t>
      </w:r>
      <w:proofErr w:type="gramEnd"/>
      <w:r>
        <w:t xml:space="preserve">  Posología. Farmacocinética. Farmacodinamia. Indicaciones. Contraindicaciones. </w:t>
      </w:r>
      <w:proofErr w:type="gramStart"/>
      <w:r>
        <w:t>Reacciones  adversas</w:t>
      </w:r>
      <w:proofErr w:type="gramEnd"/>
      <w:r>
        <w:t xml:space="preserve">. Dosis. </w:t>
      </w:r>
    </w:p>
    <w:p w:rsidR="00127025" w:rsidRDefault="00127025" w:rsidP="00127025">
      <w:pPr>
        <w:spacing w:after="120"/>
        <w:jc w:val="both"/>
      </w:pPr>
      <w:r w:rsidRPr="00F93F12">
        <w:rPr>
          <w:b/>
        </w:rPr>
        <w:t>Introducción:</w:t>
      </w:r>
      <w:r w:rsidRPr="00F93F12">
        <w:t xml:space="preserve"> </w:t>
      </w:r>
    </w:p>
    <w:p w:rsidR="00127025" w:rsidRDefault="00127025" w:rsidP="00127025">
      <w:pPr>
        <w:autoSpaceDE w:val="0"/>
        <w:autoSpaceDN w:val="0"/>
        <w:adjustRightInd w:val="0"/>
        <w:spacing w:after="120"/>
        <w:jc w:val="both"/>
        <w:rPr>
          <w:lang w:val="es-ES" w:eastAsia="es-ES"/>
        </w:rPr>
      </w:pPr>
      <w:r>
        <w:t xml:space="preserve">En este tema se inicia el acercamiento a los </w:t>
      </w:r>
      <w:r w:rsidR="00FB3886">
        <w:t xml:space="preserve">Apifármacos </w:t>
      </w:r>
      <w:r>
        <w:t xml:space="preserve">de fabricación cubana con utilidad en el tratamiento de las  diferentes manifestaciones clínicas de la covid-19, debido a la necesidad de garantizar una adecuada prescripción de los </w:t>
      </w:r>
      <w:r w:rsidR="00FB3886">
        <w:t xml:space="preserve">Apifármacos </w:t>
      </w:r>
      <w:r>
        <w:t xml:space="preserve">y </w:t>
      </w:r>
      <w:r>
        <w:rPr>
          <w:lang w:val="es-ES"/>
        </w:rPr>
        <w:t xml:space="preserve">lograr </w:t>
      </w:r>
      <w:r>
        <w:t>una mejor preparación de los profesionales de la salud para con s</w:t>
      </w:r>
      <w:r w:rsidRPr="00607C22">
        <w:t xml:space="preserve">oluciones terapéuticas coadyuvantes </w:t>
      </w:r>
      <w:r>
        <w:t xml:space="preserve">para el enfrentamiento de la pandemia,   la cual ha ocasionado </w:t>
      </w:r>
      <w:r w:rsidRPr="00F91F69">
        <w:t>una elevada morbimortalidad y grandes costos para los sistemas de salud.</w:t>
      </w:r>
    </w:p>
    <w:p w:rsidR="00127025" w:rsidRDefault="00127025" w:rsidP="00127025">
      <w:pPr>
        <w:spacing w:after="120"/>
        <w:jc w:val="both"/>
        <w:rPr>
          <w:b/>
        </w:rPr>
      </w:pPr>
      <w:r w:rsidRPr="00F93F12">
        <w:rPr>
          <w:b/>
        </w:rPr>
        <w:t>Orientaciones Metodológicas:</w:t>
      </w:r>
    </w:p>
    <w:p w:rsidR="00127025" w:rsidRPr="00F23955" w:rsidRDefault="00127025" w:rsidP="00F23955">
      <w:pPr>
        <w:spacing w:after="120"/>
        <w:jc w:val="both"/>
      </w:pPr>
      <w:r>
        <w:t>Primero visualice la presentación. En ella encontrará importantes conceptos sobre los</w:t>
      </w:r>
      <w:r w:rsidR="00FB3886" w:rsidRPr="00FB3886">
        <w:t xml:space="preserve"> </w:t>
      </w:r>
      <w:r w:rsidR="00FB3886">
        <w:t>Apifármacos</w:t>
      </w:r>
      <w:r w:rsidRPr="00E34CC2">
        <w:t xml:space="preserve">.  Después, estudie detenidamente la bibliografía del tema. Posteriormente, con la bibliografía complementaria, podrá ampliar y profundizar sus conocimientos sobre los contenidos tratados. </w:t>
      </w:r>
      <w:r w:rsidR="00F23955" w:rsidRPr="00F23955">
        <w:t xml:space="preserve">Para el desarrollo de  la clase práctica dispone del  software educativo </w:t>
      </w:r>
      <w:proofErr w:type="spellStart"/>
      <w:r w:rsidR="00F23955">
        <w:t>Apifármacos</w:t>
      </w:r>
      <w:proofErr w:type="spellEnd"/>
      <w:r w:rsidR="00F23955">
        <w:t xml:space="preserve"> .</w:t>
      </w:r>
    </w:p>
    <w:p w:rsidR="00127025" w:rsidRPr="00ED4ECF" w:rsidRDefault="00127025" w:rsidP="00127025">
      <w:pPr>
        <w:spacing w:after="120"/>
        <w:jc w:val="both"/>
        <w:rPr>
          <w:b/>
        </w:rPr>
      </w:pPr>
      <w:bookmarkStart w:id="0" w:name="_GoBack"/>
      <w:bookmarkEnd w:id="0"/>
    </w:p>
    <w:p w:rsidR="00127025" w:rsidRDefault="00127025" w:rsidP="00127025">
      <w:pPr>
        <w:pStyle w:val="Prrafode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27025" w:rsidRPr="00F93F12" w:rsidRDefault="00127025" w:rsidP="00127025">
      <w:pPr>
        <w:pStyle w:val="Prrafodelista"/>
        <w:spacing w:after="120" w:line="240" w:lineRule="auto"/>
        <w:ind w:left="0"/>
        <w:jc w:val="both"/>
        <w:rPr>
          <w:rStyle w:val="Hipervnculo"/>
          <w:rFonts w:ascii="Arial" w:hAnsi="Arial" w:cs="Arial"/>
          <w:sz w:val="24"/>
          <w:szCs w:val="24"/>
        </w:rPr>
      </w:pPr>
      <w:r w:rsidRPr="00F93F12">
        <w:rPr>
          <w:rFonts w:ascii="Arial" w:hAnsi="Arial" w:cs="Arial"/>
          <w:sz w:val="24"/>
          <w:szCs w:val="24"/>
        </w:rPr>
        <w:t>Ante cualquier duda relacionada con el curso</w:t>
      </w:r>
      <w:r>
        <w:rPr>
          <w:rFonts w:ascii="Arial" w:hAnsi="Arial" w:cs="Arial"/>
          <w:sz w:val="24"/>
          <w:szCs w:val="24"/>
        </w:rPr>
        <w:t>,</w:t>
      </w:r>
      <w:r w:rsidRPr="00F93F12">
        <w:rPr>
          <w:rFonts w:ascii="Arial" w:hAnsi="Arial" w:cs="Arial"/>
          <w:sz w:val="24"/>
          <w:szCs w:val="24"/>
        </w:rPr>
        <w:t xml:space="preserve"> la comunicación </w:t>
      </w:r>
      <w:r>
        <w:rPr>
          <w:rFonts w:ascii="Arial" w:hAnsi="Arial" w:cs="Arial"/>
          <w:sz w:val="24"/>
          <w:szCs w:val="24"/>
        </w:rPr>
        <w:t xml:space="preserve">con los profesores es importante, para ello puede utilizar al correo </w:t>
      </w:r>
      <w:hyperlink r:id="rId4" w:history="1">
        <w:r w:rsidRPr="00C468D4">
          <w:rPr>
            <w:rStyle w:val="Hipervnculo"/>
            <w:rFonts w:ascii="Arial" w:hAnsi="Arial" w:cs="Arial"/>
            <w:sz w:val="24"/>
            <w:szCs w:val="24"/>
          </w:rPr>
          <w:t>yanet.acosta@infomed.sld.cu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27025" w:rsidRDefault="00127025" w:rsidP="00127025">
      <w:pPr>
        <w:pStyle w:val="Prrafode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7025" w:rsidRDefault="00127025" w:rsidP="00127025">
      <w:pPr>
        <w:pStyle w:val="Prrafodelista"/>
        <w:spacing w:after="120" w:line="240" w:lineRule="auto"/>
        <w:ind w:left="375"/>
        <w:jc w:val="center"/>
        <w:rPr>
          <w:rFonts w:ascii="Arial" w:hAnsi="Arial" w:cs="Arial"/>
          <w:b/>
          <w:sz w:val="24"/>
          <w:szCs w:val="24"/>
        </w:rPr>
      </w:pPr>
    </w:p>
    <w:p w:rsidR="00127025" w:rsidRDefault="00127025" w:rsidP="00127025">
      <w:pPr>
        <w:pStyle w:val="Prrafodelista"/>
        <w:spacing w:after="120" w:line="240" w:lineRule="auto"/>
        <w:ind w:left="375"/>
        <w:jc w:val="center"/>
        <w:rPr>
          <w:rFonts w:ascii="Arial" w:hAnsi="Arial" w:cs="Arial"/>
          <w:b/>
          <w:sz w:val="24"/>
          <w:szCs w:val="24"/>
        </w:rPr>
      </w:pPr>
    </w:p>
    <w:p w:rsidR="00127025" w:rsidRDefault="00127025" w:rsidP="00127025">
      <w:pPr>
        <w:pStyle w:val="Prrafodelista"/>
        <w:spacing w:after="120" w:line="240" w:lineRule="auto"/>
        <w:ind w:left="375"/>
        <w:jc w:val="center"/>
        <w:rPr>
          <w:rFonts w:ascii="Arial" w:hAnsi="Arial" w:cs="Arial"/>
          <w:b/>
          <w:sz w:val="24"/>
          <w:szCs w:val="24"/>
        </w:rPr>
      </w:pPr>
    </w:p>
    <w:p w:rsidR="00127025" w:rsidRDefault="00127025" w:rsidP="00127025">
      <w:pPr>
        <w:pStyle w:val="Prrafodelista"/>
        <w:spacing w:after="120" w:line="240" w:lineRule="auto"/>
        <w:ind w:left="375"/>
        <w:jc w:val="center"/>
      </w:pPr>
      <w:r w:rsidRPr="00F93F12">
        <w:rPr>
          <w:rFonts w:ascii="Arial" w:hAnsi="Arial" w:cs="Arial"/>
          <w:b/>
          <w:sz w:val="24"/>
          <w:szCs w:val="24"/>
        </w:rPr>
        <w:t>MUCHOS ÉXITOS, su</w:t>
      </w:r>
      <w:r>
        <w:rPr>
          <w:rFonts w:ascii="Arial" w:hAnsi="Arial" w:cs="Arial"/>
          <w:b/>
          <w:sz w:val="24"/>
          <w:szCs w:val="24"/>
        </w:rPr>
        <w:t>s profesores</w:t>
      </w:r>
    </w:p>
    <w:p w:rsidR="00C46900" w:rsidRDefault="00C46900"/>
    <w:sectPr w:rsidR="00C46900" w:rsidSect="00605DD7">
      <w:pgSz w:w="12242" w:h="15842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25"/>
    <w:rsid w:val="00127025"/>
    <w:rsid w:val="006F579A"/>
    <w:rsid w:val="008308FB"/>
    <w:rsid w:val="009F2E2F"/>
    <w:rsid w:val="00C21409"/>
    <w:rsid w:val="00C46900"/>
    <w:rsid w:val="00C8698A"/>
    <w:rsid w:val="00F23955"/>
    <w:rsid w:val="00F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74EA"/>
  <w15:docId w15:val="{4B77C88B-44ED-47F4-99E7-E561EF9F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25"/>
    <w:pPr>
      <w:spacing w:after="0" w:line="240" w:lineRule="auto"/>
    </w:pPr>
    <w:rPr>
      <w:rFonts w:ascii="Arial" w:eastAsia="Calibri" w:hAnsi="Arial" w:cs="Arial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270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2702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et.acosta@infomed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Comunicadora</dc:creator>
  <cp:lastModifiedBy>Verito98</cp:lastModifiedBy>
  <cp:revision>9</cp:revision>
  <dcterms:created xsi:type="dcterms:W3CDTF">2021-10-18T21:31:00Z</dcterms:created>
  <dcterms:modified xsi:type="dcterms:W3CDTF">2022-06-06T06:03:00Z</dcterms:modified>
</cp:coreProperties>
</file>