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47" w:rsidRPr="004D4647" w:rsidRDefault="004D4647" w:rsidP="004D4647">
      <w:pPr>
        <w:jc w:val="center"/>
        <w:rPr>
          <w:rFonts w:ascii="Arial" w:hAnsi="Arial" w:cs="Arial"/>
          <w:b/>
          <w:sz w:val="24"/>
          <w:szCs w:val="24"/>
        </w:rPr>
      </w:pPr>
      <w:r w:rsidRPr="004D4647">
        <w:rPr>
          <w:rFonts w:ascii="Arial" w:hAnsi="Arial" w:cs="Arial"/>
          <w:b/>
          <w:sz w:val="24"/>
          <w:szCs w:val="24"/>
        </w:rPr>
        <w:t>TAREA TEMA VII</w:t>
      </w:r>
    </w:p>
    <w:p w:rsidR="004D4647" w:rsidRPr="004D4647" w:rsidRDefault="004D4647" w:rsidP="004D4647">
      <w:pPr>
        <w:jc w:val="center"/>
        <w:rPr>
          <w:rFonts w:ascii="Arial" w:hAnsi="Arial" w:cs="Arial"/>
          <w:sz w:val="24"/>
          <w:szCs w:val="24"/>
        </w:rPr>
      </w:pPr>
      <w:r w:rsidRPr="004D4647">
        <w:rPr>
          <w:rFonts w:ascii="Arial" w:hAnsi="Arial" w:cs="Arial"/>
          <w:sz w:val="24"/>
          <w:szCs w:val="24"/>
        </w:rPr>
        <w:t>Prepa</w:t>
      </w:r>
      <w:r w:rsidRPr="004D4647">
        <w:rPr>
          <w:rFonts w:ascii="Arial" w:hAnsi="Arial" w:cs="Arial"/>
          <w:sz w:val="24"/>
          <w:szCs w:val="24"/>
        </w:rPr>
        <w:t>ración del modelo maestro y su duplicado</w:t>
      </w:r>
    </w:p>
    <w:p w:rsidR="004D4647" w:rsidRPr="004D4647" w:rsidRDefault="004D4647" w:rsidP="004D464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4647" w:rsidRPr="004D4647" w:rsidRDefault="004D4647" w:rsidP="004D4647">
      <w:pPr>
        <w:jc w:val="center"/>
        <w:rPr>
          <w:rFonts w:ascii="Arial" w:hAnsi="Arial" w:cs="Arial"/>
          <w:b/>
          <w:sz w:val="28"/>
          <w:szCs w:val="28"/>
        </w:rPr>
      </w:pPr>
      <w:r w:rsidRPr="004D4647">
        <w:rPr>
          <w:rFonts w:ascii="Arial" w:hAnsi="Arial" w:cs="Arial"/>
          <w:b/>
          <w:sz w:val="28"/>
          <w:szCs w:val="28"/>
        </w:rPr>
        <w:t>Preguntas de autocontrol</w:t>
      </w:r>
    </w:p>
    <w:p w:rsidR="004D4647" w:rsidRPr="004D4647" w:rsidRDefault="004D4647" w:rsidP="004D4647">
      <w:pPr>
        <w:rPr>
          <w:rFonts w:ascii="Arial" w:hAnsi="Arial" w:cs="Arial"/>
          <w:sz w:val="24"/>
          <w:szCs w:val="24"/>
        </w:rPr>
      </w:pPr>
    </w:p>
    <w:p w:rsidR="004D4647" w:rsidRPr="004D4647" w:rsidRDefault="004D4647" w:rsidP="004D4647">
      <w:pPr>
        <w:rPr>
          <w:rFonts w:ascii="Arial" w:hAnsi="Arial" w:cs="Arial"/>
          <w:sz w:val="24"/>
          <w:szCs w:val="24"/>
        </w:rPr>
      </w:pPr>
      <w:r w:rsidRPr="004D4647">
        <w:rPr>
          <w:rFonts w:ascii="Arial" w:hAnsi="Arial" w:cs="Arial"/>
          <w:sz w:val="24"/>
          <w:szCs w:val="24"/>
        </w:rPr>
        <w:t xml:space="preserve">1-¿Qué consecuencias trae el no realizar el hombro de </w:t>
      </w:r>
      <w:proofErr w:type="spellStart"/>
      <w:r w:rsidRPr="004D4647">
        <w:rPr>
          <w:rFonts w:ascii="Arial" w:hAnsi="Arial" w:cs="Arial"/>
          <w:sz w:val="24"/>
          <w:szCs w:val="24"/>
        </w:rPr>
        <w:t>ney</w:t>
      </w:r>
      <w:proofErr w:type="spellEnd"/>
      <w:r w:rsidRPr="004D4647">
        <w:rPr>
          <w:rFonts w:ascii="Arial" w:hAnsi="Arial" w:cs="Arial"/>
          <w:sz w:val="24"/>
          <w:szCs w:val="24"/>
        </w:rPr>
        <w:t>?</w:t>
      </w:r>
    </w:p>
    <w:p w:rsidR="004D4647" w:rsidRPr="004D4647" w:rsidRDefault="004D4647" w:rsidP="004D4647">
      <w:pPr>
        <w:rPr>
          <w:rFonts w:ascii="Arial" w:hAnsi="Arial" w:cs="Arial"/>
          <w:sz w:val="24"/>
          <w:szCs w:val="24"/>
        </w:rPr>
      </w:pPr>
      <w:r w:rsidRPr="004D4647">
        <w:rPr>
          <w:rFonts w:ascii="Arial" w:hAnsi="Arial" w:cs="Arial"/>
          <w:sz w:val="24"/>
          <w:szCs w:val="24"/>
        </w:rPr>
        <w:t xml:space="preserve">2-Mencione 3 zonas de alivio del modelo inferior </w:t>
      </w:r>
    </w:p>
    <w:p w:rsidR="004D4647" w:rsidRPr="004D4647" w:rsidRDefault="004D4647" w:rsidP="004D4647">
      <w:pPr>
        <w:rPr>
          <w:rFonts w:ascii="Arial" w:hAnsi="Arial" w:cs="Arial"/>
          <w:sz w:val="24"/>
          <w:szCs w:val="24"/>
        </w:rPr>
      </w:pPr>
      <w:r w:rsidRPr="004D4647">
        <w:rPr>
          <w:rFonts w:ascii="Arial" w:hAnsi="Arial" w:cs="Arial"/>
          <w:sz w:val="24"/>
          <w:szCs w:val="24"/>
        </w:rPr>
        <w:t>3-¿Qué importancia reviste el modelo maestro?</w:t>
      </w:r>
    </w:p>
    <w:p w:rsidR="004D4647" w:rsidRPr="004D4647" w:rsidRDefault="004D4647" w:rsidP="004D4647">
      <w:pPr>
        <w:rPr>
          <w:rFonts w:ascii="Arial" w:hAnsi="Arial" w:cs="Arial"/>
          <w:sz w:val="24"/>
          <w:szCs w:val="24"/>
        </w:rPr>
      </w:pPr>
      <w:r w:rsidRPr="004D4647">
        <w:rPr>
          <w:rFonts w:ascii="Arial" w:hAnsi="Arial" w:cs="Arial"/>
          <w:sz w:val="24"/>
          <w:szCs w:val="24"/>
        </w:rPr>
        <w:t>4-¿Qué objetivo perseguimos con el duplicado?</w:t>
      </w:r>
    </w:p>
    <w:p w:rsidR="004D4647" w:rsidRPr="004D4647" w:rsidRDefault="004D4647" w:rsidP="004D4647">
      <w:pPr>
        <w:rPr>
          <w:rFonts w:ascii="Arial" w:hAnsi="Arial" w:cs="Arial"/>
          <w:sz w:val="24"/>
          <w:szCs w:val="24"/>
        </w:rPr>
      </w:pPr>
      <w:r w:rsidRPr="004D4647">
        <w:rPr>
          <w:rFonts w:ascii="Arial" w:hAnsi="Arial" w:cs="Arial"/>
          <w:sz w:val="24"/>
          <w:szCs w:val="24"/>
        </w:rPr>
        <w:t>5-Establezca una diferencia entre el duplicado para modelos de  yeso y para investimento.</w:t>
      </w:r>
    </w:p>
    <w:p w:rsidR="00B13297" w:rsidRPr="004D4647" w:rsidRDefault="004D4647" w:rsidP="004D4647">
      <w:pPr>
        <w:rPr>
          <w:rFonts w:ascii="Arial" w:hAnsi="Arial" w:cs="Arial"/>
          <w:sz w:val="24"/>
          <w:szCs w:val="24"/>
        </w:rPr>
      </w:pPr>
      <w:r w:rsidRPr="004D4647">
        <w:rPr>
          <w:rFonts w:ascii="Arial" w:hAnsi="Arial" w:cs="Arial"/>
          <w:sz w:val="24"/>
          <w:szCs w:val="24"/>
        </w:rPr>
        <w:t>6-Para que se realiza el baño de resina.</w:t>
      </w:r>
    </w:p>
    <w:sectPr w:rsidR="00B13297" w:rsidRPr="004D4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47"/>
    <w:rsid w:val="004D4647"/>
    <w:rsid w:val="00B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2001-12-31T23:03:00Z</dcterms:created>
  <dcterms:modified xsi:type="dcterms:W3CDTF">2001-12-31T23:06:00Z</dcterms:modified>
</cp:coreProperties>
</file>