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2" w:rsidRDefault="00D03DAD">
      <w:pPr>
        <w:rPr>
          <w:rFonts w:ascii="Arial" w:hAnsi="Arial" w:cs="Arial"/>
          <w:sz w:val="28"/>
          <w:szCs w:val="28"/>
        </w:rPr>
      </w:pPr>
      <w:r w:rsidRPr="00D03DAD">
        <w:rPr>
          <w:rFonts w:ascii="Arial" w:hAnsi="Arial" w:cs="Arial"/>
          <w:sz w:val="28"/>
          <w:szCs w:val="28"/>
        </w:rPr>
        <w:t>Guía de pregu</w:t>
      </w:r>
      <w:r>
        <w:rPr>
          <w:rFonts w:ascii="Arial" w:hAnsi="Arial" w:cs="Arial"/>
          <w:sz w:val="28"/>
          <w:szCs w:val="28"/>
        </w:rPr>
        <w:t>n</w:t>
      </w:r>
      <w:r w:rsidRPr="00D03DAD">
        <w:rPr>
          <w:rFonts w:ascii="Arial" w:hAnsi="Arial" w:cs="Arial"/>
          <w:sz w:val="28"/>
          <w:szCs w:val="28"/>
        </w:rPr>
        <w:t>tas y respuestas para el tema 5.</w:t>
      </w:r>
    </w:p>
    <w:p w:rsidR="00D03DAD" w:rsidRDefault="00D03DAD">
      <w:pPr>
        <w:rPr>
          <w:rFonts w:ascii="Arial" w:hAnsi="Arial" w:cs="Arial"/>
          <w:sz w:val="28"/>
          <w:szCs w:val="28"/>
        </w:rPr>
      </w:pPr>
    </w:p>
    <w:p w:rsidR="00D03DAD" w:rsidRDefault="00D03DAD" w:rsidP="00D03DAD">
      <w:pPr>
        <w:pStyle w:val="Textoindependiente31"/>
        <w:spacing w:before="120" w:after="120"/>
        <w:rPr>
          <w:rFonts w:ascii="Arial" w:hAnsi="Arial" w:cs="Arial"/>
          <w:b/>
          <w:szCs w:val="24"/>
        </w:rPr>
      </w:pPr>
      <w:r w:rsidRPr="00E87660">
        <w:rPr>
          <w:rFonts w:ascii="Arial" w:hAnsi="Arial" w:cs="Arial"/>
          <w:b/>
          <w:szCs w:val="24"/>
        </w:rPr>
        <w:t xml:space="preserve">UNIDAD TEMÁTICA V. PRINCIPALES PROCEDERES BÁSICOS DIAGNÓSTICOS Y TERAPÉUTICOS MÁS UTILIZADOS EN </w:t>
      </w:r>
      <w:smartTag w:uri="urn:schemas-microsoft-com:office:smarttags" w:element="PersonName">
        <w:smartTagPr>
          <w:attr w:name="ProductID" w:val="LA ATENCIￓN PRIMARIA"/>
        </w:smartTagPr>
        <w:r w:rsidRPr="00E87660">
          <w:rPr>
            <w:rFonts w:ascii="Arial" w:hAnsi="Arial" w:cs="Arial"/>
            <w:b/>
            <w:szCs w:val="24"/>
          </w:rPr>
          <w:t>LA ATENCIÓN PRIMARIA</w:t>
        </w:r>
      </w:smartTag>
      <w:r w:rsidRPr="00E87660">
        <w:rPr>
          <w:rFonts w:ascii="Arial" w:hAnsi="Arial" w:cs="Arial"/>
          <w:b/>
          <w:szCs w:val="24"/>
        </w:rPr>
        <w:t xml:space="preserve"> DE SALUD. RCP-B.</w:t>
      </w:r>
    </w:p>
    <w:p w:rsidR="00D03DAD" w:rsidRPr="00E87660" w:rsidRDefault="00D03DAD" w:rsidP="00D03DAD">
      <w:pPr>
        <w:pStyle w:val="Textoindependiente31"/>
        <w:spacing w:before="120" w:after="120"/>
        <w:rPr>
          <w:rFonts w:ascii="Arial" w:hAnsi="Arial" w:cs="Arial"/>
          <w:b/>
          <w:szCs w:val="24"/>
        </w:rPr>
      </w:pPr>
      <w:r w:rsidRPr="00D03DAD">
        <w:rPr>
          <w:rFonts w:ascii="Arial" w:hAnsi="Arial" w:cs="Arial"/>
          <w:b/>
          <w:szCs w:val="24"/>
        </w:rPr>
        <w:t xml:space="preserve"> </w:t>
      </w:r>
      <w:r w:rsidRPr="00E87660">
        <w:rPr>
          <w:rFonts w:ascii="Arial" w:hAnsi="Arial" w:cs="Arial"/>
          <w:b/>
          <w:szCs w:val="24"/>
        </w:rPr>
        <w:t>Contenidos:</w:t>
      </w:r>
    </w:p>
    <w:p w:rsidR="00D03DAD" w:rsidRPr="00E87660" w:rsidRDefault="00D03DAD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>5.1. Principios de la ética médica: respeto a la dignidad humana, justicia, beneficencia, no maleficencia y autonomía al aceptar los procederes diagnósticos o terapéuticos que se le proponen.</w:t>
      </w:r>
    </w:p>
    <w:p w:rsidR="00D03DAD" w:rsidRPr="00E87660" w:rsidRDefault="00D03DAD" w:rsidP="00D03DAD">
      <w:pPr>
        <w:pStyle w:val="Textoindependiente31"/>
        <w:spacing w:before="120" w:after="120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 xml:space="preserve">5.2. Lavado de manos: social y médico. </w:t>
      </w:r>
    </w:p>
    <w:p w:rsidR="00D03DAD" w:rsidRPr="00E87660" w:rsidRDefault="00D03DAD" w:rsidP="00D03DAD">
      <w:pPr>
        <w:pStyle w:val="Textoindependiente31"/>
        <w:spacing w:before="120" w:after="120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>5.3. Vía Oral.</w:t>
      </w:r>
    </w:p>
    <w:p w:rsidR="00D03DAD" w:rsidRPr="00E87660" w:rsidRDefault="00D03DAD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 xml:space="preserve">5.4. Mensuraciones y ponderaciones: Peso, talla e índice de masa corporal, Circunferencia Abdominal, Altura Uterina, Circunferencia Cefálica. Su interpretación. </w:t>
      </w:r>
    </w:p>
    <w:p w:rsidR="00D03DAD" w:rsidRPr="00E87660" w:rsidRDefault="00D03DAD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>5.5. Signos vitales: medición de temperatura, pulso, respiración y tensión arterial.</w:t>
      </w:r>
    </w:p>
    <w:p w:rsidR="00D03DAD" w:rsidRPr="00E87660" w:rsidRDefault="00D03DAD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>5.6. Inyecciones. Principales vías de administración: intradérmica, sub-cutánea e intramuscular.</w:t>
      </w:r>
    </w:p>
    <w:p w:rsidR="00D03DAD" w:rsidRPr="00E87660" w:rsidRDefault="00D03DAD" w:rsidP="00D03DAD">
      <w:pPr>
        <w:pStyle w:val="Textoindependiente31"/>
        <w:spacing w:before="120" w:after="120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>5.7. Oxigenoterapia.</w:t>
      </w:r>
    </w:p>
    <w:p w:rsidR="00D03DAD" w:rsidRPr="00E87660" w:rsidRDefault="00D03DAD" w:rsidP="00D03DAD">
      <w:pPr>
        <w:pStyle w:val="Textoindependiente31"/>
        <w:spacing w:before="120" w:after="120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>5.8. Vendajes: en ocho, en espiral y circular.</w:t>
      </w:r>
    </w:p>
    <w:p w:rsidR="00D03DAD" w:rsidRPr="00E87660" w:rsidRDefault="00D03DAD" w:rsidP="00D03DAD">
      <w:pPr>
        <w:pStyle w:val="Textoindependiente31"/>
        <w:spacing w:before="120" w:after="120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>5.9. Cura de heridas.</w:t>
      </w:r>
    </w:p>
    <w:p w:rsidR="00D03DAD" w:rsidRDefault="00D03DAD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szCs w:val="24"/>
        </w:rPr>
      </w:pPr>
      <w:r w:rsidRPr="00E87660">
        <w:rPr>
          <w:rFonts w:ascii="Arial" w:hAnsi="Arial" w:cs="Arial"/>
          <w:bCs/>
          <w:szCs w:val="24"/>
        </w:rPr>
        <w:t xml:space="preserve">5.10. Técnicas de socorrismo: reanimación cardiopulmonar y traslado de </w:t>
      </w:r>
      <w:proofErr w:type="spellStart"/>
      <w:r w:rsidRPr="00E87660">
        <w:rPr>
          <w:rFonts w:ascii="Arial" w:hAnsi="Arial" w:cs="Arial"/>
          <w:bCs/>
          <w:szCs w:val="24"/>
        </w:rPr>
        <w:t>politraumatizados</w:t>
      </w:r>
      <w:proofErr w:type="spellEnd"/>
      <w:r w:rsidRPr="00E87660">
        <w:rPr>
          <w:rFonts w:ascii="Arial" w:hAnsi="Arial" w:cs="Arial"/>
          <w:bCs/>
          <w:szCs w:val="24"/>
        </w:rPr>
        <w:t>. Responsabilidad moral del reanimador.</w:t>
      </w:r>
    </w:p>
    <w:p w:rsidR="00A93A22" w:rsidRDefault="00A93A22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szCs w:val="24"/>
        </w:rPr>
      </w:pPr>
    </w:p>
    <w:p w:rsidR="00A93A22" w:rsidRDefault="00A93A22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color w:val="000000" w:themeColor="text1"/>
          <w:sz w:val="40"/>
          <w:szCs w:val="40"/>
        </w:rPr>
      </w:pPr>
      <w:r w:rsidRPr="00A93A22">
        <w:rPr>
          <w:rFonts w:ascii="Arial" w:hAnsi="Arial" w:cs="Arial"/>
          <w:bCs/>
          <w:color w:val="000000" w:themeColor="text1"/>
          <w:sz w:val="40"/>
          <w:szCs w:val="40"/>
        </w:rPr>
        <w:t>Preguntas</w:t>
      </w:r>
    </w:p>
    <w:p w:rsidR="00A93A22" w:rsidRDefault="00A93A22" w:rsidP="00D03DAD">
      <w:pPr>
        <w:pStyle w:val="Textoindependiente31"/>
        <w:spacing w:before="120" w:after="120"/>
        <w:ind w:left="426" w:hanging="426"/>
        <w:rPr>
          <w:rFonts w:ascii="Arial" w:hAnsi="Arial" w:cs="Arial"/>
          <w:bCs/>
          <w:color w:val="000000" w:themeColor="text1"/>
          <w:sz w:val="40"/>
          <w:szCs w:val="40"/>
        </w:rPr>
      </w:pPr>
    </w:p>
    <w:p w:rsidR="00A93A22" w:rsidRDefault="00A93A22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Antes de realizar cualquier proceder médico que aspecto importante no se debe olvidar. Argumente su respuesta.</w:t>
      </w:r>
    </w:p>
    <w:p w:rsidR="00A93A22" w:rsidRDefault="00A93A22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Realice la técnica del lavado social de las manos. Explique su procedimiento.</w:t>
      </w:r>
    </w:p>
    <w:p w:rsidR="00A93A22" w:rsidRPr="00A93A22" w:rsidRDefault="00A93A22" w:rsidP="00A93A22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93A22">
        <w:rPr>
          <w:rFonts w:ascii="Arial" w:eastAsia="Times New Roman" w:hAnsi="Arial" w:cs="Arial"/>
          <w:bCs/>
          <w:sz w:val="24"/>
          <w:szCs w:val="24"/>
          <w:lang w:val="es-ES" w:eastAsia="es-ES"/>
        </w:rPr>
        <w:t>Real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ice la técnica del lavado higiénico o médico </w:t>
      </w:r>
      <w:r w:rsidRPr="00A93A22">
        <w:rPr>
          <w:rFonts w:ascii="Arial" w:eastAsia="Times New Roman" w:hAnsi="Arial" w:cs="Arial"/>
          <w:bCs/>
          <w:sz w:val="24"/>
          <w:szCs w:val="24"/>
          <w:lang w:val="es-ES" w:eastAsia="es-ES"/>
        </w:rPr>
        <w:t>de las manos. Explique su procedimiento.</w:t>
      </w:r>
    </w:p>
    <w:p w:rsidR="00A93A22" w:rsidRDefault="00A93A22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Que diferencias existen entre el lavado social y el médico.</w:t>
      </w:r>
    </w:p>
    <w:p w:rsidR="00095149" w:rsidRDefault="00A93A22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La administración de medicamentos por la vía oral </w:t>
      </w:r>
      <w:r w:rsidR="00095149">
        <w:rPr>
          <w:rFonts w:ascii="Arial" w:hAnsi="Arial" w:cs="Arial"/>
          <w:bCs/>
          <w:szCs w:val="24"/>
        </w:rPr>
        <w:t>es la más utilizada por ser la más cómoda y segura pero UD la utilizaría en un paciente en un paciente con vómitos. Argumente.</w:t>
      </w:r>
    </w:p>
    <w:p w:rsidR="00095149" w:rsidRDefault="00095149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Mencione las contraindicaciones para la vía oral. </w:t>
      </w:r>
    </w:p>
    <w:p w:rsidR="00095149" w:rsidRDefault="00095149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Mencione 7 precauciones a tener en cuenta cuando administramos medicamentos por la vía oral. </w:t>
      </w:r>
    </w:p>
    <w:p w:rsidR="00095149" w:rsidRDefault="00095149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Realice la medición del peso de su compañero de aula. Mencione 7 precauciones a tener en cuenta.</w:t>
      </w:r>
    </w:p>
    <w:p w:rsidR="00095149" w:rsidRDefault="00095149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Realice la medición de la talla de su compañero de aula. Mencione 5 precauciones a tener en cuenta.</w:t>
      </w:r>
    </w:p>
    <w:p w:rsidR="00EF473F" w:rsidRDefault="00EF473F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Realice la medición de CC, CT y CA.</w:t>
      </w:r>
    </w:p>
    <w:p w:rsidR="00A93A22" w:rsidRDefault="00EF473F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Calcule el IMC de un paciente con peso de 50 Kg</w:t>
      </w:r>
      <w:r w:rsidR="00095149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y talla de 1.60 cm. Interprete el resultado obtenido.</w:t>
      </w:r>
    </w:p>
    <w:p w:rsidR="00EF473F" w:rsidRDefault="00EF473F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Cuáles son las regiones del cuerpo donde podemos realizar la toma de la temperatura. Realice la técnica.</w:t>
      </w:r>
    </w:p>
    <w:p w:rsidR="00EF473F" w:rsidRDefault="00EF473F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A su consulta llega una madre preocupada ya que su niño presenta temperatura de 38 grados. Al realizar el correcto interrogatorio obtiene el dato de que horas antes estaba realizando </w:t>
      </w:r>
      <w:r w:rsidR="00555C4E">
        <w:rPr>
          <w:rFonts w:ascii="Arial" w:hAnsi="Arial" w:cs="Arial"/>
          <w:bCs/>
          <w:szCs w:val="24"/>
        </w:rPr>
        <w:t>ejercicios físicos expuestos al sol.  Qué recomendaciones UD daría a la madre.</w:t>
      </w:r>
    </w:p>
    <w:p w:rsidR="00555C4E" w:rsidRDefault="00555C4E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Realice la medición del pulso radial de su compañero y </w:t>
      </w:r>
      <w:r w:rsidR="00B92551">
        <w:rPr>
          <w:rFonts w:ascii="Arial" w:hAnsi="Arial" w:cs="Arial"/>
          <w:bCs/>
          <w:szCs w:val="24"/>
        </w:rPr>
        <w:t>describa tres características.</w:t>
      </w:r>
    </w:p>
    <w:p w:rsidR="00B92551" w:rsidRDefault="00B92551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Realice la medición de la frecuencia respiratoria de su compañero. Describa.</w:t>
      </w:r>
    </w:p>
    <w:p w:rsidR="00B92551" w:rsidRDefault="00B92551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Realice la medición de la TA de su compañero. Mencione precauciones a tener en cuenta.</w:t>
      </w:r>
    </w:p>
    <w:p w:rsidR="009216D2" w:rsidRDefault="009216D2" w:rsidP="00A93A22">
      <w:pPr>
        <w:pStyle w:val="Textoindependiente31"/>
        <w:numPr>
          <w:ilvl w:val="0"/>
          <w:numId w:val="2"/>
        </w:numPr>
        <w:spacing w:before="12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Realice las técnicas correctas para la inyecciones ID, IM y IV.</w:t>
      </w:r>
    </w:p>
    <w:p w:rsidR="00D03DAD" w:rsidRDefault="00D03DAD" w:rsidP="00D03DAD">
      <w:pPr>
        <w:pStyle w:val="Textoindependiente31"/>
        <w:spacing w:before="120" w:after="12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D03DAD" w:rsidRPr="00E87660" w:rsidRDefault="00D03DAD" w:rsidP="00D03DAD">
      <w:pPr>
        <w:pStyle w:val="Textoindependiente31"/>
        <w:spacing w:before="120" w:after="120"/>
        <w:rPr>
          <w:rFonts w:ascii="Arial" w:hAnsi="Arial" w:cs="Arial"/>
          <w:b/>
          <w:szCs w:val="24"/>
        </w:rPr>
      </w:pPr>
    </w:p>
    <w:p w:rsidR="00D03DAD" w:rsidRPr="00D03DAD" w:rsidRDefault="00D03DAD" w:rsidP="00D03DAD">
      <w:pPr>
        <w:pStyle w:val="Prrafodelista"/>
        <w:rPr>
          <w:rFonts w:ascii="Arial" w:hAnsi="Arial" w:cs="Arial"/>
          <w:sz w:val="28"/>
          <w:szCs w:val="28"/>
        </w:rPr>
      </w:pPr>
    </w:p>
    <w:sectPr w:rsidR="00D03DAD" w:rsidRPr="00D03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451"/>
    <w:multiLevelType w:val="hybridMultilevel"/>
    <w:tmpl w:val="C8BA1380"/>
    <w:lvl w:ilvl="0" w:tplc="BBF07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641F"/>
    <w:multiLevelType w:val="hybridMultilevel"/>
    <w:tmpl w:val="9EC69760"/>
    <w:lvl w:ilvl="0" w:tplc="FF8EB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AD"/>
    <w:rsid w:val="00095149"/>
    <w:rsid w:val="00177A6B"/>
    <w:rsid w:val="00555C4E"/>
    <w:rsid w:val="009216D2"/>
    <w:rsid w:val="00A93A22"/>
    <w:rsid w:val="00B92551"/>
    <w:rsid w:val="00CB32C2"/>
    <w:rsid w:val="00D03DAD"/>
    <w:rsid w:val="00E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AD"/>
    <w:pPr>
      <w:ind w:left="720"/>
      <w:contextualSpacing/>
    </w:pPr>
  </w:style>
  <w:style w:type="paragraph" w:customStyle="1" w:styleId="Textoindependiente31">
    <w:name w:val="Texto independiente 31"/>
    <w:basedOn w:val="Normal"/>
    <w:rsid w:val="00D03D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AD"/>
    <w:pPr>
      <w:ind w:left="720"/>
      <w:contextualSpacing/>
    </w:pPr>
  </w:style>
  <w:style w:type="paragraph" w:customStyle="1" w:styleId="Textoindependiente31">
    <w:name w:val="Texto independiente 31"/>
    <w:basedOn w:val="Normal"/>
    <w:rsid w:val="00D03D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Filial de Ciencias Médicas "Lidia Doce Sánchez"</cp:lastModifiedBy>
  <cp:revision>3</cp:revision>
  <dcterms:created xsi:type="dcterms:W3CDTF">2021-01-25T19:29:00Z</dcterms:created>
  <dcterms:modified xsi:type="dcterms:W3CDTF">2023-03-29T14:25:00Z</dcterms:modified>
</cp:coreProperties>
</file>