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C2" w:rsidRDefault="00D03DAD">
      <w:pPr>
        <w:rPr>
          <w:rFonts w:ascii="Arial" w:hAnsi="Arial" w:cs="Arial"/>
          <w:sz w:val="28"/>
          <w:szCs w:val="28"/>
        </w:rPr>
      </w:pPr>
      <w:r w:rsidRPr="00D03DAD">
        <w:rPr>
          <w:rFonts w:ascii="Arial" w:hAnsi="Arial" w:cs="Arial"/>
          <w:sz w:val="28"/>
          <w:szCs w:val="28"/>
        </w:rPr>
        <w:t>Guía de pregu</w:t>
      </w:r>
      <w:r>
        <w:rPr>
          <w:rFonts w:ascii="Arial" w:hAnsi="Arial" w:cs="Arial"/>
          <w:sz w:val="28"/>
          <w:szCs w:val="28"/>
        </w:rPr>
        <w:t>n</w:t>
      </w:r>
      <w:r w:rsidRPr="00D03DAD">
        <w:rPr>
          <w:rFonts w:ascii="Arial" w:hAnsi="Arial" w:cs="Arial"/>
          <w:sz w:val="28"/>
          <w:szCs w:val="28"/>
        </w:rPr>
        <w:t>tas y respuestas para el tema 5.</w:t>
      </w:r>
    </w:p>
    <w:p w:rsidR="00D03DAD" w:rsidRDefault="00D03DAD">
      <w:pPr>
        <w:rPr>
          <w:rFonts w:ascii="Arial" w:hAnsi="Arial" w:cs="Arial"/>
          <w:sz w:val="28"/>
          <w:szCs w:val="28"/>
        </w:rPr>
      </w:pPr>
    </w:p>
    <w:p w:rsidR="00D03DAD" w:rsidRDefault="00D03DAD" w:rsidP="00D03DAD">
      <w:pPr>
        <w:pStyle w:val="Textoindependiente31"/>
        <w:spacing w:before="120" w:after="120"/>
        <w:rPr>
          <w:rFonts w:ascii="Arial" w:hAnsi="Arial" w:cs="Arial"/>
          <w:b/>
          <w:szCs w:val="24"/>
        </w:rPr>
      </w:pPr>
      <w:r w:rsidRPr="00E87660">
        <w:rPr>
          <w:rFonts w:ascii="Arial" w:hAnsi="Arial" w:cs="Arial"/>
          <w:b/>
          <w:szCs w:val="24"/>
        </w:rPr>
        <w:t xml:space="preserve">UNIDAD TEMÁTICA V. PRINCIPALES PROCEDERES BÁSICOS DIAGNÓSTICOS Y TERAPÉUTICOS MÁS UTILIZADOS EN </w:t>
      </w:r>
      <w:smartTag w:uri="urn:schemas-microsoft-com:office:smarttags" w:element="PersonName">
        <w:smartTagPr>
          <w:attr w:name="ProductID" w:val="LA ATENCIￓN PRIMARIA"/>
        </w:smartTagPr>
        <w:r w:rsidRPr="00E87660">
          <w:rPr>
            <w:rFonts w:ascii="Arial" w:hAnsi="Arial" w:cs="Arial"/>
            <w:b/>
            <w:szCs w:val="24"/>
          </w:rPr>
          <w:t>LA ATENCIÓN PRIMARIA</w:t>
        </w:r>
      </w:smartTag>
      <w:r w:rsidRPr="00E87660">
        <w:rPr>
          <w:rFonts w:ascii="Arial" w:hAnsi="Arial" w:cs="Arial"/>
          <w:b/>
          <w:szCs w:val="24"/>
        </w:rPr>
        <w:t xml:space="preserve"> DE SALUD. RCP-B.</w:t>
      </w:r>
    </w:p>
    <w:p w:rsidR="00D03DAD" w:rsidRPr="00E87660" w:rsidRDefault="00D03DAD" w:rsidP="00D03DAD">
      <w:pPr>
        <w:pStyle w:val="Textoindependiente31"/>
        <w:spacing w:before="120" w:after="120"/>
        <w:rPr>
          <w:rFonts w:ascii="Arial" w:hAnsi="Arial" w:cs="Arial"/>
          <w:b/>
          <w:szCs w:val="24"/>
        </w:rPr>
      </w:pPr>
      <w:r w:rsidRPr="00D03DAD">
        <w:rPr>
          <w:rFonts w:ascii="Arial" w:hAnsi="Arial" w:cs="Arial"/>
          <w:b/>
          <w:szCs w:val="24"/>
        </w:rPr>
        <w:t xml:space="preserve"> </w:t>
      </w:r>
      <w:r w:rsidRPr="00E87660">
        <w:rPr>
          <w:rFonts w:ascii="Arial" w:hAnsi="Arial" w:cs="Arial"/>
          <w:b/>
          <w:szCs w:val="24"/>
        </w:rPr>
        <w:t>Contenidos:</w:t>
      </w:r>
    </w:p>
    <w:p w:rsidR="00D03DAD" w:rsidRPr="00E87660" w:rsidRDefault="00D03DAD" w:rsidP="00D03DAD">
      <w:pPr>
        <w:pStyle w:val="Textoindependiente31"/>
        <w:spacing w:before="120" w:after="120"/>
        <w:ind w:left="426" w:hanging="426"/>
        <w:rPr>
          <w:rFonts w:ascii="Arial" w:hAnsi="Arial" w:cs="Arial"/>
          <w:bCs/>
          <w:szCs w:val="24"/>
        </w:rPr>
      </w:pPr>
      <w:r w:rsidRPr="00E87660">
        <w:rPr>
          <w:rFonts w:ascii="Arial" w:hAnsi="Arial" w:cs="Arial"/>
          <w:bCs/>
          <w:szCs w:val="24"/>
        </w:rPr>
        <w:t>5.1. Principios de la ética médica: respeto a la dignidad humana, justicia, beneficencia, no maleficencia y autonomía al aceptar los procederes diagnósticos o terapéuticos que se le proponen.</w:t>
      </w:r>
    </w:p>
    <w:p w:rsidR="00D03DAD" w:rsidRPr="00E87660" w:rsidRDefault="00D03DAD" w:rsidP="00D03DAD">
      <w:pPr>
        <w:pStyle w:val="Textoindependiente31"/>
        <w:spacing w:before="120" w:after="120"/>
        <w:rPr>
          <w:rFonts w:ascii="Arial" w:hAnsi="Arial" w:cs="Arial"/>
          <w:bCs/>
          <w:szCs w:val="24"/>
        </w:rPr>
      </w:pPr>
      <w:r w:rsidRPr="00E87660">
        <w:rPr>
          <w:rFonts w:ascii="Arial" w:hAnsi="Arial" w:cs="Arial"/>
          <w:bCs/>
          <w:szCs w:val="24"/>
        </w:rPr>
        <w:t xml:space="preserve">5.2. Lavado de manos: social y médico. </w:t>
      </w:r>
    </w:p>
    <w:p w:rsidR="00D03DAD" w:rsidRPr="00E87660" w:rsidRDefault="00D03DAD" w:rsidP="00D03DAD">
      <w:pPr>
        <w:pStyle w:val="Textoindependiente31"/>
        <w:spacing w:before="120" w:after="120"/>
        <w:rPr>
          <w:rFonts w:ascii="Arial" w:hAnsi="Arial" w:cs="Arial"/>
          <w:bCs/>
          <w:szCs w:val="24"/>
        </w:rPr>
      </w:pPr>
      <w:r w:rsidRPr="00E87660">
        <w:rPr>
          <w:rFonts w:ascii="Arial" w:hAnsi="Arial" w:cs="Arial"/>
          <w:bCs/>
          <w:szCs w:val="24"/>
        </w:rPr>
        <w:t>5.3. Vía Oral.</w:t>
      </w:r>
    </w:p>
    <w:p w:rsidR="00D03DAD" w:rsidRPr="00E87660" w:rsidRDefault="00D03DAD" w:rsidP="00D03DAD">
      <w:pPr>
        <w:pStyle w:val="Textoindependiente31"/>
        <w:spacing w:before="120" w:after="120"/>
        <w:ind w:left="426" w:hanging="426"/>
        <w:rPr>
          <w:rFonts w:ascii="Arial" w:hAnsi="Arial" w:cs="Arial"/>
          <w:bCs/>
          <w:szCs w:val="24"/>
        </w:rPr>
      </w:pPr>
      <w:r w:rsidRPr="00E87660">
        <w:rPr>
          <w:rFonts w:ascii="Arial" w:hAnsi="Arial" w:cs="Arial"/>
          <w:bCs/>
          <w:szCs w:val="24"/>
        </w:rPr>
        <w:t xml:space="preserve">5.4. Mensuraciones y ponderaciones: Peso, talla e índice de masa corporal, Circunferencia Abdominal, Altura Uterina, Circunferencia Cefálica. Su interpretación. </w:t>
      </w:r>
    </w:p>
    <w:p w:rsidR="00D03DAD" w:rsidRPr="00E87660" w:rsidRDefault="00D03DAD" w:rsidP="00D03DAD">
      <w:pPr>
        <w:pStyle w:val="Textoindependiente31"/>
        <w:spacing w:before="120" w:after="120"/>
        <w:ind w:left="426" w:hanging="426"/>
        <w:rPr>
          <w:rFonts w:ascii="Arial" w:hAnsi="Arial" w:cs="Arial"/>
          <w:bCs/>
          <w:szCs w:val="24"/>
        </w:rPr>
      </w:pPr>
      <w:r w:rsidRPr="00E87660">
        <w:rPr>
          <w:rFonts w:ascii="Arial" w:hAnsi="Arial" w:cs="Arial"/>
          <w:bCs/>
          <w:szCs w:val="24"/>
        </w:rPr>
        <w:t>5.5. Signos vitales: medición de temperatura, pulso, respiración y tensión arterial.</w:t>
      </w:r>
    </w:p>
    <w:p w:rsidR="00D03DAD" w:rsidRPr="00E87660" w:rsidRDefault="00D03DAD" w:rsidP="00D03DAD">
      <w:pPr>
        <w:pStyle w:val="Textoindependiente31"/>
        <w:spacing w:before="120" w:after="120"/>
        <w:ind w:left="426" w:hanging="426"/>
        <w:rPr>
          <w:rFonts w:ascii="Arial" w:hAnsi="Arial" w:cs="Arial"/>
          <w:bCs/>
          <w:szCs w:val="24"/>
        </w:rPr>
      </w:pPr>
      <w:r w:rsidRPr="00E87660">
        <w:rPr>
          <w:rFonts w:ascii="Arial" w:hAnsi="Arial" w:cs="Arial"/>
          <w:bCs/>
          <w:szCs w:val="24"/>
        </w:rPr>
        <w:t>5.6. Inyecciones. Principales vías de administración: intradérmica, sub-cutánea e intramuscular.</w:t>
      </w:r>
    </w:p>
    <w:p w:rsidR="00D03DAD" w:rsidRPr="00E87660" w:rsidRDefault="00D03DAD" w:rsidP="00D03DAD">
      <w:pPr>
        <w:pStyle w:val="Textoindependiente31"/>
        <w:spacing w:before="120" w:after="120"/>
        <w:rPr>
          <w:rFonts w:ascii="Arial" w:hAnsi="Arial" w:cs="Arial"/>
          <w:bCs/>
          <w:szCs w:val="24"/>
        </w:rPr>
      </w:pPr>
      <w:r w:rsidRPr="00E87660">
        <w:rPr>
          <w:rFonts w:ascii="Arial" w:hAnsi="Arial" w:cs="Arial"/>
          <w:bCs/>
          <w:szCs w:val="24"/>
        </w:rPr>
        <w:t>5.7. Oxigenoterapia.</w:t>
      </w:r>
    </w:p>
    <w:p w:rsidR="00D03DAD" w:rsidRPr="00E87660" w:rsidRDefault="00D03DAD" w:rsidP="00D03DAD">
      <w:pPr>
        <w:pStyle w:val="Textoindependiente31"/>
        <w:spacing w:before="120" w:after="120"/>
        <w:rPr>
          <w:rFonts w:ascii="Arial" w:hAnsi="Arial" w:cs="Arial"/>
          <w:bCs/>
          <w:szCs w:val="24"/>
        </w:rPr>
      </w:pPr>
      <w:r w:rsidRPr="00E87660">
        <w:rPr>
          <w:rFonts w:ascii="Arial" w:hAnsi="Arial" w:cs="Arial"/>
          <w:bCs/>
          <w:szCs w:val="24"/>
        </w:rPr>
        <w:t>5.8. Vendajes: en ocho, en espiral y circular.</w:t>
      </w:r>
    </w:p>
    <w:p w:rsidR="00D03DAD" w:rsidRPr="00E87660" w:rsidRDefault="00D03DAD" w:rsidP="00D03DAD">
      <w:pPr>
        <w:pStyle w:val="Textoindependiente31"/>
        <w:spacing w:before="120" w:after="120"/>
        <w:rPr>
          <w:rFonts w:ascii="Arial" w:hAnsi="Arial" w:cs="Arial"/>
          <w:bCs/>
          <w:szCs w:val="24"/>
        </w:rPr>
      </w:pPr>
      <w:r w:rsidRPr="00E87660">
        <w:rPr>
          <w:rFonts w:ascii="Arial" w:hAnsi="Arial" w:cs="Arial"/>
          <w:bCs/>
          <w:szCs w:val="24"/>
        </w:rPr>
        <w:t>5.9. Cura de heridas.</w:t>
      </w:r>
    </w:p>
    <w:p w:rsidR="00D03DAD" w:rsidRDefault="00D03DAD" w:rsidP="00D03DAD">
      <w:pPr>
        <w:pStyle w:val="Textoindependiente31"/>
        <w:spacing w:before="120" w:after="120"/>
        <w:ind w:left="426" w:hanging="426"/>
        <w:rPr>
          <w:rFonts w:ascii="Arial" w:hAnsi="Arial" w:cs="Arial"/>
          <w:bCs/>
          <w:szCs w:val="24"/>
        </w:rPr>
      </w:pPr>
      <w:r w:rsidRPr="00E87660">
        <w:rPr>
          <w:rFonts w:ascii="Arial" w:hAnsi="Arial" w:cs="Arial"/>
          <w:bCs/>
          <w:szCs w:val="24"/>
        </w:rPr>
        <w:t xml:space="preserve">5.10. Técnicas de socorrismo: reanimación cardiopulmonar y traslado de </w:t>
      </w:r>
      <w:proofErr w:type="spellStart"/>
      <w:r w:rsidRPr="00E87660">
        <w:rPr>
          <w:rFonts w:ascii="Arial" w:hAnsi="Arial" w:cs="Arial"/>
          <w:bCs/>
          <w:szCs w:val="24"/>
        </w:rPr>
        <w:t>politraumatizados</w:t>
      </w:r>
      <w:proofErr w:type="spellEnd"/>
      <w:r w:rsidRPr="00E87660">
        <w:rPr>
          <w:rFonts w:ascii="Arial" w:hAnsi="Arial" w:cs="Arial"/>
          <w:bCs/>
          <w:szCs w:val="24"/>
        </w:rPr>
        <w:t>. Responsabilidad moral del reanimador.</w:t>
      </w:r>
    </w:p>
    <w:p w:rsidR="00A93A22" w:rsidRDefault="00A93A22" w:rsidP="00D03DAD">
      <w:pPr>
        <w:pStyle w:val="Textoindependiente31"/>
        <w:spacing w:before="120" w:after="120"/>
        <w:ind w:left="426" w:hanging="426"/>
        <w:rPr>
          <w:rFonts w:ascii="Arial" w:hAnsi="Arial" w:cs="Arial"/>
          <w:bCs/>
          <w:szCs w:val="24"/>
        </w:rPr>
      </w:pPr>
    </w:p>
    <w:p w:rsidR="00A93A22" w:rsidRDefault="00A93A22" w:rsidP="00D03DAD">
      <w:pPr>
        <w:pStyle w:val="Textoindependiente31"/>
        <w:spacing w:before="120" w:after="120"/>
        <w:ind w:left="426" w:hanging="426"/>
        <w:rPr>
          <w:rFonts w:ascii="Arial" w:hAnsi="Arial" w:cs="Arial"/>
          <w:bCs/>
          <w:color w:val="000000" w:themeColor="text1"/>
          <w:sz w:val="40"/>
          <w:szCs w:val="40"/>
        </w:rPr>
      </w:pPr>
      <w:r w:rsidRPr="00A93A22">
        <w:rPr>
          <w:rFonts w:ascii="Arial" w:hAnsi="Arial" w:cs="Arial"/>
          <w:bCs/>
          <w:color w:val="000000" w:themeColor="text1"/>
          <w:sz w:val="40"/>
          <w:szCs w:val="40"/>
        </w:rPr>
        <w:t>Preguntas</w:t>
      </w:r>
    </w:p>
    <w:p w:rsidR="00A93A22" w:rsidRDefault="00A93A22" w:rsidP="00D03DAD">
      <w:pPr>
        <w:pStyle w:val="Textoindependiente31"/>
        <w:spacing w:before="120" w:after="120"/>
        <w:ind w:left="426" w:hanging="426"/>
        <w:rPr>
          <w:rFonts w:ascii="Arial" w:hAnsi="Arial" w:cs="Arial"/>
          <w:bCs/>
          <w:color w:val="000000" w:themeColor="text1"/>
          <w:sz w:val="40"/>
          <w:szCs w:val="40"/>
        </w:rPr>
      </w:pPr>
    </w:p>
    <w:p w:rsidR="00A93A22" w:rsidRDefault="00A93A22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Antes de realizar cualquier proceder médico que aspecto importante no se debe olvidar. Argumente su respuesta.</w:t>
      </w:r>
    </w:p>
    <w:p w:rsidR="00A93A22" w:rsidRDefault="00A93A22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Realice la técnica del lavado social de las manos. Explique su procedimiento.</w:t>
      </w:r>
    </w:p>
    <w:p w:rsidR="00A93A22" w:rsidRPr="00A93A22" w:rsidRDefault="00A93A22" w:rsidP="00A93A22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A93A22">
        <w:rPr>
          <w:rFonts w:ascii="Arial" w:eastAsia="Times New Roman" w:hAnsi="Arial" w:cs="Arial"/>
          <w:bCs/>
          <w:sz w:val="24"/>
          <w:szCs w:val="24"/>
          <w:lang w:val="es-ES" w:eastAsia="es-ES"/>
        </w:rPr>
        <w:t>Real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ice la técnica del lavado higiénico o médico </w:t>
      </w:r>
      <w:r w:rsidRPr="00A93A22">
        <w:rPr>
          <w:rFonts w:ascii="Arial" w:eastAsia="Times New Roman" w:hAnsi="Arial" w:cs="Arial"/>
          <w:bCs/>
          <w:sz w:val="24"/>
          <w:szCs w:val="24"/>
          <w:lang w:val="es-ES" w:eastAsia="es-ES"/>
        </w:rPr>
        <w:t>de las manos. Explique su procedimiento.</w:t>
      </w:r>
    </w:p>
    <w:p w:rsidR="00A93A22" w:rsidRDefault="00A93A22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Que diferencias existen entre el lavado social y el médico.</w:t>
      </w:r>
    </w:p>
    <w:p w:rsidR="00095149" w:rsidRDefault="00A93A22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La administración de medicamentos por la vía oral </w:t>
      </w:r>
      <w:r w:rsidR="00095149">
        <w:rPr>
          <w:rFonts w:ascii="Arial" w:hAnsi="Arial" w:cs="Arial"/>
          <w:bCs/>
          <w:szCs w:val="24"/>
        </w:rPr>
        <w:t>es la más utilizada por ser la más cómoda y segura pero UD la utilizaría en un paciente en un paciente con vómitos. Argumente.</w:t>
      </w:r>
    </w:p>
    <w:p w:rsidR="00095149" w:rsidRDefault="00095149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Mencione las contraindicaciones para la vía oral. </w:t>
      </w:r>
    </w:p>
    <w:p w:rsidR="00095149" w:rsidRDefault="00095149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Mencione 7 precauciones a tener en cuenta cuando administramos medicamentos por la vía oral. </w:t>
      </w:r>
    </w:p>
    <w:p w:rsidR="00095149" w:rsidRDefault="00095149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Realice la medición del peso de su compañero de aula. Mencione 7 precauciones a tener en cuenta.</w:t>
      </w:r>
    </w:p>
    <w:p w:rsidR="00095149" w:rsidRDefault="00095149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Realice la medición de la talla de su compañero de aula. Mencione 5 precauciones a tener en cuenta.</w:t>
      </w:r>
    </w:p>
    <w:p w:rsidR="00EF473F" w:rsidRDefault="00EF473F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Realice la medición de CC, CT y CA.</w:t>
      </w:r>
    </w:p>
    <w:p w:rsidR="00A93A22" w:rsidRDefault="00EF473F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Calcule el IMC de un paciente con peso de 50 Kg</w:t>
      </w:r>
      <w:r w:rsidR="00095149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y talla de 1.60 cm. Interprete el resultado obtenido.</w:t>
      </w:r>
    </w:p>
    <w:p w:rsidR="00EF473F" w:rsidRDefault="00EF473F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Cuáles son las regiones del cuerpo donde podemos realizar la toma de la temperatura. Realice la técnica.</w:t>
      </w:r>
    </w:p>
    <w:p w:rsidR="00EF473F" w:rsidRDefault="00EF473F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A su consulta llega una madre preocupada ya que su niño presenta temperatura de 38 grados. Al realizar el correcto interrogatorio obtiene el dato de que horas antes estaba realizando </w:t>
      </w:r>
      <w:r w:rsidR="00555C4E">
        <w:rPr>
          <w:rFonts w:ascii="Arial" w:hAnsi="Arial" w:cs="Arial"/>
          <w:bCs/>
          <w:szCs w:val="24"/>
        </w:rPr>
        <w:t>ejercicios físicos expuestos al sol.  Qué recomendaciones UD daría a la madre.</w:t>
      </w:r>
    </w:p>
    <w:p w:rsidR="00555C4E" w:rsidRDefault="00555C4E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Realice la medición del pulso radial de su compañero y </w:t>
      </w:r>
      <w:r w:rsidR="00B92551">
        <w:rPr>
          <w:rFonts w:ascii="Arial" w:hAnsi="Arial" w:cs="Arial"/>
          <w:bCs/>
          <w:szCs w:val="24"/>
        </w:rPr>
        <w:t>describa tres características.</w:t>
      </w:r>
    </w:p>
    <w:p w:rsidR="00B92551" w:rsidRDefault="00B92551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Realice la medición de la frecuencia respiratoria de su compañero. Describa.</w:t>
      </w:r>
    </w:p>
    <w:p w:rsidR="00B92551" w:rsidRDefault="00B92551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Realice la medición de la TA de su compañero. Mencione precauciones a tener en cuenta.</w:t>
      </w:r>
    </w:p>
    <w:p w:rsidR="009216D2" w:rsidRDefault="009216D2" w:rsidP="00A93A22">
      <w:pPr>
        <w:pStyle w:val="Textoindependiente31"/>
        <w:numPr>
          <w:ilvl w:val="0"/>
          <w:numId w:val="2"/>
        </w:numPr>
        <w:spacing w:before="120" w:after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Realice las técnicas correctas para la inyecciones ID, IM y IV.</w:t>
      </w:r>
    </w:p>
    <w:p w:rsidR="00D03DAD" w:rsidRDefault="00D03DAD" w:rsidP="00D03DAD">
      <w:pPr>
        <w:pStyle w:val="Textoindependiente31"/>
        <w:spacing w:before="120" w:after="12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D03DAD" w:rsidRPr="00E87660" w:rsidRDefault="00D03DAD" w:rsidP="00D03DAD">
      <w:pPr>
        <w:pStyle w:val="Textoindependiente31"/>
        <w:spacing w:before="120" w:after="120"/>
        <w:rPr>
          <w:rFonts w:ascii="Arial" w:hAnsi="Arial" w:cs="Arial"/>
          <w:b/>
          <w:szCs w:val="24"/>
        </w:rPr>
      </w:pPr>
    </w:p>
    <w:p w:rsidR="00D03DAD" w:rsidRPr="00D03DAD" w:rsidRDefault="00D03DAD" w:rsidP="00D03DAD">
      <w:pPr>
        <w:pStyle w:val="Prrafodelista"/>
        <w:rPr>
          <w:rFonts w:ascii="Arial" w:hAnsi="Arial" w:cs="Arial"/>
          <w:sz w:val="28"/>
          <w:szCs w:val="28"/>
        </w:rPr>
      </w:pPr>
    </w:p>
    <w:sectPr w:rsidR="00D03DAD" w:rsidRPr="00D03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87451"/>
    <w:multiLevelType w:val="hybridMultilevel"/>
    <w:tmpl w:val="C8BA1380"/>
    <w:lvl w:ilvl="0" w:tplc="BBF07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4641F"/>
    <w:multiLevelType w:val="hybridMultilevel"/>
    <w:tmpl w:val="9EC69760"/>
    <w:lvl w:ilvl="0" w:tplc="FF8EB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AD"/>
    <w:rsid w:val="00095149"/>
    <w:rsid w:val="00177A6B"/>
    <w:rsid w:val="00555C4E"/>
    <w:rsid w:val="009216D2"/>
    <w:rsid w:val="00A93A22"/>
    <w:rsid w:val="00B92551"/>
    <w:rsid w:val="00CB32C2"/>
    <w:rsid w:val="00D03DAD"/>
    <w:rsid w:val="00E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DAD"/>
    <w:pPr>
      <w:ind w:left="720"/>
      <w:contextualSpacing/>
    </w:pPr>
  </w:style>
  <w:style w:type="paragraph" w:customStyle="1" w:styleId="Textoindependiente31">
    <w:name w:val="Texto independiente 31"/>
    <w:basedOn w:val="Normal"/>
    <w:rsid w:val="00D03DA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DAD"/>
    <w:pPr>
      <w:ind w:left="720"/>
      <w:contextualSpacing/>
    </w:pPr>
  </w:style>
  <w:style w:type="paragraph" w:customStyle="1" w:styleId="Textoindependiente31">
    <w:name w:val="Texto independiente 31"/>
    <w:basedOn w:val="Normal"/>
    <w:rsid w:val="00D03DA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Filial de Ciencias Médicas "Lidia Doce Sánchez"</cp:lastModifiedBy>
  <cp:revision>3</cp:revision>
  <dcterms:created xsi:type="dcterms:W3CDTF">2021-01-25T19:29:00Z</dcterms:created>
  <dcterms:modified xsi:type="dcterms:W3CDTF">2023-03-29T14:25:00Z</dcterms:modified>
</cp:coreProperties>
</file>