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82" w:rsidRPr="00AC3BA0" w:rsidRDefault="00C47B82" w:rsidP="004935D9">
      <w:pPr>
        <w:shd w:val="clear" w:color="auto" w:fill="FFFFFF"/>
        <w:spacing w:before="100" w:beforeAutospacing="1" w:after="12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AC3BA0">
        <w:rPr>
          <w:rFonts w:ascii="Times New Roman" w:hAnsi="Times New Roman"/>
          <w:b/>
          <w:bCs/>
          <w:kern w:val="36"/>
          <w:sz w:val="32"/>
          <w:szCs w:val="32"/>
        </w:rPr>
        <w:t>Morinda royoc</w:t>
      </w:r>
    </w:p>
    <w:p w:rsidR="00C47B82" w:rsidRPr="00AC3BA0" w:rsidRDefault="00C47B82" w:rsidP="004935D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>De Wikipedia, la enciclopedia libre</w:t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387"/>
        <w:gridCol w:w="3061"/>
      </w:tblGrid>
      <w:tr w:rsidR="00C47B82" w:rsidRPr="00AC3BA0" w:rsidTr="004935D9">
        <w:trPr>
          <w:tblCellSpacing w:w="15" w:type="dxa"/>
        </w:trPr>
        <w:tc>
          <w:tcPr>
            <w:tcW w:w="0" w:type="auto"/>
            <w:gridSpan w:val="2"/>
            <w:shd w:val="clear" w:color="auto" w:fill="90EE90"/>
            <w:vAlign w:val="center"/>
          </w:tcPr>
          <w:p w:rsidR="00C47B82" w:rsidRPr="00AC3BA0" w:rsidRDefault="00C47B82" w:rsidP="0049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C3BA0">
              <w:rPr>
                <w:rFonts w:ascii="Times New Roman" w:hAnsi="Times New Roman"/>
                <w:b/>
                <w:bCs/>
                <w:sz w:val="32"/>
                <w:szCs w:val="32"/>
              </w:rPr>
              <w:t>Piñipiñi</w:t>
            </w:r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gridSpan w:val="2"/>
            <w:shd w:val="clear" w:color="auto" w:fill="90EE90"/>
            <w:vAlign w:val="center"/>
          </w:tcPr>
          <w:p w:rsidR="00C47B82" w:rsidRPr="00AC3BA0" w:rsidRDefault="00C47B82" w:rsidP="0049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5" w:history="1">
              <w:r w:rsidRPr="00AC3BA0">
                <w:rPr>
                  <w:rFonts w:ascii="Times New Roman" w:hAnsi="Times New Roman"/>
                  <w:b/>
                  <w:bCs/>
                  <w:color w:val="0000FF"/>
                  <w:sz w:val="32"/>
                  <w:szCs w:val="32"/>
                  <w:u w:val="single"/>
                </w:rPr>
                <w:t>Clasificación científica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6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Reino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7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Plantae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8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División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9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Magnoliophyta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0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Clase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1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Magnoliopsida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2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Orden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3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Gentianales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4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Familia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5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Rubiaceae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C3BA0">
              <w:rPr>
                <w:rFonts w:ascii="Times New Roman" w:hAnsi="Times New Roman"/>
                <w:sz w:val="32"/>
                <w:szCs w:val="32"/>
              </w:rPr>
              <w:t>Subfamilia: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6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Rubioideae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7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Tribu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8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Morindeae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19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Género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20" w:history="1">
              <w:r w:rsidRPr="00AC3BA0">
                <w:rPr>
                  <w:rFonts w:ascii="Times New Roman" w:hAnsi="Times New Roman"/>
                  <w:i/>
                  <w:iCs/>
                  <w:color w:val="0000FF"/>
                  <w:sz w:val="32"/>
                  <w:szCs w:val="32"/>
                  <w:u w:val="single"/>
                </w:rPr>
                <w:t>Morinda</w:t>
              </w:r>
            </w:hyperlink>
          </w:p>
        </w:tc>
      </w:tr>
      <w:tr w:rsidR="00C47B82" w:rsidRPr="00AC3BA0" w:rsidTr="004935D9">
        <w:trPr>
          <w:tblCellSpacing w:w="15" w:type="dxa"/>
        </w:trPr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hyperlink r:id="rId21" w:history="1">
              <w:r w:rsidRPr="00AC3BA0">
                <w:rPr>
                  <w:rFonts w:ascii="Times New Roman" w:hAnsi="Times New Roman"/>
                  <w:color w:val="0000FF"/>
                  <w:sz w:val="32"/>
                  <w:szCs w:val="32"/>
                  <w:u w:val="single"/>
                </w:rPr>
                <w:t>Especie</w:t>
              </w:r>
            </w:hyperlink>
            <w:r w:rsidRPr="00AC3BA0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</w:tcPr>
          <w:p w:rsidR="00C47B82" w:rsidRPr="00AC3BA0" w:rsidRDefault="00C47B82" w:rsidP="004935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C3BA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M. royoc</w:t>
            </w:r>
            <w:r w:rsidRPr="00AC3BA0">
              <w:rPr>
                <w:rFonts w:ascii="Times New Roman" w:hAnsi="Times New Roman"/>
                <w:sz w:val="32"/>
                <w:szCs w:val="32"/>
              </w:rPr>
              <w:br/>
            </w:r>
            <w:hyperlink r:id="rId22" w:history="1">
              <w:r w:rsidRPr="00AC3BA0">
                <w:rPr>
                  <w:rFonts w:ascii="Times New Roman" w:hAnsi="Times New Roman"/>
                  <w:smallCaps/>
                  <w:color w:val="0000FF"/>
                  <w:sz w:val="32"/>
                  <w:szCs w:val="32"/>
                  <w:u w:val="single"/>
                </w:rPr>
                <w:t>L.</w:t>
              </w:r>
            </w:hyperlink>
            <w:r w:rsidRPr="00AC3BA0">
              <w:rPr>
                <w:rFonts w:ascii="Times New Roman" w:hAnsi="Times New Roman"/>
                <w:smallCaps/>
                <w:sz w:val="32"/>
                <w:szCs w:val="32"/>
              </w:rPr>
              <w:t xml:space="preserve">, </w:t>
            </w:r>
            <w:hyperlink r:id="rId23" w:history="1">
              <w:r w:rsidRPr="00AC3BA0">
                <w:rPr>
                  <w:rFonts w:ascii="Times New Roman" w:hAnsi="Times New Roman"/>
                  <w:smallCaps/>
                  <w:color w:val="0000FF"/>
                  <w:sz w:val="32"/>
                  <w:szCs w:val="32"/>
                  <w:u w:val="single"/>
                </w:rPr>
                <w:t>1753</w:t>
              </w:r>
            </w:hyperlink>
          </w:p>
        </w:tc>
      </w:tr>
    </w:tbl>
    <w:p w:rsidR="00C47B82" w:rsidRPr="00AC3BA0" w:rsidRDefault="00C47B82" w:rsidP="004935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El </w:t>
      </w:r>
      <w:r w:rsidRPr="00AC3BA0">
        <w:rPr>
          <w:rFonts w:ascii="Times New Roman" w:hAnsi="Times New Roman"/>
          <w:b/>
          <w:bCs/>
          <w:sz w:val="32"/>
          <w:szCs w:val="32"/>
        </w:rPr>
        <w:t>piñipiñi</w:t>
      </w:r>
      <w:r w:rsidRPr="00AC3BA0">
        <w:rPr>
          <w:rFonts w:ascii="Times New Roman" w:hAnsi="Times New Roman"/>
          <w:sz w:val="32"/>
          <w:szCs w:val="32"/>
        </w:rPr>
        <w:t xml:space="preserve">, </w:t>
      </w:r>
      <w:r w:rsidRPr="00AC3BA0">
        <w:rPr>
          <w:rFonts w:ascii="Times New Roman" w:hAnsi="Times New Roman"/>
          <w:b/>
          <w:bCs/>
          <w:sz w:val="32"/>
          <w:szCs w:val="32"/>
        </w:rPr>
        <w:t>raíz de indio</w:t>
      </w:r>
      <w:r w:rsidRPr="00AC3BA0">
        <w:rPr>
          <w:rFonts w:ascii="Times New Roman" w:hAnsi="Times New Roman"/>
          <w:sz w:val="32"/>
          <w:szCs w:val="32"/>
        </w:rPr>
        <w:t xml:space="preserve"> o </w:t>
      </w:r>
      <w:r w:rsidRPr="00AC3BA0">
        <w:rPr>
          <w:rFonts w:ascii="Times New Roman" w:hAnsi="Times New Roman"/>
          <w:b/>
          <w:bCs/>
          <w:sz w:val="32"/>
          <w:szCs w:val="32"/>
        </w:rPr>
        <w:t>palo garañón</w:t>
      </w:r>
      <w:r w:rsidRPr="00AC3BA0">
        <w:rPr>
          <w:rFonts w:ascii="Times New Roman" w:hAnsi="Times New Roman"/>
          <w:sz w:val="32"/>
          <w:szCs w:val="32"/>
        </w:rPr>
        <w:t xml:space="preserve"> (</w:t>
      </w:r>
      <w:r w:rsidRPr="00AC3BA0">
        <w:rPr>
          <w:rFonts w:ascii="Times New Roman" w:hAnsi="Times New Roman"/>
          <w:i/>
          <w:iCs/>
          <w:sz w:val="32"/>
          <w:szCs w:val="32"/>
        </w:rPr>
        <w:t>Morinda royoc</w:t>
      </w:r>
      <w:r w:rsidRPr="00AC3BA0">
        <w:rPr>
          <w:rFonts w:ascii="Times New Roman" w:hAnsi="Times New Roman"/>
          <w:sz w:val="32"/>
          <w:szCs w:val="32"/>
        </w:rPr>
        <w:t xml:space="preserve">) es un </w:t>
      </w:r>
      <w:hyperlink r:id="rId24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arbusto</w:t>
        </w:r>
      </w:hyperlink>
      <w:r w:rsidRPr="00AC3BA0">
        <w:rPr>
          <w:rFonts w:ascii="Times New Roman" w:hAnsi="Times New Roman"/>
          <w:sz w:val="32"/>
          <w:szCs w:val="32"/>
        </w:rPr>
        <w:t xml:space="preserve"> de la familia de las </w:t>
      </w:r>
      <w:hyperlink r:id="rId25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rubiáceas</w:t>
        </w:r>
      </w:hyperlink>
      <w:r w:rsidRPr="00AC3BA0">
        <w:rPr>
          <w:rFonts w:ascii="Times New Roman" w:hAnsi="Times New Roman"/>
          <w:sz w:val="32"/>
          <w:szCs w:val="32"/>
        </w:rPr>
        <w:t xml:space="preserve">, nativo de las costas secas del </w:t>
      </w:r>
      <w:hyperlink r:id="rId26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Caribe</w:t>
        </w:r>
      </w:hyperlink>
      <w:r w:rsidRPr="00AC3BA0">
        <w:rPr>
          <w:rFonts w:ascii="Times New Roman" w:hAnsi="Times New Roman"/>
          <w:sz w:val="32"/>
          <w:szCs w:val="32"/>
        </w:rPr>
        <w:t xml:space="preserve"> y las </w:t>
      </w:r>
      <w:hyperlink r:id="rId27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Antillas</w:t>
        </w:r>
      </w:hyperlink>
      <w:r w:rsidRPr="00AC3BA0">
        <w:rPr>
          <w:rFonts w:ascii="Times New Roman" w:hAnsi="Times New Roman"/>
          <w:sz w:val="32"/>
          <w:szCs w:val="32"/>
        </w:rPr>
        <w:t xml:space="preserve">. En Cuba, también habita hacia el interior, alejado de las costas, en montañas </w:t>
      </w:r>
      <w:commentRangeStart w:id="0"/>
      <w:r w:rsidRPr="00AC3BA0">
        <w:rPr>
          <w:rFonts w:ascii="Times New Roman" w:hAnsi="Times New Roman"/>
          <w:sz w:val="32"/>
          <w:szCs w:val="32"/>
        </w:rPr>
        <w:t>calizas</w:t>
      </w:r>
      <w:commentRangeEnd w:id="0"/>
      <w:r w:rsidRPr="00AC3BA0">
        <w:rPr>
          <w:rStyle w:val="CommentReference"/>
          <w:sz w:val="32"/>
          <w:szCs w:val="32"/>
        </w:rPr>
        <w:commentReference w:id="0"/>
      </w:r>
      <w:r w:rsidRPr="00AC3BA0">
        <w:rPr>
          <w:rFonts w:ascii="Times New Roman" w:hAnsi="Times New Roman"/>
          <w:sz w:val="32"/>
          <w:szCs w:val="32"/>
        </w:rPr>
        <w:t xml:space="preserve"> (mogotes) de </w:t>
      </w:r>
      <w:smartTag w:uri="urn:schemas-microsoft-com:office:smarttags" w:element="PersonName">
        <w:smartTagPr>
          <w:attr w:name="ProductID" w:val="la Sierra"/>
        </w:smartTagPr>
        <w:r w:rsidRPr="00AC3BA0">
          <w:rPr>
            <w:rFonts w:ascii="Times New Roman" w:hAnsi="Times New Roman"/>
            <w:sz w:val="32"/>
            <w:szCs w:val="32"/>
          </w:rPr>
          <w:t>la Sierra</w:t>
        </w:r>
      </w:smartTag>
      <w:r w:rsidRPr="00AC3BA0">
        <w:rPr>
          <w:rFonts w:ascii="Times New Roman" w:hAnsi="Times New Roman"/>
          <w:sz w:val="32"/>
          <w:szCs w:val="32"/>
        </w:rPr>
        <w:t xml:space="preserve"> de Los Organos en Pinar del Rio.</w:t>
      </w:r>
    </w:p>
    <w:p w:rsidR="00C47B82" w:rsidRPr="00AC3BA0" w:rsidRDefault="00C47B82" w:rsidP="00493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AC3BA0">
        <w:rPr>
          <w:rFonts w:ascii="Times New Roman" w:hAnsi="Times New Roman"/>
          <w:b/>
          <w:bCs/>
          <w:sz w:val="32"/>
          <w:szCs w:val="32"/>
        </w:rPr>
        <w:t>Descripción</w:t>
      </w:r>
    </w:p>
    <w:p w:rsidR="00C47B82" w:rsidRPr="00AC3BA0" w:rsidRDefault="00C47B82" w:rsidP="004935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Mide entre 1 y 1,5 </w:t>
      </w:r>
      <w:hyperlink r:id="rId29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m</w:t>
        </w:r>
      </w:hyperlink>
      <w:r w:rsidRPr="00AC3BA0">
        <w:rPr>
          <w:rFonts w:ascii="Times New Roman" w:hAnsi="Times New Roman"/>
          <w:sz w:val="32"/>
          <w:szCs w:val="32"/>
        </w:rPr>
        <w:t xml:space="preserve"> de altura, lampiño, de ramas alargadas, con hojas opuestas oblongo-lanceoladas a menudo acuminadas, cortamente pecioladas. Flores blancas. Frutos conglomerados en sincarpios globosos, jugosos, con muchas pirenas óseas o cartilaginosas.</w:t>
      </w:r>
      <w:hyperlink r:id="rId30" w:anchor="cite_note-ECR-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vertAlign w:val="superscript"/>
          </w:rPr>
          <w:t>[1]</w:t>
        </w:r>
      </w:hyperlink>
    </w:p>
    <w:p w:rsidR="00C47B82" w:rsidRPr="00AC3BA0" w:rsidRDefault="00C47B82" w:rsidP="00493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AC3BA0">
        <w:rPr>
          <w:rFonts w:ascii="Times New Roman" w:hAnsi="Times New Roman"/>
          <w:b/>
          <w:bCs/>
          <w:sz w:val="32"/>
          <w:szCs w:val="32"/>
        </w:rPr>
        <w:t>Uso</w:t>
      </w:r>
    </w:p>
    <w:p w:rsidR="00C47B82" w:rsidRPr="00AC3BA0" w:rsidRDefault="00C47B82" w:rsidP="004935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La </w:t>
      </w:r>
      <w:hyperlink r:id="rId3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medicina tradicional</w:t>
        </w:r>
      </w:hyperlink>
      <w:r w:rsidRPr="00AC3BA0">
        <w:rPr>
          <w:rFonts w:ascii="Times New Roman" w:hAnsi="Times New Roman"/>
          <w:sz w:val="32"/>
          <w:szCs w:val="32"/>
        </w:rPr>
        <w:t xml:space="preserve"> le atribuye a la raíz propiedades como estimulante del apetito y tónico y al fruto como </w:t>
      </w:r>
      <w:hyperlink r:id="rId32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afrodisíaco</w:t>
        </w:r>
      </w:hyperlink>
      <w:r w:rsidRPr="00AC3BA0">
        <w:rPr>
          <w:rFonts w:ascii="Times New Roman" w:hAnsi="Times New Roman"/>
          <w:sz w:val="32"/>
          <w:szCs w:val="32"/>
        </w:rPr>
        <w:t xml:space="preserve">. Popularmente es utilizado en el tratamiento de la anorexia, el decaimiento y la disminución de la </w:t>
      </w:r>
      <w:hyperlink r:id="rId33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libido</w:t>
        </w:r>
      </w:hyperlink>
      <w:r w:rsidRPr="00AC3BA0">
        <w:rPr>
          <w:rFonts w:ascii="Times New Roman" w:hAnsi="Times New Roman"/>
          <w:sz w:val="32"/>
          <w:szCs w:val="32"/>
        </w:rPr>
        <w:t>.</w:t>
      </w:r>
      <w:hyperlink r:id="rId34" w:anchor="cite_note-ECR-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vertAlign w:val="superscript"/>
          </w:rPr>
          <w:t>[1]</w:t>
        </w:r>
      </w:hyperlink>
      <w:hyperlink r:id="rId35" w:anchor="cite_note-2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vertAlign w:val="superscript"/>
          </w:rPr>
          <w:t>[2]</w:t>
        </w:r>
      </w:hyperlink>
    </w:p>
    <w:p w:rsidR="00C47B82" w:rsidRPr="00AC3BA0" w:rsidRDefault="00C47B82" w:rsidP="004935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Investigaciones científicas han permitido el esclarecimiento de las propiedades terapéuticas de </w:t>
      </w:r>
      <w:hyperlink r:id="rId36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metabolitos</w:t>
        </w:r>
      </w:hyperlink>
      <w:r w:rsidRPr="00AC3BA0">
        <w:rPr>
          <w:rFonts w:ascii="Times New Roman" w:hAnsi="Times New Roman"/>
          <w:sz w:val="32"/>
          <w:szCs w:val="32"/>
        </w:rPr>
        <w:t xml:space="preserve"> presentes en la </w:t>
      </w:r>
      <w:hyperlink r:id="rId37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biomasa</w:t>
        </w:r>
      </w:hyperlink>
      <w:r w:rsidRPr="00AC3BA0">
        <w:rPr>
          <w:rFonts w:ascii="Times New Roman" w:hAnsi="Times New Roman"/>
          <w:sz w:val="32"/>
          <w:szCs w:val="32"/>
        </w:rPr>
        <w:t xml:space="preserve"> de la raíz. Los ensayos pre clínicos sugieren que es posible aplicar los extractos de la biomasa del garañón como biofuncionales en formulaciones con acciones </w:t>
      </w:r>
      <w:hyperlink r:id="rId38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antioxidantes</w:t>
        </w:r>
      </w:hyperlink>
      <w:r w:rsidRPr="00AC3BA0">
        <w:rPr>
          <w:rFonts w:ascii="Times New Roman" w:hAnsi="Times New Roman"/>
          <w:sz w:val="32"/>
          <w:szCs w:val="32"/>
        </w:rPr>
        <w:t xml:space="preserve">, </w:t>
      </w:r>
      <w:hyperlink r:id="rId39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antiinflamatorias</w:t>
        </w:r>
      </w:hyperlink>
      <w:r w:rsidRPr="00AC3BA0">
        <w:rPr>
          <w:rFonts w:ascii="Times New Roman" w:hAnsi="Times New Roman"/>
          <w:sz w:val="32"/>
          <w:szCs w:val="32"/>
        </w:rPr>
        <w:t xml:space="preserve"> y tónicos astringentes en tratamientos corporales. Un tratamiento durante siete días a pacientes de diferentes edades y sexos determinó mejoría en personas aquejadas de osteoartrosis (99,2%), astenia (96%), insomnio (83,3%) y depresión (92,8%).</w:t>
      </w:r>
      <w:hyperlink r:id="rId40" w:anchor="cite_note-ECR-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vertAlign w:val="superscript"/>
          </w:rPr>
          <w:t>[1]</w:t>
        </w:r>
      </w:hyperlink>
    </w:p>
    <w:p w:rsidR="00C47B82" w:rsidRPr="00AC3BA0" w:rsidRDefault="00C47B82" w:rsidP="004935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La investigación científica comprobó la actividad antifúngica y antibacteriana del extracto </w:t>
      </w:r>
      <w:hyperlink r:id="rId4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diclorometánico</w:t>
        </w:r>
      </w:hyperlink>
      <w:r w:rsidRPr="00AC3BA0">
        <w:rPr>
          <w:rFonts w:ascii="Times New Roman" w:hAnsi="Times New Roman"/>
          <w:sz w:val="32"/>
          <w:szCs w:val="32"/>
        </w:rPr>
        <w:t xml:space="preserve"> de las raíces. Fue establecida su actividad contra la </w:t>
      </w:r>
      <w:hyperlink r:id="rId42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candidiasis</w:t>
        </w:r>
      </w:hyperlink>
      <w:r w:rsidRPr="00AC3BA0">
        <w:rPr>
          <w:rFonts w:ascii="Times New Roman" w:hAnsi="Times New Roman"/>
          <w:sz w:val="32"/>
          <w:szCs w:val="32"/>
        </w:rPr>
        <w:t xml:space="preserve"> y para detener las infecciones por </w:t>
      </w:r>
      <w:hyperlink r:id="rId43" w:history="1">
        <w:r w:rsidRPr="00AC3BA0">
          <w:rPr>
            <w:rFonts w:ascii="Times New Roman" w:hAnsi="Times New Roman"/>
            <w:i/>
            <w:iCs/>
            <w:color w:val="0000FF"/>
            <w:sz w:val="32"/>
            <w:szCs w:val="32"/>
            <w:u w:val="single"/>
          </w:rPr>
          <w:t>Escherichia coli</w:t>
        </w:r>
      </w:hyperlink>
      <w:r w:rsidRPr="00AC3BA0">
        <w:rPr>
          <w:rFonts w:ascii="Times New Roman" w:hAnsi="Times New Roman"/>
          <w:sz w:val="32"/>
          <w:szCs w:val="32"/>
        </w:rPr>
        <w:t xml:space="preserve">, </w:t>
      </w:r>
      <w:hyperlink r:id="rId44" w:history="1">
        <w:r w:rsidRPr="00AC3BA0">
          <w:rPr>
            <w:rFonts w:ascii="Times New Roman" w:hAnsi="Times New Roman"/>
            <w:i/>
            <w:iCs/>
            <w:color w:val="0000FF"/>
            <w:sz w:val="32"/>
            <w:szCs w:val="32"/>
            <w:u w:val="single"/>
          </w:rPr>
          <w:t>Enterococcus faecalis</w:t>
        </w:r>
      </w:hyperlink>
      <w:r w:rsidRPr="00AC3BA0">
        <w:rPr>
          <w:rFonts w:ascii="Times New Roman" w:hAnsi="Times New Roman"/>
          <w:sz w:val="32"/>
          <w:szCs w:val="32"/>
        </w:rPr>
        <w:t xml:space="preserve"> y </w:t>
      </w:r>
      <w:hyperlink r:id="rId45" w:history="1">
        <w:r w:rsidRPr="00AC3BA0">
          <w:rPr>
            <w:rFonts w:ascii="Times New Roman" w:hAnsi="Times New Roman"/>
            <w:i/>
            <w:iCs/>
            <w:color w:val="0000FF"/>
            <w:sz w:val="32"/>
            <w:szCs w:val="32"/>
            <w:u w:val="single"/>
          </w:rPr>
          <w:t>Staphylococcus aureus</w:t>
        </w:r>
      </w:hyperlink>
      <w:r w:rsidRPr="00AC3BA0">
        <w:rPr>
          <w:rFonts w:ascii="Times New Roman" w:hAnsi="Times New Roman"/>
          <w:sz w:val="32"/>
          <w:szCs w:val="32"/>
        </w:rPr>
        <w:t>.</w:t>
      </w:r>
      <w:hyperlink r:id="rId46" w:anchor="cite_note-3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vertAlign w:val="superscript"/>
          </w:rPr>
          <w:t>[3]</w:t>
        </w:r>
      </w:hyperlink>
    </w:p>
    <w:p w:rsidR="00C47B82" w:rsidRPr="00AC3BA0" w:rsidRDefault="00C47B82" w:rsidP="004935D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Se emplea tradicionalmente en la elaboración de bebidas refrescantes y digestivas, junto con otras plantas. Una de ellas es el </w:t>
      </w:r>
      <w:r w:rsidRPr="00AC3BA0">
        <w:rPr>
          <w:rFonts w:ascii="Times New Roman" w:hAnsi="Times New Roman"/>
          <w:b/>
          <w:bCs/>
          <w:sz w:val="32"/>
          <w:szCs w:val="32"/>
        </w:rPr>
        <w:t>Pru</w:t>
      </w:r>
      <w:r w:rsidRPr="00AC3BA0">
        <w:rPr>
          <w:rFonts w:ascii="Times New Roman" w:hAnsi="Times New Roman"/>
          <w:sz w:val="32"/>
          <w:szCs w:val="32"/>
        </w:rPr>
        <w:t xml:space="preserve">, bebida fermentada cuyo componente básico es el </w:t>
      </w:r>
      <w:hyperlink r:id="rId47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ubí</w:t>
        </w:r>
      </w:hyperlink>
      <w:r w:rsidRPr="00AC3BA0">
        <w:rPr>
          <w:rFonts w:ascii="Times New Roman" w:hAnsi="Times New Roman"/>
          <w:sz w:val="32"/>
          <w:szCs w:val="32"/>
        </w:rPr>
        <w:t xml:space="preserve"> y que se consume principalmente en la región oriental de </w:t>
      </w:r>
      <w:hyperlink r:id="rId48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Cuba</w:t>
        </w:r>
      </w:hyperlink>
      <w:r w:rsidRPr="00AC3BA0">
        <w:rPr>
          <w:rFonts w:ascii="Times New Roman" w:hAnsi="Times New Roman"/>
          <w:sz w:val="32"/>
          <w:szCs w:val="32"/>
        </w:rPr>
        <w:t>.</w:t>
      </w:r>
      <w:hyperlink r:id="rId49" w:anchor="cite_note-ECR-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vertAlign w:val="superscript"/>
          </w:rPr>
          <w:t>[1]</w:t>
        </w:r>
      </w:hyperlink>
    </w:p>
    <w:p w:rsidR="00C47B82" w:rsidRPr="00AC3BA0" w:rsidRDefault="00C47B82" w:rsidP="00493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AC3BA0">
        <w:rPr>
          <w:rFonts w:ascii="Times New Roman" w:hAnsi="Times New Roman"/>
          <w:b/>
          <w:bCs/>
          <w:sz w:val="32"/>
          <w:szCs w:val="32"/>
        </w:rPr>
        <w:t>Referencias</w:t>
      </w:r>
    </w:p>
    <w:p w:rsidR="00C47B82" w:rsidRPr="00AC3BA0" w:rsidRDefault="00C47B82" w:rsidP="004935D9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t xml:space="preserve">↑ </w:t>
      </w:r>
      <w:hyperlink r:id="rId50" w:anchor="cite_ref-ECR-1-0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1.0</w:t>
        </w:r>
      </w:hyperlink>
      <w:r w:rsidRPr="00AC3BA0">
        <w:rPr>
          <w:rFonts w:ascii="Times New Roman" w:hAnsi="Times New Roman"/>
          <w:sz w:val="32"/>
          <w:szCs w:val="32"/>
        </w:rPr>
        <w:t xml:space="preserve"> </w:t>
      </w:r>
      <w:hyperlink r:id="rId51" w:anchor="cite_ref-ECR-1-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1.1</w:t>
        </w:r>
      </w:hyperlink>
      <w:r w:rsidRPr="00AC3BA0">
        <w:rPr>
          <w:rFonts w:ascii="Times New Roman" w:hAnsi="Times New Roman"/>
          <w:sz w:val="32"/>
          <w:szCs w:val="32"/>
        </w:rPr>
        <w:t xml:space="preserve"> </w:t>
      </w:r>
      <w:hyperlink r:id="rId52" w:anchor="cite_ref-ECR-1-2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1.2</w:t>
        </w:r>
      </w:hyperlink>
      <w:r w:rsidRPr="00AC3BA0">
        <w:rPr>
          <w:rFonts w:ascii="Times New Roman" w:hAnsi="Times New Roman"/>
          <w:sz w:val="32"/>
          <w:szCs w:val="32"/>
        </w:rPr>
        <w:t xml:space="preserve"> </w:t>
      </w:r>
      <w:hyperlink r:id="rId53" w:anchor="cite_ref-ECR-1-3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1.3</w:t>
        </w:r>
      </w:hyperlink>
      <w:r w:rsidRPr="00AC3BA0">
        <w:rPr>
          <w:rFonts w:ascii="Times New Roman" w:hAnsi="Times New Roman"/>
          <w:sz w:val="32"/>
          <w:szCs w:val="32"/>
        </w:rPr>
        <w:t xml:space="preserve"> </w:t>
      </w:r>
      <w:hyperlink r:id="rId54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Raíz de Indio</w:t>
        </w:r>
      </w:hyperlink>
      <w:r w:rsidRPr="00AC3BA0">
        <w:rPr>
          <w:rFonts w:ascii="Times New Roman" w:hAnsi="Times New Roman"/>
          <w:sz w:val="32"/>
          <w:szCs w:val="32"/>
        </w:rPr>
        <w:t xml:space="preserve">; </w:t>
      </w:r>
      <w:r w:rsidRPr="00AC3BA0">
        <w:rPr>
          <w:rFonts w:ascii="Times New Roman" w:hAnsi="Times New Roman"/>
          <w:i/>
          <w:iCs/>
          <w:sz w:val="32"/>
          <w:szCs w:val="32"/>
        </w:rPr>
        <w:t>EcuRed</w:t>
      </w:r>
      <w:r w:rsidRPr="00AC3BA0">
        <w:rPr>
          <w:rFonts w:ascii="Times New Roman" w:hAnsi="Times New Roman"/>
          <w:sz w:val="32"/>
          <w:szCs w:val="32"/>
        </w:rPr>
        <w:t>. Consultado el 2 de julio de 2012</w:t>
      </w:r>
    </w:p>
    <w:p w:rsidR="00C47B82" w:rsidRPr="00AC3BA0" w:rsidRDefault="00C47B82" w:rsidP="004935D9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Times New Roman" w:hAnsi="Times New Roman"/>
          <w:sz w:val="32"/>
          <w:szCs w:val="32"/>
          <w:lang w:val="en-US"/>
        </w:rPr>
      </w:pPr>
      <w:hyperlink r:id="rId55" w:anchor="cite_ref-2-0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lang w:val="en-US"/>
          </w:rPr>
          <w:t>↑</w:t>
        </w:r>
      </w:hyperlink>
      <w:r w:rsidRPr="00AC3BA0">
        <w:rPr>
          <w:rFonts w:ascii="Times New Roman" w:hAnsi="Times New Roman"/>
          <w:sz w:val="32"/>
          <w:szCs w:val="32"/>
          <w:lang w:val="en-US"/>
        </w:rPr>
        <w:t xml:space="preserve"> Hernández Canoa, Juan y Gabriele Volpato (2004) "Herbal mixtures in the traditional medicine of Eastern Cuba"; </w:t>
      </w:r>
      <w:r w:rsidRPr="00AC3BA0">
        <w:rPr>
          <w:rFonts w:ascii="Times New Roman" w:hAnsi="Times New Roman"/>
          <w:i/>
          <w:iCs/>
          <w:sz w:val="32"/>
          <w:szCs w:val="32"/>
          <w:lang w:val="en-US"/>
        </w:rPr>
        <w:t>Journal of Ethnopharmacology</w:t>
      </w:r>
      <w:r w:rsidRPr="00AC3BA0">
        <w:rPr>
          <w:rFonts w:ascii="Times New Roman" w:hAnsi="Times New Roman"/>
          <w:sz w:val="32"/>
          <w:szCs w:val="32"/>
          <w:lang w:val="en-US"/>
        </w:rPr>
        <w:t xml:space="preserve"> 90 (2-3): 293–316.</w:t>
      </w:r>
    </w:p>
    <w:p w:rsidR="00C47B82" w:rsidRPr="00AC3BA0" w:rsidRDefault="00C47B82" w:rsidP="004935D9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Times New Roman" w:hAnsi="Times New Roman"/>
          <w:sz w:val="32"/>
          <w:szCs w:val="32"/>
        </w:rPr>
      </w:pPr>
      <w:hyperlink r:id="rId56" w:anchor="cite_ref-3-0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↑</w:t>
        </w:r>
      </w:hyperlink>
      <w:r w:rsidRPr="00AC3BA0">
        <w:rPr>
          <w:rFonts w:ascii="Times New Roman" w:hAnsi="Times New Roman"/>
          <w:sz w:val="32"/>
          <w:szCs w:val="32"/>
        </w:rPr>
        <w:t xml:space="preserve"> Borroto, Janetsy; Reinaldo Trujillo; Yael C. de </w:t>
      </w:r>
      <w:smartTag w:uri="urn:schemas-microsoft-com:office:smarttags" w:element="PersonName">
        <w:smartTagPr>
          <w:attr w:name="ProductID" w:val="la Torre"/>
        </w:smartTagPr>
        <w:r w:rsidRPr="00AC3BA0">
          <w:rPr>
            <w:rFonts w:ascii="Times New Roman" w:hAnsi="Times New Roman"/>
            <w:sz w:val="32"/>
            <w:szCs w:val="32"/>
          </w:rPr>
          <w:t>la Torre</w:t>
        </w:r>
      </w:smartTag>
      <w:r w:rsidRPr="00AC3BA0">
        <w:rPr>
          <w:rFonts w:ascii="Times New Roman" w:hAnsi="Times New Roman"/>
          <w:sz w:val="32"/>
          <w:szCs w:val="32"/>
        </w:rPr>
        <w:t>; Noemí Waksman; Martha Hernández y Ricardo Salazar (2011) "</w:t>
      </w:r>
      <w:hyperlink r:id="rId57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Actividad antimicrobiana y toxicidad frente a Artemia salina del extracto diclorometánico de raíces de Morinda royoc L.</w:t>
        </w:r>
      </w:hyperlink>
      <w:r w:rsidRPr="00AC3BA0">
        <w:rPr>
          <w:rFonts w:ascii="Times New Roman" w:hAnsi="Times New Roman"/>
          <w:sz w:val="32"/>
          <w:szCs w:val="32"/>
        </w:rPr>
        <w:t xml:space="preserve">"; </w:t>
      </w:r>
      <w:r w:rsidRPr="00AC3BA0">
        <w:rPr>
          <w:rFonts w:ascii="Times New Roman" w:hAnsi="Times New Roman"/>
          <w:i/>
          <w:iCs/>
          <w:sz w:val="32"/>
          <w:szCs w:val="32"/>
        </w:rPr>
        <w:t>Revista Cubana de Plantas Medicinales</w:t>
      </w:r>
      <w:r w:rsidRPr="00AC3BA0">
        <w:rPr>
          <w:rFonts w:ascii="Times New Roman" w:hAnsi="Times New Roman"/>
          <w:sz w:val="32"/>
          <w:szCs w:val="32"/>
        </w:rPr>
        <w:t xml:space="preserve"> 16 (1): 34-42.</w:t>
      </w:r>
    </w:p>
    <w:p w:rsidR="00C47B82" w:rsidRPr="00AC3BA0" w:rsidRDefault="00C47B82" w:rsidP="004935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AC3BA0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5pt;height:12.75pt">
            <v:imagedata r:id="rId58" o:title=""/>
          </v:shape>
        </w:pict>
      </w:r>
      <w:hyperlink r:id="rId59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</w:rPr>
          <w:t>Wikiespecies</w:t>
        </w:r>
      </w:hyperlink>
      <w:r w:rsidRPr="00AC3BA0">
        <w:rPr>
          <w:rFonts w:ascii="Times New Roman" w:hAnsi="Times New Roman"/>
          <w:sz w:val="32"/>
          <w:szCs w:val="32"/>
        </w:rPr>
        <w:t xml:space="preserve"> tiene un artículo sobre </w:t>
      </w:r>
      <w:hyperlink r:id="rId60" w:history="1">
        <w:r w:rsidRPr="00AC3BA0"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Morinda royoc</w:t>
        </w:r>
      </w:hyperlink>
      <w:r w:rsidRPr="00AC3BA0">
        <w:rPr>
          <w:rFonts w:ascii="Times New Roman" w:hAnsi="Times New Roman"/>
          <w:sz w:val="32"/>
          <w:szCs w:val="32"/>
        </w:rPr>
        <w:t xml:space="preserve">. </w:t>
      </w:r>
    </w:p>
    <w:p w:rsidR="00C47B82" w:rsidRPr="00AC3BA0" w:rsidRDefault="00C47B82" w:rsidP="004935D9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AC3BA0">
        <w:rPr>
          <w:rFonts w:ascii="Times New Roman" w:hAnsi="Times New Roman"/>
          <w:sz w:val="32"/>
          <w:szCs w:val="32"/>
          <w:lang w:val="en-US"/>
        </w:rPr>
        <w:t xml:space="preserve">This article is issued from </w:t>
      </w:r>
      <w:hyperlink r:id="rId61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lang w:val="en-US"/>
          </w:rPr>
          <w:t>Wikipedia</w:t>
        </w:r>
      </w:hyperlink>
      <w:r w:rsidRPr="00AC3BA0">
        <w:rPr>
          <w:rFonts w:ascii="Times New Roman" w:hAnsi="Times New Roman"/>
          <w:sz w:val="32"/>
          <w:szCs w:val="32"/>
          <w:lang w:val="en-US"/>
        </w:rPr>
        <w:t xml:space="preserve">. The text is available under the </w:t>
      </w:r>
      <w:hyperlink r:id="rId62" w:history="1">
        <w:r w:rsidRPr="00AC3BA0">
          <w:rPr>
            <w:rFonts w:ascii="Times New Roman" w:hAnsi="Times New Roman"/>
            <w:color w:val="0000FF"/>
            <w:sz w:val="32"/>
            <w:szCs w:val="32"/>
            <w:u w:val="single"/>
            <w:lang w:val="en-US"/>
          </w:rPr>
          <w:t>Creative Commons Attribution/Share Alike</w:t>
        </w:r>
      </w:hyperlink>
      <w:r w:rsidRPr="00AC3BA0">
        <w:rPr>
          <w:rFonts w:ascii="Times New Roman" w:hAnsi="Times New Roman"/>
          <w:sz w:val="32"/>
          <w:szCs w:val="32"/>
          <w:lang w:val="en-US"/>
        </w:rPr>
        <w:t>; additional terms may apply for the media file</w:t>
      </w:r>
    </w:p>
    <w:p w:rsidR="00C47B82" w:rsidRPr="00AC3BA0" w:rsidRDefault="00C47B82">
      <w:pPr>
        <w:rPr>
          <w:sz w:val="32"/>
          <w:szCs w:val="32"/>
          <w:lang w:val="en-US"/>
        </w:rPr>
      </w:pPr>
    </w:p>
    <w:sectPr w:rsidR="00C47B82" w:rsidRPr="00AC3BA0" w:rsidSect="007C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riel" w:date="2014-10-07T12:53:00Z" w:initials="A">
    <w:p w:rsidR="00C47B82" w:rsidRDefault="00C47B82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667"/>
    <w:multiLevelType w:val="multilevel"/>
    <w:tmpl w:val="41D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11C72"/>
    <w:multiLevelType w:val="multilevel"/>
    <w:tmpl w:val="8688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9"/>
    <w:rsid w:val="002E584D"/>
    <w:rsid w:val="004935D9"/>
    <w:rsid w:val="00613663"/>
    <w:rsid w:val="007C1566"/>
    <w:rsid w:val="00AC3BA0"/>
    <w:rsid w:val="00BE016C"/>
    <w:rsid w:val="00C4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6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935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935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5D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35D9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4935D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93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93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3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3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3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35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969">
                      <w:marLeft w:val="0"/>
                      <w:marRight w:val="0"/>
                      <w:marTop w:val="240"/>
                      <w:marBottom w:val="0"/>
                      <w:divBdr>
                        <w:top w:val="dashed" w:sz="18" w:space="6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im://A/A/html/G/e/n/t/Gentianales.html" TargetMode="External"/><Relationship Id="rId18" Type="http://schemas.openxmlformats.org/officeDocument/2006/relationships/hyperlink" Target="zim://A/A/html/M/o/r/i/Morindeae.html" TargetMode="External"/><Relationship Id="rId26" Type="http://schemas.openxmlformats.org/officeDocument/2006/relationships/hyperlink" Target="zim://A/A/html/M/a/r/_/Mar_Caribe.html" TargetMode="External"/><Relationship Id="rId39" Type="http://schemas.openxmlformats.org/officeDocument/2006/relationships/hyperlink" Target="zim://A/A/html/A/n/t/i/Antiinflamatorio.html" TargetMode="External"/><Relationship Id="rId21" Type="http://schemas.openxmlformats.org/officeDocument/2006/relationships/hyperlink" Target="zim://A/A/html/E/s/p/e/Especie.html" TargetMode="External"/><Relationship Id="rId34" Type="http://schemas.openxmlformats.org/officeDocument/2006/relationships/hyperlink" Target="zim://A/I/html/M/o/r/i/" TargetMode="External"/><Relationship Id="rId42" Type="http://schemas.openxmlformats.org/officeDocument/2006/relationships/hyperlink" Target="zim://A/A/html/C/a/n/d/Candidiasis.html" TargetMode="External"/><Relationship Id="rId47" Type="http://schemas.openxmlformats.org/officeDocument/2006/relationships/hyperlink" Target="zim://A/A/html/C/i/s/s/Cissus_verticillata.html" TargetMode="External"/><Relationship Id="rId50" Type="http://schemas.openxmlformats.org/officeDocument/2006/relationships/hyperlink" Target="zim://A/I/html/M/o/r/i/" TargetMode="External"/><Relationship Id="rId55" Type="http://schemas.openxmlformats.org/officeDocument/2006/relationships/hyperlink" Target="zim://A/I/html/M/o/r/i/" TargetMode="External"/><Relationship Id="rId63" Type="http://schemas.openxmlformats.org/officeDocument/2006/relationships/fontTable" Target="fontTable.xml"/><Relationship Id="rId7" Type="http://schemas.openxmlformats.org/officeDocument/2006/relationships/hyperlink" Target="zim://A/A/html/P/l/a/n/Plantae.html" TargetMode="External"/><Relationship Id="rId2" Type="http://schemas.openxmlformats.org/officeDocument/2006/relationships/styles" Target="styles.xml"/><Relationship Id="rId16" Type="http://schemas.openxmlformats.org/officeDocument/2006/relationships/hyperlink" Target="zim://A/A/html/R/u/b/i/Rubioideae.html" TargetMode="External"/><Relationship Id="rId20" Type="http://schemas.openxmlformats.org/officeDocument/2006/relationships/hyperlink" Target="zim://A/A/html/M/o/r/i/Morinda.html" TargetMode="External"/><Relationship Id="rId29" Type="http://schemas.openxmlformats.org/officeDocument/2006/relationships/hyperlink" Target="zim://A/A/html/M/_/_/_/M.html" TargetMode="External"/><Relationship Id="rId41" Type="http://schemas.openxmlformats.org/officeDocument/2006/relationships/hyperlink" Target="zim://A/A/html/D/i/c/l/Diclorometano.html" TargetMode="External"/><Relationship Id="rId54" Type="http://schemas.openxmlformats.org/officeDocument/2006/relationships/hyperlink" Target="http://www.ecured.cu/index.php/Ra%C3%ADz_de_Indio" TargetMode="External"/><Relationship Id="rId62" Type="http://schemas.openxmlformats.org/officeDocument/2006/relationships/hyperlink" Target="http://creativecommons.org/licenses/by-sa/3.0/" TargetMode="External"/><Relationship Id="rId1" Type="http://schemas.openxmlformats.org/officeDocument/2006/relationships/numbering" Target="numbering.xml"/><Relationship Id="rId6" Type="http://schemas.openxmlformats.org/officeDocument/2006/relationships/hyperlink" Target="zim://A/A/html/R/e/i/n/Reino_%28biolog%C3%ADa%29.html" TargetMode="External"/><Relationship Id="rId11" Type="http://schemas.openxmlformats.org/officeDocument/2006/relationships/hyperlink" Target="zim://A/A/html/M/a/g/n/Magnoliopsida.html" TargetMode="External"/><Relationship Id="rId24" Type="http://schemas.openxmlformats.org/officeDocument/2006/relationships/hyperlink" Target="zim://A/A/html/A/r/b/u/Arbusto.html" TargetMode="External"/><Relationship Id="rId32" Type="http://schemas.openxmlformats.org/officeDocument/2006/relationships/hyperlink" Target="zim://A/A/html/A/f/r/o/Afrodis%C3%ADaco.html" TargetMode="External"/><Relationship Id="rId37" Type="http://schemas.openxmlformats.org/officeDocument/2006/relationships/hyperlink" Target="zim://A/A/html/B/i/o/m/Biomasa.html" TargetMode="External"/><Relationship Id="rId40" Type="http://schemas.openxmlformats.org/officeDocument/2006/relationships/hyperlink" Target="zim://A/I/html/M/o/r/i/" TargetMode="External"/><Relationship Id="rId45" Type="http://schemas.openxmlformats.org/officeDocument/2006/relationships/hyperlink" Target="zim://A/A/html/S/t/a/p/Staphylococcus_aureus.html" TargetMode="External"/><Relationship Id="rId53" Type="http://schemas.openxmlformats.org/officeDocument/2006/relationships/hyperlink" Target="zim://A/I/html/M/o/r/i/" TargetMode="External"/><Relationship Id="rId58" Type="http://schemas.openxmlformats.org/officeDocument/2006/relationships/image" Target="media/image1.wmf"/><Relationship Id="rId5" Type="http://schemas.openxmlformats.org/officeDocument/2006/relationships/hyperlink" Target="zim://A/A/html/C/l/a/s/Clasificaci%C3%B3n_cient%C3%ADfica.html" TargetMode="External"/><Relationship Id="rId15" Type="http://schemas.openxmlformats.org/officeDocument/2006/relationships/hyperlink" Target="zim://A/A/html/R/u/b/i/Rubiaceae.html" TargetMode="External"/><Relationship Id="rId23" Type="http://schemas.openxmlformats.org/officeDocument/2006/relationships/hyperlink" Target="zim://A/A/html/1/7/5/3/1753.html" TargetMode="External"/><Relationship Id="rId28" Type="http://schemas.openxmlformats.org/officeDocument/2006/relationships/comments" Target="comments.xml"/><Relationship Id="rId36" Type="http://schemas.openxmlformats.org/officeDocument/2006/relationships/hyperlink" Target="zim://A/A/html/M/e/t/a/Metabolito.html" TargetMode="External"/><Relationship Id="rId49" Type="http://schemas.openxmlformats.org/officeDocument/2006/relationships/hyperlink" Target="zim://A/I/html/M/o/r/i/" TargetMode="External"/><Relationship Id="rId57" Type="http://schemas.openxmlformats.org/officeDocument/2006/relationships/hyperlink" Target="http://scielo.sld.cu/scielo.php?script=sci_arttext&amp;pid=S1028-47962011000100004" TargetMode="External"/><Relationship Id="rId61" Type="http://schemas.openxmlformats.org/officeDocument/2006/relationships/hyperlink" Target="http://es.wikipedia.org/wiki/Morinda_royoc" TargetMode="External"/><Relationship Id="rId10" Type="http://schemas.openxmlformats.org/officeDocument/2006/relationships/hyperlink" Target="zim://A/A/html/C/l/a/s/Clase_%28biolog%C3%ADa%29.html" TargetMode="External"/><Relationship Id="rId19" Type="http://schemas.openxmlformats.org/officeDocument/2006/relationships/hyperlink" Target="zim://A/A/html/G/%C3%A9/n/e/G%C3%A9nero_%28biolog%C3%ADa%29.html" TargetMode="External"/><Relationship Id="rId31" Type="http://schemas.openxmlformats.org/officeDocument/2006/relationships/hyperlink" Target="zim://A/A/html/M/e/d/i/Medicina_tradicional.html" TargetMode="External"/><Relationship Id="rId44" Type="http://schemas.openxmlformats.org/officeDocument/2006/relationships/hyperlink" Target="zim://A/A/html/E/n/t/e/Enterococcus_faecalis.html" TargetMode="External"/><Relationship Id="rId52" Type="http://schemas.openxmlformats.org/officeDocument/2006/relationships/hyperlink" Target="zim://A/I/html/M/o/r/i/" TargetMode="External"/><Relationship Id="rId60" Type="http://schemas.openxmlformats.org/officeDocument/2006/relationships/hyperlink" Target="http://species.wikimedia.org/wiki/Morinda%20roy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im://A/A/html/M/a/g/n/Magnoliophyta.html" TargetMode="External"/><Relationship Id="rId14" Type="http://schemas.openxmlformats.org/officeDocument/2006/relationships/hyperlink" Target="zim://A/A/html/F/a/m/i/Familia_%28biolog%C3%ADa%29.html" TargetMode="External"/><Relationship Id="rId22" Type="http://schemas.openxmlformats.org/officeDocument/2006/relationships/hyperlink" Target="zim://A/A/html/C/a/r/l/Carlos_Linneo.html" TargetMode="External"/><Relationship Id="rId27" Type="http://schemas.openxmlformats.org/officeDocument/2006/relationships/hyperlink" Target="zim://A/A/html/A/n/t/i/Antillas.html" TargetMode="External"/><Relationship Id="rId30" Type="http://schemas.openxmlformats.org/officeDocument/2006/relationships/hyperlink" Target="zim://A/I/html/M/o/r/i/" TargetMode="External"/><Relationship Id="rId35" Type="http://schemas.openxmlformats.org/officeDocument/2006/relationships/hyperlink" Target="zim://A/I/html/M/o/r/i/" TargetMode="External"/><Relationship Id="rId43" Type="http://schemas.openxmlformats.org/officeDocument/2006/relationships/hyperlink" Target="zim://A/A/html/E/s/c/h/Escherichia_coli.html" TargetMode="External"/><Relationship Id="rId48" Type="http://schemas.openxmlformats.org/officeDocument/2006/relationships/hyperlink" Target="zim://A/A/html/C/u/b/a/Cuba.html" TargetMode="External"/><Relationship Id="rId56" Type="http://schemas.openxmlformats.org/officeDocument/2006/relationships/hyperlink" Target="zim://A/I/html/M/o/r/i/" TargetMode="External"/><Relationship Id="rId64" Type="http://schemas.openxmlformats.org/officeDocument/2006/relationships/theme" Target="theme/theme1.xml"/><Relationship Id="rId8" Type="http://schemas.openxmlformats.org/officeDocument/2006/relationships/hyperlink" Target="zim://A/A/html/D/i/v/i/Divisi%C3%B3n_%28biolog%C3%ADa%29.html" TargetMode="External"/><Relationship Id="rId51" Type="http://schemas.openxmlformats.org/officeDocument/2006/relationships/hyperlink" Target="zim://A/I/html/M/o/r/i/" TargetMode="External"/><Relationship Id="rId3" Type="http://schemas.openxmlformats.org/officeDocument/2006/relationships/settings" Target="settings.xml"/><Relationship Id="rId12" Type="http://schemas.openxmlformats.org/officeDocument/2006/relationships/hyperlink" Target="zim://A/A/html/O/r/d/e/Orden_%28biolog%C3%ADa%29.html" TargetMode="External"/><Relationship Id="rId17" Type="http://schemas.openxmlformats.org/officeDocument/2006/relationships/hyperlink" Target="zim://A/A/html/T/r/i/b/Tribu_%28biolog%C3%ADa%29.html" TargetMode="External"/><Relationship Id="rId25" Type="http://schemas.openxmlformats.org/officeDocument/2006/relationships/hyperlink" Target="zim://A/A/html/R/u/b/i/Rubiaceae.html" TargetMode="External"/><Relationship Id="rId33" Type="http://schemas.openxmlformats.org/officeDocument/2006/relationships/hyperlink" Target="zim://A/A/html/L/i/b/i/Libido.html" TargetMode="External"/><Relationship Id="rId38" Type="http://schemas.openxmlformats.org/officeDocument/2006/relationships/hyperlink" Target="zim://A/A/html/A/n/t/i/Antioxidante.html" TargetMode="External"/><Relationship Id="rId46" Type="http://schemas.openxmlformats.org/officeDocument/2006/relationships/hyperlink" Target="zim://A/I/html/M/o/r/i/" TargetMode="External"/><Relationship Id="rId59" Type="http://schemas.openxmlformats.org/officeDocument/2006/relationships/hyperlink" Target="zim://A/A/html/W/i/k/i/Wikiespec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966</Words>
  <Characters>5318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rene</cp:lastModifiedBy>
  <cp:revision>4</cp:revision>
  <dcterms:created xsi:type="dcterms:W3CDTF">2014-10-07T10:47:00Z</dcterms:created>
  <dcterms:modified xsi:type="dcterms:W3CDTF">2015-09-20T06:19:00Z</dcterms:modified>
</cp:coreProperties>
</file>