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La anticoncepción de emergencia (AE), o contracepción poscoital de emergencia, hace referencia a los métodos anticonceptivos que, si se toman después del coito luego de las relaciones sexuales sin protección, protección insuficiente o agresión sexual, pueden prevenir el embarazo.</w:t>
      </w:r>
    </w:p>
    <w:p>
      <w:pPr>
        <w:pStyle w:val="style0"/>
        <w:rPr/>
      </w:pPr>
      <w:r>
        <w:t>La anticoncepción de emergencia incluye dos métodos anticonceptivos: la píldora del día después y el DIU o dispositivo intrauterino:</w:t>
      </w:r>
    </w:p>
    <w:p>
      <w:pPr>
        <w:pStyle w:val="style0"/>
        <w:rPr/>
      </w:pPr>
      <w:r>
        <w:t>Píldoras anticonceptivas de emergencia (PAE)—algunas veces simplemente conocidas como anticonceptivos de emergencia (AEs) o la "píldora del día siguiente"—son fármacos destinados a interrumpir la ovulación o fertilización, cuales pasos son necesarios para el embarazo (anticonceptivo). Existe controversia acerca de si estos fármacos pueden en algunos casos prevenir la implantación de un embrión humano en el útero, evitando así el embarazo, aunque un estudio ha concluido que este mecanismo es poco proprobable, pero posible.</w:t>
      </w:r>
    </w:p>
    <w:p>
      <w:pPr>
        <w:pStyle w:val="style0"/>
        <w:rPr/>
      </w:pPr>
      <w:r>
        <w:t>Dispositivos intrauterinos (DIUs)—por lo general es utilizado como un método anticonceptivo principal, pero también puede utilizarse como anticonceptivo de emergencia.</w:t>
      </w:r>
    </w:p>
    <w:p>
      <w:pPr>
        <w:pStyle w:val="style0"/>
        <w:rPr/>
      </w:pPr>
      <w:r>
        <w:t>La anticoncepción de emergencia no protege contra las infecciones de transmisión sexual. La eficacia en la reducción del riesgo de un embarazo de las píldoras anticonceptivas de emergencia es, según la OMS, del 60 al 90% y en el caso del dispositivo intrauterino (DIU) insertado después del coito es, según James Trussell, de un 99%.</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209</Words>
  <Characters>1238</Characters>
  <Application>WPS Office</Application>
  <Paragraphs>5</Paragraphs>
  <CharactersWithSpaces>1439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2023-05-12T13:08:09Z</dcterms:created>
  <dc:creator>5029E</dc:creator>
  <lastModifiedBy>5029E</lastModifiedBy>
  <dcterms:modified xsi:type="dcterms:W3CDTF">2023-05-12T13:08:09Z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e86039fb73cc4080aa77d1b18732f8bb</vt:lpwstr>
  </property>
</Properties>
</file>