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E7295" w14:textId="77777777" w:rsidR="00BA5B29" w:rsidRPr="00CE0FFD" w:rsidRDefault="00BA5B29" w:rsidP="00BA5B29">
      <w:pPr>
        <w:pStyle w:val="Default"/>
        <w:spacing w:line="360" w:lineRule="auto"/>
        <w:jc w:val="center"/>
        <w:rPr>
          <w:b/>
          <w:color w:val="auto"/>
          <w:lang w:val="es-ES"/>
        </w:rPr>
      </w:pPr>
      <w:r w:rsidRPr="00CE0FFD">
        <w:rPr>
          <w:b/>
          <w:color w:val="auto"/>
          <w:lang w:val="es-ES"/>
        </w:rPr>
        <w:t>Facultad de Ciencias Médicas Sagua</w:t>
      </w:r>
    </w:p>
    <w:p w14:paraId="6BDE8E13" w14:textId="77777777" w:rsidR="00BA5B29" w:rsidRPr="00CE0FFD" w:rsidRDefault="00BA5B29" w:rsidP="00BA5B29">
      <w:pPr>
        <w:pStyle w:val="Default"/>
        <w:spacing w:after="174" w:line="360" w:lineRule="auto"/>
        <w:rPr>
          <w:color w:val="auto"/>
          <w:lang w:val="es-ES"/>
        </w:rPr>
      </w:pPr>
      <w:r w:rsidRPr="00CE0FFD">
        <w:rPr>
          <w:color w:val="auto"/>
          <w:lang w:val="es-ES"/>
        </w:rPr>
        <w:t xml:space="preserve">Departamento: Formación General </w:t>
      </w:r>
    </w:p>
    <w:p w14:paraId="53FD67D6" w14:textId="77777777" w:rsidR="00BA5B29" w:rsidRPr="00CE0FFD" w:rsidRDefault="00BA5B29" w:rsidP="00BA5B29">
      <w:pPr>
        <w:pStyle w:val="Default"/>
        <w:spacing w:after="174" w:line="360" w:lineRule="auto"/>
        <w:rPr>
          <w:color w:val="auto"/>
          <w:lang w:val="es-ES"/>
        </w:rPr>
      </w:pPr>
      <w:r w:rsidRPr="00CE0FFD">
        <w:rPr>
          <w:color w:val="auto"/>
          <w:lang w:val="es-ES"/>
        </w:rPr>
        <w:t>Disciplina Preparación para la Defensa</w:t>
      </w:r>
    </w:p>
    <w:p w14:paraId="3B855D2D" w14:textId="77777777" w:rsidR="00BA5B29" w:rsidRPr="00CE0FFD" w:rsidRDefault="00BA5B29" w:rsidP="00BA5B29">
      <w:pPr>
        <w:pStyle w:val="Default"/>
        <w:spacing w:after="174" w:line="360" w:lineRule="auto"/>
        <w:rPr>
          <w:color w:val="auto"/>
          <w:lang w:val="es-ES"/>
        </w:rPr>
      </w:pPr>
      <w:r w:rsidRPr="00CE0FFD">
        <w:rPr>
          <w:color w:val="auto"/>
          <w:lang w:val="es-ES"/>
        </w:rPr>
        <w:t xml:space="preserve">Asignatura: </w:t>
      </w:r>
      <w:r w:rsidRPr="00CE0FFD">
        <w:rPr>
          <w:lang w:val="es-ES"/>
        </w:rPr>
        <w:t>Seguridad  Nacional  y Asistencia Primaria</w:t>
      </w:r>
      <w:r w:rsidRPr="00CE0FFD">
        <w:rPr>
          <w:b/>
          <w:color w:val="auto"/>
          <w:lang w:val="es-ES"/>
        </w:rPr>
        <w:t xml:space="preserve"> </w:t>
      </w:r>
      <w:r w:rsidRPr="00CE0FFD">
        <w:rPr>
          <w:color w:val="auto"/>
          <w:lang w:val="es-ES"/>
        </w:rPr>
        <w:t xml:space="preserve"> </w:t>
      </w:r>
    </w:p>
    <w:p w14:paraId="0654586D" w14:textId="0D779C5F" w:rsidR="00BA5B29" w:rsidRPr="00CE0FFD" w:rsidRDefault="00BA5B29" w:rsidP="00BA5B29">
      <w:pPr>
        <w:spacing w:line="360" w:lineRule="auto"/>
        <w:rPr>
          <w:rFonts w:ascii="Arial" w:hAnsi="Arial" w:cs="Arial"/>
        </w:rPr>
      </w:pPr>
      <w:r w:rsidRPr="00CE0FFD">
        <w:rPr>
          <w:rFonts w:ascii="Arial" w:hAnsi="Arial" w:cs="Arial"/>
        </w:rPr>
        <w:t xml:space="preserve">Carrera: </w:t>
      </w:r>
      <w:r w:rsidR="00A77BA8">
        <w:rPr>
          <w:rFonts w:ascii="Arial" w:hAnsi="Arial" w:cs="Arial"/>
        </w:rPr>
        <w:t>Enfermeria</w:t>
      </w:r>
    </w:p>
    <w:p w14:paraId="6CD0EF3D" w14:textId="0F338C4B" w:rsidR="00BA5B29" w:rsidRPr="00CE0FFD" w:rsidRDefault="00BA5B29" w:rsidP="00BA5B29">
      <w:pPr>
        <w:spacing w:line="360" w:lineRule="auto"/>
        <w:rPr>
          <w:rFonts w:ascii="Arial" w:hAnsi="Arial" w:cs="Arial"/>
        </w:rPr>
      </w:pPr>
      <w:r w:rsidRPr="00CE0FFD">
        <w:rPr>
          <w:rFonts w:ascii="Arial" w:hAnsi="Arial" w:cs="Arial"/>
        </w:rPr>
        <w:t>Año:</w:t>
      </w:r>
      <w:r w:rsidR="00A77BA8">
        <w:rPr>
          <w:rFonts w:ascii="Arial" w:hAnsi="Arial" w:cs="Arial"/>
        </w:rPr>
        <w:t>2do</w:t>
      </w:r>
      <w:r w:rsidRPr="00CE0FFD">
        <w:rPr>
          <w:rFonts w:ascii="Arial" w:hAnsi="Arial" w:cs="Arial"/>
        </w:rPr>
        <w:t xml:space="preserve"> </w:t>
      </w:r>
    </w:p>
    <w:p w14:paraId="2676E65B" w14:textId="404A15F8" w:rsidR="00BA5B29" w:rsidRPr="00CE0FFD" w:rsidRDefault="00BA5B29" w:rsidP="00BA5B29">
      <w:pPr>
        <w:spacing w:line="360" w:lineRule="auto"/>
        <w:rPr>
          <w:rFonts w:ascii="Arial" w:hAnsi="Arial" w:cs="Arial"/>
        </w:rPr>
      </w:pPr>
      <w:r w:rsidRPr="00CE0FFD">
        <w:rPr>
          <w:rFonts w:ascii="Arial" w:hAnsi="Arial" w:cs="Arial"/>
        </w:rPr>
        <w:t xml:space="preserve">Período: </w:t>
      </w:r>
      <w:r w:rsidR="00A77BA8">
        <w:rPr>
          <w:rFonts w:ascii="Arial" w:hAnsi="Arial" w:cs="Arial"/>
        </w:rPr>
        <w:t>2do</w:t>
      </w:r>
    </w:p>
    <w:p w14:paraId="3A6FF9D1" w14:textId="77777777" w:rsidR="00BA5B29" w:rsidRPr="00CE0FFD" w:rsidRDefault="00BA5B29" w:rsidP="00BA5B29">
      <w:pPr>
        <w:pStyle w:val="Default"/>
        <w:spacing w:after="174" w:line="360" w:lineRule="auto"/>
        <w:rPr>
          <w:color w:val="auto"/>
          <w:lang w:val="es-ES"/>
        </w:rPr>
      </w:pPr>
      <w:r w:rsidRPr="00CE0FFD">
        <w:rPr>
          <w:color w:val="auto"/>
          <w:lang w:val="es-ES"/>
        </w:rPr>
        <w:t>Profesores:</w:t>
      </w:r>
    </w:p>
    <w:p w14:paraId="74CF88B6" w14:textId="77777777" w:rsidR="00BA5B29" w:rsidRPr="00CE0FFD" w:rsidRDefault="00BA5B29" w:rsidP="00BA5B29">
      <w:pPr>
        <w:pStyle w:val="Default"/>
        <w:spacing w:after="174" w:line="360" w:lineRule="auto"/>
        <w:rPr>
          <w:color w:val="auto"/>
          <w:lang w:val="es-ES"/>
        </w:rPr>
      </w:pPr>
      <w:r w:rsidRPr="00CE0FFD">
        <w:rPr>
          <w:color w:val="auto"/>
          <w:lang w:val="es-ES"/>
        </w:rPr>
        <w:t>*MSc. Ismenia C. Domínguez Hernández</w:t>
      </w:r>
    </w:p>
    <w:p w14:paraId="58BC9A63" w14:textId="77777777" w:rsidR="00BA5B29" w:rsidRPr="00CE0FFD" w:rsidRDefault="00BA5B29" w:rsidP="00BA5B29">
      <w:pPr>
        <w:pStyle w:val="Default"/>
        <w:spacing w:after="174" w:line="360" w:lineRule="auto"/>
        <w:rPr>
          <w:color w:val="auto"/>
          <w:lang w:val="es-ES"/>
        </w:rPr>
      </w:pPr>
      <w:r w:rsidRPr="00CE0FFD">
        <w:rPr>
          <w:color w:val="auto"/>
          <w:lang w:val="es-ES"/>
        </w:rPr>
        <w:t>*MSc. Yordanka Olano Truffin</w:t>
      </w:r>
    </w:p>
    <w:p w14:paraId="567BB3EF" w14:textId="77777777" w:rsidR="00BA5B29" w:rsidRPr="00CE0FFD" w:rsidRDefault="00BA5B29" w:rsidP="00BA5B29">
      <w:pPr>
        <w:pStyle w:val="Default"/>
        <w:spacing w:after="174" w:line="360" w:lineRule="auto"/>
        <w:rPr>
          <w:color w:val="auto"/>
          <w:lang w:val="es-ES"/>
        </w:rPr>
      </w:pPr>
      <w:r w:rsidRPr="00CE0FFD">
        <w:rPr>
          <w:color w:val="auto"/>
          <w:lang w:val="es-ES"/>
        </w:rPr>
        <w:t>*Profesor auxiliar. Máster en Educación Médica Superior.</w:t>
      </w:r>
    </w:p>
    <w:p w14:paraId="62B2CE36" w14:textId="77777777" w:rsidR="00BA5B29" w:rsidRPr="00CE0FFD" w:rsidRDefault="00BA5B29" w:rsidP="00BA5B29">
      <w:pPr>
        <w:pStyle w:val="Default"/>
        <w:spacing w:after="174" w:line="360" w:lineRule="auto"/>
        <w:rPr>
          <w:color w:val="auto"/>
          <w:lang w:val="es-ES"/>
        </w:rPr>
      </w:pPr>
      <w:r w:rsidRPr="00CE0FFD">
        <w:rPr>
          <w:color w:val="auto"/>
          <w:lang w:val="es-ES"/>
        </w:rPr>
        <w:t>Lic. Mario Ramón Pérez Mollinedo</w:t>
      </w:r>
    </w:p>
    <w:p w14:paraId="009DC729" w14:textId="77777777" w:rsidR="00BA5B29" w:rsidRPr="00CE0FFD" w:rsidRDefault="00BA5B29" w:rsidP="00BA5B29">
      <w:pPr>
        <w:pStyle w:val="Default"/>
        <w:spacing w:after="174" w:line="360" w:lineRule="auto"/>
        <w:rPr>
          <w:color w:val="auto"/>
          <w:lang w:val="es-ES"/>
        </w:rPr>
      </w:pPr>
      <w:r w:rsidRPr="00CE0FFD">
        <w:rPr>
          <w:color w:val="auto"/>
          <w:lang w:val="es-ES"/>
        </w:rPr>
        <w:t>Actividad docente # 1</w:t>
      </w:r>
    </w:p>
    <w:p w14:paraId="3FEE25B2" w14:textId="77777777" w:rsidR="00BA5B29" w:rsidRPr="00CE0FFD" w:rsidRDefault="00BA5B29" w:rsidP="00BA5B29">
      <w:pPr>
        <w:jc w:val="both"/>
        <w:rPr>
          <w:rFonts w:ascii="Arial" w:hAnsi="Arial" w:cs="Arial"/>
          <w:b/>
        </w:rPr>
      </w:pPr>
      <w:r w:rsidRPr="00CE0FFD">
        <w:rPr>
          <w:rFonts w:ascii="Arial" w:hAnsi="Arial" w:cs="Arial"/>
          <w:b/>
          <w:lang w:eastAsia="es-ES"/>
        </w:rPr>
        <w:t>TII.C5</w:t>
      </w:r>
      <w:r w:rsidRPr="00CE0FFD">
        <w:rPr>
          <w:rFonts w:ascii="Arial" w:hAnsi="Arial" w:cs="Arial"/>
          <w:b/>
        </w:rPr>
        <w:t xml:space="preserve"> Dimensiones de la Seguridad Nacional de Cuba. </w:t>
      </w:r>
    </w:p>
    <w:p w14:paraId="2E28E12D" w14:textId="77777777" w:rsidR="00BA5B29" w:rsidRPr="00CE0FFD" w:rsidRDefault="00BA5B29" w:rsidP="00BA5B29">
      <w:pPr>
        <w:jc w:val="both"/>
        <w:rPr>
          <w:rFonts w:ascii="Arial" w:hAnsi="Arial" w:cs="Arial"/>
          <w:b/>
        </w:rPr>
      </w:pPr>
    </w:p>
    <w:p w14:paraId="71535389" w14:textId="77777777" w:rsidR="00BA5B29" w:rsidRPr="00CE0FFD" w:rsidRDefault="00BA5B29" w:rsidP="00BA5B29">
      <w:pPr>
        <w:jc w:val="both"/>
        <w:rPr>
          <w:rFonts w:ascii="Arial" w:hAnsi="Arial" w:cs="Arial"/>
          <w:b/>
        </w:rPr>
      </w:pPr>
      <w:r w:rsidRPr="00CE0FFD">
        <w:rPr>
          <w:rFonts w:ascii="Arial" w:hAnsi="Arial" w:cs="Arial"/>
          <w:b/>
        </w:rPr>
        <w:t>Objetivo:</w:t>
      </w:r>
    </w:p>
    <w:p w14:paraId="24B8A6F5" w14:textId="77777777" w:rsidR="00BA5B29" w:rsidRPr="00CE0FFD" w:rsidRDefault="00BA5B29" w:rsidP="00BA5B29">
      <w:pPr>
        <w:pStyle w:val="Prrafodelista"/>
        <w:numPr>
          <w:ilvl w:val="0"/>
          <w:numId w:val="5"/>
        </w:numPr>
        <w:spacing w:after="200"/>
        <w:jc w:val="both"/>
        <w:rPr>
          <w:rFonts w:ascii="Arial" w:hAnsi="Arial" w:cs="Arial"/>
          <w:b/>
        </w:rPr>
      </w:pPr>
      <w:r w:rsidRPr="00CE0FFD">
        <w:rPr>
          <w:rFonts w:ascii="Arial" w:hAnsi="Arial" w:cs="Arial"/>
        </w:rPr>
        <w:t>Profundizar conocimientos sobre las dimensiones de la SNC, relacionándolos con el modo de actuación del profesional de la salud.</w:t>
      </w:r>
    </w:p>
    <w:p w14:paraId="5AE9C5F7" w14:textId="77777777" w:rsidR="00BA5B29" w:rsidRPr="00CE0FFD" w:rsidRDefault="00BA5B29" w:rsidP="00BA5B29">
      <w:pPr>
        <w:jc w:val="both"/>
        <w:rPr>
          <w:rFonts w:ascii="Arial" w:hAnsi="Arial" w:cs="Arial"/>
          <w:b/>
        </w:rPr>
      </w:pPr>
      <w:r w:rsidRPr="00CE0FFD">
        <w:rPr>
          <w:rFonts w:ascii="Arial" w:hAnsi="Arial" w:cs="Arial"/>
          <w:b/>
        </w:rPr>
        <w:t>Sumario:</w:t>
      </w:r>
    </w:p>
    <w:p w14:paraId="555C8113" w14:textId="77777777" w:rsidR="00BA5B29" w:rsidRPr="00CE0FFD" w:rsidRDefault="00BA5B29" w:rsidP="00BA5B29">
      <w:pPr>
        <w:pStyle w:val="Textoindependiente"/>
        <w:numPr>
          <w:ilvl w:val="0"/>
          <w:numId w:val="1"/>
        </w:numPr>
        <w:autoSpaceDE/>
        <w:autoSpaceDN/>
        <w:adjustRightInd/>
        <w:ind w:left="360"/>
        <w:jc w:val="both"/>
        <w:rPr>
          <w:rFonts w:ascii="Arial" w:hAnsi="Arial" w:cs="Arial"/>
        </w:rPr>
      </w:pPr>
      <w:r w:rsidRPr="00CE0FFD">
        <w:rPr>
          <w:rFonts w:ascii="Arial" w:hAnsi="Arial" w:cs="Arial"/>
        </w:rPr>
        <w:t xml:space="preserve">Dimensiones de la SNC. La Seguridad cultural como dimensión integradora.  Modo de actuación. </w:t>
      </w:r>
    </w:p>
    <w:p w14:paraId="58D0A8C4" w14:textId="77777777" w:rsidR="00BA5B29" w:rsidRPr="00CE0FFD" w:rsidRDefault="00BA5B29" w:rsidP="00BA5B29">
      <w:pPr>
        <w:pStyle w:val="Textoindependiente"/>
        <w:numPr>
          <w:ilvl w:val="0"/>
          <w:numId w:val="1"/>
        </w:numPr>
        <w:autoSpaceDE/>
        <w:autoSpaceDN/>
        <w:adjustRightInd/>
        <w:ind w:left="360"/>
        <w:jc w:val="both"/>
        <w:rPr>
          <w:rFonts w:ascii="Arial" w:hAnsi="Arial" w:cs="Arial"/>
        </w:rPr>
      </w:pPr>
      <w:r w:rsidRPr="00CE0FFD">
        <w:rPr>
          <w:rFonts w:ascii="Arial" w:hAnsi="Arial" w:cs="Arial"/>
        </w:rPr>
        <w:t xml:space="preserve">Desafíos, riesgos, amenazas y vulnerabilidades internas. </w:t>
      </w:r>
    </w:p>
    <w:p w14:paraId="57E75280" w14:textId="77777777" w:rsidR="00BA5B29" w:rsidRPr="00CE0FFD" w:rsidRDefault="00BA5B29" w:rsidP="00BA5B29">
      <w:pPr>
        <w:pStyle w:val="Textoindependiente"/>
        <w:numPr>
          <w:ilvl w:val="0"/>
          <w:numId w:val="1"/>
        </w:numPr>
        <w:autoSpaceDE/>
        <w:autoSpaceDN/>
        <w:adjustRightInd/>
        <w:ind w:left="360"/>
        <w:jc w:val="both"/>
        <w:rPr>
          <w:rFonts w:ascii="Arial" w:hAnsi="Arial" w:cs="Arial"/>
          <w:b/>
        </w:rPr>
      </w:pPr>
      <w:r w:rsidRPr="00CE0FFD">
        <w:rPr>
          <w:rFonts w:ascii="Arial" w:hAnsi="Arial" w:cs="Arial"/>
        </w:rPr>
        <w:t>La SNC ante los retos de las TICs.</w:t>
      </w:r>
    </w:p>
    <w:p w14:paraId="6054D689" w14:textId="77777777" w:rsidR="00BA5B29" w:rsidRPr="00CE0FFD" w:rsidRDefault="00BA5B29" w:rsidP="00BA5B29">
      <w:pPr>
        <w:rPr>
          <w:rFonts w:ascii="Arial" w:hAnsi="Arial" w:cs="Arial"/>
          <w:lang w:val="es-ES" w:eastAsia="es-ES"/>
        </w:rPr>
      </w:pPr>
    </w:p>
    <w:p w14:paraId="31B71E09" w14:textId="77777777" w:rsidR="00BA5B29" w:rsidRPr="00CE0FFD" w:rsidRDefault="00BA5B29" w:rsidP="00BA5B29">
      <w:pPr>
        <w:jc w:val="both"/>
        <w:rPr>
          <w:rFonts w:ascii="Arial" w:hAnsi="Arial" w:cs="Arial"/>
        </w:rPr>
      </w:pPr>
      <w:r w:rsidRPr="00CE0FFD">
        <w:rPr>
          <w:rFonts w:ascii="Arial" w:hAnsi="Arial" w:cs="Arial"/>
          <w:b/>
        </w:rPr>
        <w:t>Tiempo</w:t>
      </w:r>
      <w:r w:rsidRPr="00CE0FFD">
        <w:rPr>
          <w:rFonts w:ascii="Arial" w:hAnsi="Arial" w:cs="Arial"/>
        </w:rPr>
        <w:t xml:space="preserve">: 2 horas </w:t>
      </w:r>
    </w:p>
    <w:p w14:paraId="5908180F" w14:textId="77777777" w:rsidR="00BA5B29" w:rsidRPr="00CE0FFD" w:rsidRDefault="00BA5B29" w:rsidP="00BA5B29">
      <w:pPr>
        <w:jc w:val="both"/>
        <w:rPr>
          <w:rFonts w:ascii="Arial" w:hAnsi="Arial" w:cs="Arial"/>
        </w:rPr>
      </w:pPr>
      <w:r w:rsidRPr="00CE0FFD">
        <w:rPr>
          <w:rFonts w:ascii="Arial" w:hAnsi="Arial" w:cs="Arial"/>
          <w:b/>
        </w:rPr>
        <w:t>Tipo de clase</w:t>
      </w:r>
      <w:r w:rsidRPr="00CE0FFD">
        <w:rPr>
          <w:rFonts w:ascii="Arial" w:hAnsi="Arial" w:cs="Arial"/>
        </w:rPr>
        <w:t>: Seminario.</w:t>
      </w:r>
    </w:p>
    <w:p w14:paraId="268FDAA8" w14:textId="77777777" w:rsidR="00BA5B29" w:rsidRPr="00CE0FFD" w:rsidRDefault="00BA5B29" w:rsidP="00BA5B29">
      <w:pPr>
        <w:jc w:val="both"/>
        <w:rPr>
          <w:rFonts w:ascii="Arial" w:hAnsi="Arial" w:cs="Arial"/>
        </w:rPr>
      </w:pPr>
      <w:r w:rsidRPr="00CE0FFD">
        <w:rPr>
          <w:rFonts w:ascii="Arial" w:hAnsi="Arial" w:cs="Arial"/>
          <w:b/>
        </w:rPr>
        <w:t>Bibliografía</w:t>
      </w:r>
      <w:r w:rsidRPr="00CE0FFD">
        <w:rPr>
          <w:rFonts w:ascii="Arial" w:hAnsi="Arial" w:cs="Arial"/>
        </w:rPr>
        <w:t>:</w:t>
      </w:r>
    </w:p>
    <w:p w14:paraId="77C42563" w14:textId="77777777" w:rsidR="00BA5B29" w:rsidRPr="00CE0FFD" w:rsidRDefault="00BA5B29" w:rsidP="00BA5B29">
      <w:pPr>
        <w:pStyle w:val="Prrafodelista"/>
        <w:numPr>
          <w:ilvl w:val="0"/>
          <w:numId w:val="3"/>
        </w:numPr>
        <w:spacing w:after="200"/>
        <w:rPr>
          <w:rFonts w:ascii="Arial" w:hAnsi="Arial" w:cs="Arial"/>
        </w:rPr>
      </w:pPr>
      <w:r w:rsidRPr="00CE0FFD">
        <w:rPr>
          <w:rFonts w:ascii="Arial" w:hAnsi="Arial" w:cs="Arial"/>
        </w:rPr>
        <w:t>Seguridad Nacional y Defensa Nacional para los estudiantes de la Educación Superior. Editorial Félix Varela. La Habana 2013.</w:t>
      </w:r>
    </w:p>
    <w:p w14:paraId="3ADB364F" w14:textId="77777777" w:rsidR="00BA5B29" w:rsidRPr="00CE0FFD" w:rsidRDefault="00BA5B29" w:rsidP="00BA5B29">
      <w:pPr>
        <w:pStyle w:val="Prrafodelista"/>
        <w:numPr>
          <w:ilvl w:val="0"/>
          <w:numId w:val="3"/>
        </w:numPr>
        <w:spacing w:after="200"/>
        <w:rPr>
          <w:rFonts w:ascii="Arial" w:hAnsi="Arial" w:cs="Arial"/>
        </w:rPr>
      </w:pPr>
      <w:r w:rsidRPr="00CE0FFD">
        <w:rPr>
          <w:rFonts w:ascii="Arial" w:hAnsi="Arial" w:cs="Arial"/>
        </w:rPr>
        <w:t>Glosario SN y DN. 2007.</w:t>
      </w:r>
    </w:p>
    <w:p w14:paraId="06BF4B8C" w14:textId="77777777" w:rsidR="00BA5B29" w:rsidRPr="00CE0FFD" w:rsidRDefault="00BA5B29" w:rsidP="00BA5B29">
      <w:pPr>
        <w:pStyle w:val="Prrafodelista"/>
        <w:numPr>
          <w:ilvl w:val="0"/>
          <w:numId w:val="3"/>
        </w:numPr>
        <w:spacing w:after="200"/>
        <w:jc w:val="both"/>
        <w:rPr>
          <w:rFonts w:ascii="Arial" w:hAnsi="Arial" w:cs="Arial"/>
        </w:rPr>
      </w:pPr>
      <w:r w:rsidRPr="00CE0FFD">
        <w:rPr>
          <w:rFonts w:ascii="Arial" w:hAnsi="Arial" w:cs="Arial"/>
        </w:rPr>
        <w:t>Manual interactivo de Seguridad Nacional. Isdi. 2017.</w:t>
      </w:r>
    </w:p>
    <w:p w14:paraId="73C1DAFA" w14:textId="77777777" w:rsidR="00BA5B29" w:rsidRPr="00CE0FFD" w:rsidRDefault="00BA5B29" w:rsidP="00BA5B29">
      <w:pPr>
        <w:jc w:val="both"/>
        <w:rPr>
          <w:rFonts w:ascii="Arial" w:hAnsi="Arial" w:cs="Arial"/>
        </w:rPr>
      </w:pPr>
      <w:r w:rsidRPr="00CE0FFD">
        <w:rPr>
          <w:rFonts w:ascii="Arial" w:hAnsi="Arial" w:cs="Arial"/>
          <w:b/>
        </w:rPr>
        <w:t>Introducción</w:t>
      </w:r>
      <w:r w:rsidRPr="00CE0FFD">
        <w:rPr>
          <w:rFonts w:ascii="Arial" w:hAnsi="Arial" w:cs="Arial"/>
        </w:rPr>
        <w:t>:</w:t>
      </w:r>
    </w:p>
    <w:p w14:paraId="6EFA8D99" w14:textId="77777777" w:rsidR="00BA5B29" w:rsidRPr="00CE0FFD" w:rsidRDefault="00BA5B29" w:rsidP="00BA5B29">
      <w:pPr>
        <w:jc w:val="both"/>
        <w:rPr>
          <w:rFonts w:ascii="Arial" w:hAnsi="Arial" w:cs="Arial"/>
        </w:rPr>
      </w:pPr>
      <w:r w:rsidRPr="00CE0FFD">
        <w:rPr>
          <w:rFonts w:ascii="Arial" w:hAnsi="Arial" w:cs="Arial"/>
        </w:rPr>
        <w:t xml:space="preserve">El profesor explica que se desarrolla el seminario que fue orientado en la clase anterior, destaca el carácter clasista y partidista de la clase, tomando como base el acontecer nacional e internacional. Es valiosa la participación individual y el análisis colectivo de los contenidos por cuanto serán evaluados. Básico el debate e intercambio de los estudiantes </w:t>
      </w:r>
      <w:r w:rsidRPr="00CE0FFD">
        <w:rPr>
          <w:rFonts w:ascii="Arial" w:hAnsi="Arial" w:cs="Arial"/>
        </w:rPr>
        <w:lastRenderedPageBreak/>
        <w:t xml:space="preserve">durante la exposición de ideas.  Durante el desarrollo de la clase el profesor actuará como facilitador para ampliar, explicar o rectificar algún contenido necesario. </w:t>
      </w:r>
    </w:p>
    <w:p w14:paraId="1D170C43" w14:textId="77777777" w:rsidR="00BA5B29" w:rsidRPr="00CE0FFD" w:rsidRDefault="00BA5B29" w:rsidP="00BA5B29">
      <w:pPr>
        <w:jc w:val="both"/>
        <w:rPr>
          <w:rFonts w:ascii="Arial" w:hAnsi="Arial" w:cs="Arial"/>
        </w:rPr>
      </w:pPr>
    </w:p>
    <w:p w14:paraId="183E2C8D" w14:textId="77777777" w:rsidR="00BA5B29" w:rsidRPr="00CE0FFD" w:rsidRDefault="00BA5B29" w:rsidP="00BA5B29">
      <w:pPr>
        <w:jc w:val="both"/>
        <w:rPr>
          <w:rFonts w:ascii="Arial" w:hAnsi="Arial" w:cs="Arial"/>
          <w:b/>
          <w:lang w:eastAsia="es-ES"/>
        </w:rPr>
      </w:pPr>
      <w:r w:rsidRPr="00CE0FFD">
        <w:rPr>
          <w:rFonts w:ascii="Arial" w:hAnsi="Arial" w:cs="Arial"/>
          <w:b/>
          <w:lang w:eastAsia="es-ES"/>
        </w:rPr>
        <w:t>Desarrollo:</w:t>
      </w:r>
    </w:p>
    <w:p w14:paraId="243FD845" w14:textId="77777777" w:rsidR="00BA5B29" w:rsidRPr="00CE0FFD" w:rsidRDefault="00BA5B29" w:rsidP="00BA5B29">
      <w:pPr>
        <w:jc w:val="both"/>
        <w:rPr>
          <w:rFonts w:ascii="Arial" w:hAnsi="Arial" w:cs="Arial"/>
          <w:lang w:val="es-ES"/>
        </w:rPr>
      </w:pPr>
      <w:r w:rsidRPr="00CE0FFD">
        <w:rPr>
          <w:rFonts w:ascii="Arial" w:hAnsi="Arial" w:cs="Arial"/>
          <w:lang w:val="es-ES"/>
        </w:rPr>
        <w:t>El profesor explicará que el seminario constituye una evaluación, se puede realizar una pregunta escrita al finalizar con la que queden calificados la totalidad de los estudiantes, donde se aplique la resolución 1/2009 del MES sobre el descuento ortográfico.</w:t>
      </w:r>
    </w:p>
    <w:p w14:paraId="405887A3" w14:textId="77777777" w:rsidR="00BA5B29" w:rsidRPr="00CE0FFD" w:rsidRDefault="00BA5B29" w:rsidP="00BA5B29">
      <w:pPr>
        <w:autoSpaceDE w:val="0"/>
        <w:autoSpaceDN w:val="0"/>
        <w:adjustRightInd w:val="0"/>
        <w:jc w:val="both"/>
        <w:rPr>
          <w:rFonts w:ascii="Arial" w:hAnsi="Arial" w:cs="Arial"/>
          <w:color w:val="000000"/>
        </w:rPr>
      </w:pPr>
      <w:r w:rsidRPr="00CE0FFD">
        <w:rPr>
          <w:rFonts w:ascii="Arial" w:hAnsi="Arial" w:cs="Arial"/>
          <w:lang w:val="es-ES"/>
        </w:rPr>
        <w:t xml:space="preserve">La clase podrá llevarse a cabo </w:t>
      </w:r>
      <w:r w:rsidRPr="00CE0FFD">
        <w:rPr>
          <w:rFonts w:ascii="Arial" w:hAnsi="Arial" w:cs="Arial"/>
          <w:color w:val="000000"/>
        </w:rPr>
        <w:t>a través de: ponencias, mesa redonda, paneles, preguntas y repuesta entre otras formas, el profesor decide la forma en que se desarrollará,</w:t>
      </w:r>
    </w:p>
    <w:p w14:paraId="1F585760" w14:textId="77777777" w:rsidR="00BA5B29" w:rsidRPr="00CE0FFD" w:rsidRDefault="00BA5B29" w:rsidP="00BA5B29">
      <w:pPr>
        <w:autoSpaceDE w:val="0"/>
        <w:autoSpaceDN w:val="0"/>
        <w:adjustRightInd w:val="0"/>
        <w:jc w:val="both"/>
        <w:rPr>
          <w:rFonts w:ascii="Arial" w:hAnsi="Arial" w:cs="Arial"/>
          <w:color w:val="000000"/>
        </w:rPr>
      </w:pPr>
      <w:r w:rsidRPr="00CE0FFD">
        <w:rPr>
          <w:rFonts w:ascii="Arial" w:hAnsi="Arial" w:cs="Arial"/>
          <w:color w:val="000000"/>
        </w:rPr>
        <w:t xml:space="preserve">y distribuye los contenidos a abordar por los equipos. </w:t>
      </w:r>
    </w:p>
    <w:p w14:paraId="1B1CCB94" w14:textId="77777777" w:rsidR="00BA5B29" w:rsidRPr="00CE0FFD" w:rsidRDefault="00BA5B29" w:rsidP="00BA5B29">
      <w:pPr>
        <w:jc w:val="both"/>
        <w:rPr>
          <w:rFonts w:ascii="Arial" w:hAnsi="Arial" w:cs="Arial"/>
          <w:lang w:val="es-ES"/>
        </w:rPr>
      </w:pPr>
    </w:p>
    <w:p w14:paraId="3ABAAE1B" w14:textId="77777777" w:rsidR="00BA5B29" w:rsidRPr="00CE0FFD" w:rsidRDefault="00BA5B29" w:rsidP="00BA5B29">
      <w:pPr>
        <w:autoSpaceDE w:val="0"/>
        <w:autoSpaceDN w:val="0"/>
        <w:adjustRightInd w:val="0"/>
        <w:jc w:val="both"/>
        <w:rPr>
          <w:rFonts w:ascii="Arial" w:hAnsi="Arial" w:cs="Arial"/>
          <w:lang w:val="es-ES"/>
        </w:rPr>
      </w:pPr>
      <w:r w:rsidRPr="00CE0FFD">
        <w:rPr>
          <w:rFonts w:ascii="Arial" w:hAnsi="Arial" w:cs="Arial"/>
          <w:lang w:val="es-ES"/>
        </w:rPr>
        <w:t>Durante el seminario siguiendo la secuencia metodológica, se profundizará a partir del intercambio y debate en los siguientes contenidos:</w:t>
      </w:r>
    </w:p>
    <w:p w14:paraId="26B60446" w14:textId="77777777" w:rsidR="00BA5B29" w:rsidRPr="00CE0FFD" w:rsidRDefault="00BA5B29" w:rsidP="00BA5B29">
      <w:pPr>
        <w:autoSpaceDE w:val="0"/>
        <w:autoSpaceDN w:val="0"/>
        <w:adjustRightInd w:val="0"/>
        <w:jc w:val="both"/>
        <w:rPr>
          <w:rFonts w:ascii="Arial" w:hAnsi="Arial" w:cs="Arial"/>
          <w:lang w:val="es-ES"/>
        </w:rPr>
      </w:pPr>
    </w:p>
    <w:p w14:paraId="2FCEA954"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Dimensiones de la SNC. Seguridad Político-moral. Símbolos Nacionales. El profesional de la salud.</w:t>
      </w:r>
    </w:p>
    <w:p w14:paraId="2642C253"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Económico-social. Nuevo modelo económico cubano. Lineamientos. Tarea ordenamiento económico y monetario-financiero. El profesional de la salud. </w:t>
      </w:r>
    </w:p>
    <w:p w14:paraId="6A25B694"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La Seguridad cultural como dimensión integradora.  Modo de actuación. </w:t>
      </w:r>
    </w:p>
    <w:p w14:paraId="43DA3018"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Desafíos, riesgos, amenazas y vulnerabilidades internas. </w:t>
      </w:r>
    </w:p>
    <w:p w14:paraId="2473EAE0"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La SNC ante los retos de las TICs. Seguridad de la información. </w:t>
      </w:r>
      <w:r w:rsidRPr="00CE0FFD">
        <w:rPr>
          <w:rFonts w:ascii="Arial" w:hAnsi="Arial" w:cs="Arial"/>
          <w:bCs/>
        </w:rPr>
        <w:t xml:space="preserve">Información de interés para la Seguridad Nacional. </w:t>
      </w:r>
      <w:r w:rsidRPr="00CE0FFD">
        <w:rPr>
          <w:rFonts w:ascii="Arial" w:hAnsi="Arial" w:cs="Arial"/>
        </w:rPr>
        <w:t>Riesgos, amenazas y agresiones a la seguridad de la información. Características de las guerras presentes y futuras. Guerra cibernética.</w:t>
      </w:r>
    </w:p>
    <w:p w14:paraId="0E066B45"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Seguridad informática como parte de la Seguridad de la información. Ciberespionaje. Ciberdelito. Ciberdesinformación como parte de la Cibersubversión. Ciberataques.</w:t>
      </w:r>
    </w:p>
    <w:p w14:paraId="274DEC04" w14:textId="77777777" w:rsidR="00BA5B29" w:rsidRPr="00CE0FFD" w:rsidRDefault="00BA5B29" w:rsidP="00BA5B29">
      <w:pPr>
        <w:autoSpaceDE w:val="0"/>
        <w:autoSpaceDN w:val="0"/>
        <w:adjustRightInd w:val="0"/>
        <w:jc w:val="both"/>
        <w:rPr>
          <w:rFonts w:ascii="Arial" w:hAnsi="Arial" w:cs="Arial"/>
          <w:lang w:val="es-ES"/>
        </w:rPr>
      </w:pPr>
    </w:p>
    <w:p w14:paraId="736426E6" w14:textId="77777777" w:rsidR="00BA5B29" w:rsidRPr="00CE0FFD" w:rsidRDefault="00BA5B29" w:rsidP="00BA5B29">
      <w:pPr>
        <w:autoSpaceDE w:val="0"/>
        <w:autoSpaceDN w:val="0"/>
        <w:adjustRightInd w:val="0"/>
        <w:jc w:val="both"/>
        <w:rPr>
          <w:rFonts w:ascii="Arial" w:hAnsi="Arial" w:cs="Arial"/>
          <w:lang w:val="es-ES"/>
        </w:rPr>
      </w:pPr>
      <w:r w:rsidRPr="00CE0FFD">
        <w:rPr>
          <w:rFonts w:ascii="Arial" w:hAnsi="Arial" w:cs="Arial"/>
          <w:color w:val="000000"/>
        </w:rPr>
        <w:t>En el espacio del seminario se consolidan ideas claves y aportes de los estudiantes que amplían los conocimientos adquiridos.</w:t>
      </w:r>
      <w:r w:rsidRPr="00CE0FFD">
        <w:rPr>
          <w:rFonts w:ascii="Arial" w:hAnsi="Arial" w:cs="Arial"/>
          <w:lang w:val="es-ES"/>
        </w:rPr>
        <w:t xml:space="preserve"> </w:t>
      </w:r>
      <w:r w:rsidRPr="00CE0FFD">
        <w:rPr>
          <w:rFonts w:ascii="Arial" w:hAnsi="Arial" w:cs="Arial"/>
        </w:rPr>
        <w:t>Durante la clase el profesor interviene para esclarecer, explicar, rectificar, generalizar conceptos e ideas importantes sobre los contenidos tratados. Resume los contenidos en la medida en que se desarrollan.</w:t>
      </w:r>
    </w:p>
    <w:p w14:paraId="64353067" w14:textId="77777777" w:rsidR="00BA5B29" w:rsidRPr="00CE0FFD" w:rsidRDefault="00BA5B29" w:rsidP="00BA5B29">
      <w:pPr>
        <w:autoSpaceDE w:val="0"/>
        <w:autoSpaceDN w:val="0"/>
        <w:adjustRightInd w:val="0"/>
        <w:jc w:val="both"/>
        <w:rPr>
          <w:rFonts w:ascii="Arial" w:hAnsi="Arial" w:cs="Arial"/>
          <w:bCs/>
          <w:color w:val="000000"/>
          <w:lang w:val="es-ES"/>
        </w:rPr>
      </w:pPr>
      <w:r w:rsidRPr="00CE0FFD">
        <w:rPr>
          <w:rFonts w:ascii="Arial" w:hAnsi="Arial" w:cs="Arial"/>
          <w:bCs/>
          <w:color w:val="000000"/>
          <w:lang w:val="es-ES"/>
        </w:rPr>
        <w:t>Al finalizar la discusión los estudiantes deben haber incorporado:</w:t>
      </w:r>
    </w:p>
    <w:p w14:paraId="678EBA27" w14:textId="77777777" w:rsidR="00BA5B29" w:rsidRPr="00CE0FFD" w:rsidRDefault="00BA5B29" w:rsidP="00BA5B29">
      <w:pPr>
        <w:autoSpaceDE w:val="0"/>
        <w:autoSpaceDN w:val="0"/>
        <w:adjustRightInd w:val="0"/>
        <w:jc w:val="both"/>
        <w:rPr>
          <w:rFonts w:ascii="Arial" w:hAnsi="Arial" w:cs="Arial"/>
          <w:bCs/>
          <w:color w:val="000000"/>
          <w:lang w:val="es-ES"/>
        </w:rPr>
      </w:pPr>
      <w:r w:rsidRPr="00CE0FFD">
        <w:rPr>
          <w:rFonts w:ascii="Arial" w:hAnsi="Arial" w:cs="Arial"/>
          <w:bCs/>
          <w:color w:val="000000"/>
          <w:lang w:val="es-ES"/>
        </w:rPr>
        <w:t xml:space="preserve">  </w:t>
      </w:r>
    </w:p>
    <w:p w14:paraId="69886918"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Político-moral. Símbolos Nacionales. </w:t>
      </w:r>
    </w:p>
    <w:p w14:paraId="3134B262"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Económico-social. Nuevo modelo económico cubano. Lineamientos. Tarea ordenamiento económico y monetario-financiero. </w:t>
      </w:r>
    </w:p>
    <w:p w14:paraId="4DAC2C52"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La Seguridad cultural como dimensión integradora.  Modo de actuación. </w:t>
      </w:r>
    </w:p>
    <w:p w14:paraId="612D3402" w14:textId="77777777"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de la información. </w:t>
      </w:r>
    </w:p>
    <w:p w14:paraId="1E3111FC" w14:textId="77777777" w:rsidR="00BA5B29" w:rsidRPr="00CE0FFD" w:rsidRDefault="00BA5B29" w:rsidP="00BA5B29">
      <w:pPr>
        <w:pStyle w:val="Textoindependiente"/>
        <w:numPr>
          <w:ilvl w:val="0"/>
          <w:numId w:val="2"/>
        </w:numPr>
        <w:jc w:val="both"/>
        <w:rPr>
          <w:rFonts w:ascii="Arial" w:hAnsi="Arial" w:cs="Arial"/>
          <w:bCs/>
          <w:color w:val="000000"/>
        </w:rPr>
      </w:pPr>
      <w:r w:rsidRPr="00CE0FFD">
        <w:rPr>
          <w:rFonts w:ascii="Arial" w:hAnsi="Arial" w:cs="Arial"/>
        </w:rPr>
        <w:t xml:space="preserve">Seguridad informática como parte de la Seguridad de la información. </w:t>
      </w:r>
    </w:p>
    <w:p w14:paraId="5B8BC18B" w14:textId="77777777" w:rsidR="00BA5B29" w:rsidRPr="00CE0FFD" w:rsidRDefault="00BA5B29" w:rsidP="00BA5B29">
      <w:pPr>
        <w:autoSpaceDE w:val="0"/>
        <w:autoSpaceDN w:val="0"/>
        <w:adjustRightInd w:val="0"/>
        <w:jc w:val="both"/>
        <w:rPr>
          <w:rFonts w:ascii="Arial" w:hAnsi="Arial" w:cs="Arial"/>
        </w:rPr>
      </w:pPr>
    </w:p>
    <w:p w14:paraId="1B8CD8E6" w14:textId="77777777" w:rsidR="00BA5B29" w:rsidRPr="00CE0FFD" w:rsidRDefault="00BA5B29" w:rsidP="00BA5B29">
      <w:pPr>
        <w:jc w:val="both"/>
        <w:rPr>
          <w:rFonts w:ascii="Arial" w:hAnsi="Arial" w:cs="Arial"/>
          <w:b/>
        </w:rPr>
      </w:pPr>
      <w:r w:rsidRPr="00CE0FFD">
        <w:rPr>
          <w:rFonts w:ascii="Arial" w:hAnsi="Arial" w:cs="Arial"/>
          <w:b/>
        </w:rPr>
        <w:t>Resumen:</w:t>
      </w:r>
    </w:p>
    <w:p w14:paraId="0569BC83" w14:textId="77777777" w:rsidR="00BA5B29" w:rsidRPr="00CE0FFD" w:rsidRDefault="00BA5B29" w:rsidP="00BA5B29">
      <w:pPr>
        <w:jc w:val="both"/>
        <w:rPr>
          <w:rFonts w:ascii="Arial" w:hAnsi="Arial" w:cs="Arial"/>
        </w:rPr>
      </w:pPr>
      <w:r w:rsidRPr="00CE0FFD">
        <w:rPr>
          <w:rFonts w:ascii="Arial" w:hAnsi="Arial" w:cs="Arial"/>
        </w:rPr>
        <w:t>El profesor en el resumen:</w:t>
      </w:r>
    </w:p>
    <w:p w14:paraId="44718F9B" w14:textId="77777777"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Hace una valoración sobre el cumplimiento de los objetivos del seminario en el cual se consolidaron los contenidos básicos.</w:t>
      </w:r>
    </w:p>
    <w:p w14:paraId="539F18FB" w14:textId="77777777"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Evalúa la disciplina del grupo de estudio, estimula a los estudiantes destacados.</w:t>
      </w:r>
    </w:p>
    <w:p w14:paraId="198E2FB3" w14:textId="77777777"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Orienta el estudio independiente, puntualiza la bibliografía y el acceso al EVA para la próxima actividad docente, TIII. C1 conferencia. La Defensa Civil y la reducción del riesgo de desastres.</w:t>
      </w:r>
    </w:p>
    <w:p w14:paraId="7EC8A9AF" w14:textId="77777777"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 xml:space="preserve">Exige al jefe de grupo la limpieza y organización del aula, ordena la salida del mismo. </w:t>
      </w:r>
    </w:p>
    <w:p w14:paraId="73229F99" w14:textId="77777777" w:rsidR="00DA32A2" w:rsidRDefault="00DA32A2"/>
    <w:sectPr w:rsidR="00DA32A2"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923B5"/>
    <w:multiLevelType w:val="hybridMultilevel"/>
    <w:tmpl w:val="75A485DE"/>
    <w:lvl w:ilvl="0" w:tplc="13AAB20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452178"/>
    <w:multiLevelType w:val="hybridMultilevel"/>
    <w:tmpl w:val="7AC20A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F67CFC"/>
    <w:multiLevelType w:val="hybridMultilevel"/>
    <w:tmpl w:val="31F01BC4"/>
    <w:lvl w:ilvl="0" w:tplc="0C0A000B">
      <w:start w:val="1"/>
      <w:numFmt w:val="bullet"/>
      <w:lvlText w:val=""/>
      <w:lvlJc w:val="left"/>
      <w:pPr>
        <w:ind w:left="360" w:hanging="360"/>
      </w:pPr>
      <w:rPr>
        <w:rFonts w:ascii="Wingdings" w:hAnsi="Wingding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8A454B3"/>
    <w:multiLevelType w:val="hybridMultilevel"/>
    <w:tmpl w:val="8EDE72DA"/>
    <w:lvl w:ilvl="0" w:tplc="1FFC6680">
      <w:start w:val="1"/>
      <w:numFmt w:val="decimal"/>
      <w:lvlText w:val="%1."/>
      <w:lvlJc w:val="left"/>
      <w:pPr>
        <w:ind w:left="360" w:hanging="360"/>
      </w:pPr>
      <w:rPr>
        <w:b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3526B8D"/>
    <w:multiLevelType w:val="hybridMultilevel"/>
    <w:tmpl w:val="7AB288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A5B29"/>
    <w:rsid w:val="00103712"/>
    <w:rsid w:val="00162A74"/>
    <w:rsid w:val="003A7494"/>
    <w:rsid w:val="003F25F0"/>
    <w:rsid w:val="00414EF0"/>
    <w:rsid w:val="00421041"/>
    <w:rsid w:val="00425F92"/>
    <w:rsid w:val="00544C6C"/>
    <w:rsid w:val="006D3078"/>
    <w:rsid w:val="006E0C30"/>
    <w:rsid w:val="0072239F"/>
    <w:rsid w:val="007566FF"/>
    <w:rsid w:val="0080200A"/>
    <w:rsid w:val="009F3621"/>
    <w:rsid w:val="00A24BFB"/>
    <w:rsid w:val="00A64FB9"/>
    <w:rsid w:val="00A77BA8"/>
    <w:rsid w:val="00AC6ACB"/>
    <w:rsid w:val="00B41575"/>
    <w:rsid w:val="00B844DF"/>
    <w:rsid w:val="00BA5B29"/>
    <w:rsid w:val="00C63B57"/>
    <w:rsid w:val="00CB6C88"/>
    <w:rsid w:val="00DA32A2"/>
    <w:rsid w:val="00DF2199"/>
    <w:rsid w:val="00E469EB"/>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6EBB"/>
  <w15:docId w15:val="{E877DD6F-C897-4D28-B824-F52711A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29"/>
    <w:pPr>
      <w:spacing w:after="0" w:line="240" w:lineRule="auto"/>
    </w:pPr>
    <w:rPr>
      <w:rFonts w:ascii="Times New Roman" w:eastAsia="Times New Roman" w:hAnsi="Times New Roman" w:cs="Times New Roman"/>
      <w:sz w:val="24"/>
      <w:szCs w:val="24"/>
      <w:lang w:val="es-ES_tradnl" w:eastAsia="es-ES_tradnl"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rPr>
  </w:style>
  <w:style w:type="paragraph" w:styleId="Ttulo5">
    <w:name w:val="heading 5"/>
    <w:basedOn w:val="Normal"/>
    <w:next w:val="Normal"/>
    <w:link w:val="Ttulo5Car"/>
    <w:uiPriority w:val="9"/>
    <w:semiHidden/>
    <w:unhideWhenUsed/>
    <w:qFormat/>
    <w:rsid w:val="00B844DF"/>
    <w:pPr>
      <w:spacing w:line="271" w:lineRule="auto"/>
      <w:outlineLvl w:val="4"/>
    </w:pPr>
    <w:rPr>
      <w:i/>
      <w:iCs/>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rPr>
      <w:sz w:val="20"/>
      <w:szCs w:val="20"/>
    </w:rPr>
  </w:style>
  <w:style w:type="paragraph" w:styleId="Textoindependiente">
    <w:name w:val="Body Text"/>
    <w:basedOn w:val="Normal"/>
    <w:next w:val="Normal"/>
    <w:link w:val="TextoindependienteCar"/>
    <w:uiPriority w:val="99"/>
    <w:rsid w:val="00BA5B29"/>
    <w:pPr>
      <w:autoSpaceDE w:val="0"/>
      <w:autoSpaceDN w:val="0"/>
      <w:adjustRightInd w:val="0"/>
    </w:pPr>
    <w:rPr>
      <w:lang w:val="es-ES" w:eastAsia="es-ES"/>
    </w:rPr>
  </w:style>
  <w:style w:type="character" w:customStyle="1" w:styleId="TextoindependienteCar">
    <w:name w:val="Texto independiente Car"/>
    <w:basedOn w:val="Fuentedeprrafopredeter"/>
    <w:link w:val="Textoindependiente"/>
    <w:uiPriority w:val="99"/>
    <w:rsid w:val="00BA5B29"/>
    <w:rPr>
      <w:rFonts w:ascii="Times New Roman" w:eastAsia="Times New Roman" w:hAnsi="Times New Roman" w:cs="Times New Roman"/>
      <w:sz w:val="24"/>
      <w:szCs w:val="24"/>
      <w:lang w:val="es-ES" w:eastAsia="es-ES" w:bidi="ar-SA"/>
    </w:rPr>
  </w:style>
  <w:style w:type="paragraph" w:customStyle="1" w:styleId="Default">
    <w:name w:val="Default"/>
    <w:rsid w:val="00BA5B29"/>
    <w:pPr>
      <w:autoSpaceDE w:val="0"/>
      <w:autoSpaceDN w:val="0"/>
      <w:adjustRightInd w:val="0"/>
      <w:spacing w:after="0" w:line="240" w:lineRule="auto"/>
    </w:pPr>
    <w:rPr>
      <w:rFonts w:ascii="Arial" w:eastAsia="Times New Roman" w:hAnsi="Arial" w:cs="Arial"/>
      <w:color w:val="000000"/>
      <w:sz w:val="24"/>
      <w:szCs w:val="24"/>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4</cp:revision>
  <dcterms:created xsi:type="dcterms:W3CDTF">2023-03-30T17:31:00Z</dcterms:created>
  <dcterms:modified xsi:type="dcterms:W3CDTF">2023-09-15T21:12:00Z</dcterms:modified>
</cp:coreProperties>
</file>