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1D97A" w14:textId="77777777" w:rsidR="00C82C98" w:rsidRPr="008B4D62" w:rsidRDefault="00C82C98" w:rsidP="00C82C98">
      <w:pPr>
        <w:numPr>
          <w:ilvl w:val="0"/>
          <w:numId w:val="1"/>
        </w:numPr>
        <w:spacing w:before="120" w:after="120" w:line="240" w:lineRule="auto"/>
        <w:ind w:left="274" w:hanging="274"/>
        <w:jc w:val="both"/>
        <w:rPr>
          <w:rFonts w:ascii="Arial" w:eastAsia="Times New Roman" w:hAnsi="Arial" w:cs="Arial"/>
          <w:b/>
          <w:bCs/>
          <w:color w:val="000000"/>
          <w:sz w:val="24"/>
          <w:szCs w:val="24"/>
          <w:lang w:val="es-ES"/>
        </w:rPr>
      </w:pPr>
      <w:r w:rsidRPr="008B4D62">
        <w:rPr>
          <w:rFonts w:ascii="Arial" w:eastAsia="Times New Roman" w:hAnsi="Arial" w:cs="Arial"/>
          <w:b/>
          <w:bCs/>
          <w:color w:val="000000"/>
          <w:sz w:val="24"/>
          <w:szCs w:val="24"/>
          <w:lang w:val="es-ES"/>
        </w:rPr>
        <w:t>IDENTIFICACION DEL PROYECTO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209"/>
      </w:tblGrid>
      <w:tr w:rsidR="00C82C98" w:rsidRPr="006A3AAC" w14:paraId="14A3A365" w14:textId="77777777" w:rsidTr="006E2544">
        <w:trPr>
          <w:trHeight w:val="442"/>
        </w:trPr>
        <w:tc>
          <w:tcPr>
            <w:tcW w:w="9209" w:type="dxa"/>
            <w:tcBorders>
              <w:top w:val="single" w:sz="4" w:space="0" w:color="auto"/>
              <w:left w:val="single" w:sz="4" w:space="0" w:color="auto"/>
              <w:bottom w:val="single" w:sz="4" w:space="0" w:color="auto"/>
              <w:right w:val="single" w:sz="4" w:space="0" w:color="auto"/>
            </w:tcBorders>
          </w:tcPr>
          <w:p w14:paraId="581E11F4" w14:textId="2B958A15" w:rsidR="00C82C98" w:rsidRPr="003F4595" w:rsidRDefault="00C82C98" w:rsidP="00C82C98">
            <w:pPr>
              <w:spacing w:after="0" w:line="240" w:lineRule="auto"/>
              <w:jc w:val="both"/>
              <w:rPr>
                <w:rFonts w:ascii="Arial" w:eastAsia="Times New Roman" w:hAnsi="Arial" w:cs="Arial"/>
                <w:b/>
                <w:bCs/>
                <w:color w:val="000000"/>
                <w:sz w:val="24"/>
                <w:szCs w:val="24"/>
                <w:lang w:val="es-ES"/>
              </w:rPr>
            </w:pPr>
            <w:r w:rsidRPr="003F4595">
              <w:rPr>
                <w:rFonts w:ascii="Arial" w:eastAsia="Times New Roman" w:hAnsi="Arial" w:cs="Arial"/>
                <w:b/>
                <w:bCs/>
                <w:color w:val="000000"/>
                <w:sz w:val="24"/>
                <w:szCs w:val="24"/>
                <w:lang w:val="es-ES"/>
              </w:rPr>
              <w:t xml:space="preserve">CÓDIGO Y TÍTULO DEL PROGRAMA: </w:t>
            </w:r>
            <w:r w:rsidR="00A362FE" w:rsidRPr="003F4595">
              <w:rPr>
                <w:rFonts w:ascii="Arial" w:eastAsia="Times New Roman" w:hAnsi="Arial" w:cs="Arial"/>
                <w:bCs/>
                <w:color w:val="000000"/>
                <w:sz w:val="24"/>
                <w:szCs w:val="24"/>
                <w:lang w:val="es-ES"/>
              </w:rPr>
              <w:t>(solo para proyectos asociados</w:t>
            </w:r>
          </w:p>
        </w:tc>
      </w:tr>
      <w:tr w:rsidR="00C82C98" w:rsidRPr="006A3AAC" w14:paraId="367E193E" w14:textId="77777777" w:rsidTr="006E2544">
        <w:trPr>
          <w:trHeight w:val="491"/>
        </w:trPr>
        <w:tc>
          <w:tcPr>
            <w:tcW w:w="9209" w:type="dxa"/>
            <w:tcBorders>
              <w:top w:val="single" w:sz="4" w:space="0" w:color="auto"/>
              <w:left w:val="single" w:sz="4" w:space="0" w:color="auto"/>
              <w:bottom w:val="single" w:sz="4" w:space="0" w:color="auto"/>
              <w:right w:val="single" w:sz="4" w:space="0" w:color="auto"/>
            </w:tcBorders>
          </w:tcPr>
          <w:p w14:paraId="64C026CA" w14:textId="77777777" w:rsidR="00C82C98" w:rsidRPr="003F4595" w:rsidRDefault="00C82C98" w:rsidP="00C82C98">
            <w:pPr>
              <w:spacing w:after="0" w:line="240" w:lineRule="auto"/>
              <w:jc w:val="both"/>
              <w:rPr>
                <w:rFonts w:ascii="Arial" w:eastAsia="Times New Roman" w:hAnsi="Arial" w:cs="Arial"/>
                <w:b/>
                <w:bCs/>
                <w:color w:val="000000"/>
                <w:sz w:val="24"/>
                <w:szCs w:val="24"/>
                <w:lang w:val="es-ES"/>
              </w:rPr>
            </w:pPr>
            <w:r w:rsidRPr="003F4595">
              <w:rPr>
                <w:rFonts w:ascii="Arial" w:eastAsia="Times New Roman" w:hAnsi="Arial" w:cs="Arial"/>
                <w:b/>
                <w:bCs/>
                <w:color w:val="000000"/>
                <w:sz w:val="24"/>
                <w:szCs w:val="24"/>
                <w:lang w:val="es-ES"/>
              </w:rPr>
              <w:t>CODIGO Y TÍTULO DEL PROYECTO:</w:t>
            </w:r>
            <w:r w:rsidR="002F13CE" w:rsidRPr="003F4595">
              <w:rPr>
                <w:rFonts w:ascii="Arial" w:eastAsia="Times New Roman" w:hAnsi="Arial" w:cs="Arial"/>
                <w:b/>
                <w:bCs/>
                <w:color w:val="000000"/>
                <w:sz w:val="24"/>
                <w:szCs w:val="24"/>
                <w:lang w:val="es-ES"/>
              </w:rPr>
              <w:t xml:space="preserve"> PNAP</w:t>
            </w:r>
          </w:p>
          <w:p w14:paraId="3A9D1010" w14:textId="44DDB31C" w:rsidR="00166F3A" w:rsidRPr="003F4595" w:rsidRDefault="00694847" w:rsidP="009B66DB">
            <w:pPr>
              <w:spacing w:after="0" w:line="240" w:lineRule="auto"/>
              <w:jc w:val="both"/>
              <w:rPr>
                <w:rFonts w:ascii="Arial" w:eastAsia="Times New Roman" w:hAnsi="Arial" w:cs="Arial"/>
                <w:b/>
                <w:bCs/>
                <w:color w:val="000000"/>
                <w:sz w:val="24"/>
                <w:szCs w:val="24"/>
                <w:lang w:val="es-ES"/>
              </w:rPr>
            </w:pPr>
            <w:r w:rsidRPr="003F4595">
              <w:rPr>
                <w:rFonts w:ascii="Arial" w:eastAsia="Calibri" w:hAnsi="Arial" w:cs="Arial"/>
                <w:bCs/>
                <w:sz w:val="24"/>
                <w:szCs w:val="24"/>
                <w:lang w:val="es-ES"/>
              </w:rPr>
              <w:t>Resultados de la aplicación de cobertura cutánea en defectos de piel</w:t>
            </w:r>
            <w:r w:rsidR="009B66DB" w:rsidRPr="003F4595">
              <w:rPr>
                <w:rFonts w:ascii="Arial" w:eastAsia="Calibri" w:hAnsi="Arial" w:cs="Arial"/>
                <w:bCs/>
                <w:sz w:val="24"/>
                <w:szCs w:val="24"/>
                <w:lang w:val="es-ES"/>
              </w:rPr>
              <w:t xml:space="preserve"> realizada por ortopédicos</w:t>
            </w:r>
          </w:p>
        </w:tc>
      </w:tr>
      <w:tr w:rsidR="00C82C98" w:rsidRPr="003F4595" w14:paraId="442B1400" w14:textId="77777777" w:rsidTr="006E2544">
        <w:trPr>
          <w:trHeight w:val="413"/>
        </w:trPr>
        <w:tc>
          <w:tcPr>
            <w:tcW w:w="9209" w:type="dxa"/>
            <w:tcBorders>
              <w:top w:val="single" w:sz="4" w:space="0" w:color="auto"/>
              <w:left w:val="single" w:sz="4" w:space="0" w:color="auto"/>
              <w:bottom w:val="single" w:sz="4" w:space="0" w:color="auto"/>
              <w:right w:val="single" w:sz="4" w:space="0" w:color="auto"/>
            </w:tcBorders>
          </w:tcPr>
          <w:p w14:paraId="1E9B3ACA" w14:textId="0EF79E98" w:rsidR="00C82C98" w:rsidRPr="003F4595" w:rsidRDefault="00C82C98" w:rsidP="002F13CE">
            <w:pPr>
              <w:spacing w:after="0" w:line="240" w:lineRule="auto"/>
              <w:jc w:val="both"/>
              <w:rPr>
                <w:rFonts w:ascii="Arial" w:eastAsia="Times New Roman" w:hAnsi="Arial" w:cs="Arial"/>
                <w:b/>
                <w:bCs/>
                <w:color w:val="000000"/>
                <w:sz w:val="24"/>
                <w:szCs w:val="24"/>
                <w:lang w:val="es-ES"/>
              </w:rPr>
            </w:pPr>
            <w:r w:rsidRPr="003F4595">
              <w:rPr>
                <w:rFonts w:ascii="Arial" w:eastAsia="Times New Roman" w:hAnsi="Arial" w:cs="Arial"/>
                <w:b/>
                <w:bCs/>
                <w:color w:val="000000"/>
                <w:sz w:val="24"/>
                <w:szCs w:val="24"/>
                <w:lang w:val="es-ES"/>
              </w:rPr>
              <w:t xml:space="preserve">CLASIFICACION DEL PROYECTO: </w:t>
            </w:r>
            <w:r w:rsidR="00A362FE" w:rsidRPr="003F4595">
              <w:rPr>
                <w:rFonts w:ascii="Arial" w:eastAsia="Times New Roman" w:hAnsi="Arial" w:cs="Arial"/>
                <w:bCs/>
                <w:color w:val="000000"/>
                <w:sz w:val="24"/>
                <w:szCs w:val="24"/>
                <w:lang w:val="es-ES"/>
              </w:rPr>
              <w:t>IT</w:t>
            </w:r>
          </w:p>
        </w:tc>
      </w:tr>
      <w:tr w:rsidR="00C82C98" w:rsidRPr="006A3AAC" w14:paraId="1656F646" w14:textId="77777777" w:rsidTr="006E2544">
        <w:trPr>
          <w:trHeight w:val="491"/>
        </w:trPr>
        <w:tc>
          <w:tcPr>
            <w:tcW w:w="9209" w:type="dxa"/>
            <w:tcBorders>
              <w:top w:val="single" w:sz="4" w:space="0" w:color="auto"/>
              <w:left w:val="single" w:sz="4" w:space="0" w:color="auto"/>
              <w:bottom w:val="single" w:sz="4" w:space="0" w:color="auto"/>
              <w:right w:val="single" w:sz="4" w:space="0" w:color="auto"/>
            </w:tcBorders>
          </w:tcPr>
          <w:p w14:paraId="43AB1BD1" w14:textId="799C5A53" w:rsidR="00C82C98" w:rsidRPr="003F4595" w:rsidRDefault="00C82C98" w:rsidP="009B66DB">
            <w:pPr>
              <w:spacing w:after="0" w:line="240" w:lineRule="auto"/>
              <w:jc w:val="both"/>
              <w:rPr>
                <w:rFonts w:ascii="Arial" w:eastAsia="Times New Roman" w:hAnsi="Arial" w:cs="Arial"/>
                <w:b/>
                <w:bCs/>
                <w:color w:val="000000"/>
                <w:sz w:val="24"/>
                <w:szCs w:val="24"/>
                <w:lang w:val="es-ES"/>
              </w:rPr>
            </w:pPr>
            <w:r w:rsidRPr="003F4595">
              <w:rPr>
                <w:rFonts w:ascii="Arial" w:eastAsia="Times New Roman" w:hAnsi="Arial" w:cs="Arial"/>
                <w:b/>
                <w:bCs/>
                <w:color w:val="000000"/>
                <w:sz w:val="24"/>
                <w:szCs w:val="24"/>
                <w:lang w:val="es-ES"/>
              </w:rPr>
              <w:t>PRIORIDAD ESTABLECIDA AL NIVEL</w:t>
            </w:r>
            <w:r w:rsidR="002F13CE" w:rsidRPr="003F4595">
              <w:rPr>
                <w:rFonts w:ascii="Arial" w:eastAsia="Times New Roman" w:hAnsi="Arial" w:cs="Arial"/>
                <w:b/>
                <w:bCs/>
                <w:color w:val="000000"/>
                <w:sz w:val="24"/>
                <w:szCs w:val="24"/>
                <w:lang w:val="es-ES"/>
              </w:rPr>
              <w:t xml:space="preserve"> </w:t>
            </w:r>
            <w:r w:rsidRPr="003F4595">
              <w:rPr>
                <w:rFonts w:ascii="Arial" w:eastAsia="Times New Roman" w:hAnsi="Arial" w:cs="Arial"/>
                <w:b/>
                <w:bCs/>
                <w:color w:val="000000"/>
                <w:sz w:val="24"/>
                <w:szCs w:val="24"/>
                <w:lang w:val="es-ES"/>
              </w:rPr>
              <w:t xml:space="preserve">QUE RESPONDE: </w:t>
            </w:r>
            <w:r w:rsidR="00A362FE" w:rsidRPr="003F4595">
              <w:rPr>
                <w:rFonts w:ascii="Arial" w:eastAsia="Times New Roman" w:hAnsi="Arial" w:cs="Arial"/>
                <w:bCs/>
                <w:color w:val="000000"/>
                <w:sz w:val="24"/>
                <w:szCs w:val="24"/>
                <w:lang w:val="es-ES"/>
              </w:rPr>
              <w:t>Disminuir la</w:t>
            </w:r>
            <w:r w:rsidR="009B66DB" w:rsidRPr="003F4595">
              <w:rPr>
                <w:rFonts w:ascii="Arial" w:eastAsia="Times New Roman" w:hAnsi="Arial" w:cs="Arial"/>
                <w:bCs/>
                <w:color w:val="000000"/>
                <w:sz w:val="24"/>
                <w:szCs w:val="24"/>
                <w:lang w:val="es-ES"/>
              </w:rPr>
              <w:t xml:space="preserve"> morbilidad </w:t>
            </w:r>
            <w:r w:rsidR="00A362FE" w:rsidRPr="003F4595">
              <w:rPr>
                <w:rFonts w:ascii="Arial" w:eastAsia="Times New Roman" w:hAnsi="Arial" w:cs="Arial"/>
                <w:bCs/>
                <w:color w:val="000000"/>
                <w:sz w:val="24"/>
                <w:szCs w:val="24"/>
                <w:lang w:val="es-ES"/>
              </w:rPr>
              <w:t xml:space="preserve">por </w:t>
            </w:r>
            <w:r w:rsidR="00694847" w:rsidRPr="003F4595">
              <w:rPr>
                <w:rFonts w:ascii="Arial" w:eastAsia="Times New Roman" w:hAnsi="Arial" w:cs="Arial"/>
                <w:bCs/>
                <w:color w:val="000000"/>
                <w:sz w:val="24"/>
                <w:szCs w:val="24"/>
                <w:lang w:val="es-ES"/>
              </w:rPr>
              <w:t xml:space="preserve">defectos de piel </w:t>
            </w:r>
            <w:r w:rsidR="00A362FE" w:rsidRPr="003F4595">
              <w:rPr>
                <w:rFonts w:ascii="Arial" w:eastAsia="Times New Roman" w:hAnsi="Arial" w:cs="Arial"/>
                <w:bCs/>
                <w:color w:val="000000"/>
                <w:sz w:val="24"/>
                <w:szCs w:val="24"/>
                <w:lang w:val="es-ES"/>
              </w:rPr>
              <w:t xml:space="preserve">en la población </w:t>
            </w:r>
            <w:r w:rsidR="00694847" w:rsidRPr="003F4595">
              <w:rPr>
                <w:rFonts w:ascii="Arial" w:eastAsia="Times New Roman" w:hAnsi="Arial" w:cs="Arial"/>
                <w:bCs/>
                <w:color w:val="000000"/>
                <w:sz w:val="24"/>
                <w:szCs w:val="24"/>
                <w:lang w:val="es-ES"/>
              </w:rPr>
              <w:t>de la región centro-norte de Villa Clara</w:t>
            </w:r>
          </w:p>
        </w:tc>
      </w:tr>
      <w:tr w:rsidR="00C82C98" w:rsidRPr="006A3AAC" w14:paraId="2507BC1F" w14:textId="77777777" w:rsidTr="006E2544">
        <w:trPr>
          <w:trHeight w:val="720"/>
        </w:trPr>
        <w:tc>
          <w:tcPr>
            <w:tcW w:w="9209" w:type="dxa"/>
            <w:tcBorders>
              <w:top w:val="single" w:sz="4" w:space="0" w:color="auto"/>
              <w:left w:val="single" w:sz="4" w:space="0" w:color="auto"/>
              <w:bottom w:val="single" w:sz="4" w:space="0" w:color="auto"/>
              <w:right w:val="single" w:sz="4" w:space="0" w:color="auto"/>
            </w:tcBorders>
          </w:tcPr>
          <w:p w14:paraId="21328AA3" w14:textId="04594847" w:rsidR="00C82C98" w:rsidRPr="003F4595" w:rsidRDefault="00C82C98" w:rsidP="00C82C98">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ENTIDAD EJECUTORA PRINCIPAL:</w:t>
            </w:r>
            <w:r w:rsidRPr="003F4595">
              <w:rPr>
                <w:rFonts w:ascii="Arial" w:eastAsia="Times New Roman" w:hAnsi="Arial" w:cs="Arial"/>
                <w:bCs/>
                <w:sz w:val="24"/>
                <w:szCs w:val="24"/>
                <w:lang w:val="es-ES"/>
              </w:rPr>
              <w:t xml:space="preserve"> </w:t>
            </w:r>
            <w:r w:rsidR="00166F3A" w:rsidRPr="003F4595">
              <w:rPr>
                <w:rFonts w:ascii="Arial" w:eastAsia="Times New Roman" w:hAnsi="Arial" w:cs="Arial"/>
                <w:bCs/>
                <w:sz w:val="24"/>
                <w:szCs w:val="24"/>
                <w:lang w:val="es-ES"/>
              </w:rPr>
              <w:t>Hospital Docente “Mártires del 9 de abril”</w:t>
            </w:r>
          </w:p>
          <w:p w14:paraId="2AFD5354" w14:textId="11277874" w:rsidR="00C82C98" w:rsidRPr="003F4595" w:rsidRDefault="00C82C98" w:rsidP="00C82C98">
            <w:pPr>
              <w:spacing w:after="0" w:line="240" w:lineRule="auto"/>
              <w:jc w:val="both"/>
              <w:rPr>
                <w:rFonts w:ascii="Arial" w:eastAsia="Times New Roman" w:hAnsi="Arial" w:cs="Arial"/>
                <w:bCs/>
                <w:sz w:val="24"/>
                <w:szCs w:val="24"/>
                <w:lang w:val="es-ES"/>
              </w:rPr>
            </w:pPr>
            <w:r w:rsidRPr="003F4595">
              <w:rPr>
                <w:rFonts w:ascii="Arial" w:eastAsia="Times New Roman" w:hAnsi="Arial" w:cs="Arial"/>
                <w:b/>
                <w:bCs/>
                <w:sz w:val="24"/>
                <w:szCs w:val="24"/>
                <w:lang w:val="es-ES"/>
              </w:rPr>
              <w:t>Director:</w:t>
            </w:r>
            <w:r w:rsidR="00A362FE" w:rsidRPr="003F4595">
              <w:rPr>
                <w:rFonts w:ascii="Arial" w:eastAsia="Times New Roman" w:hAnsi="Arial" w:cs="Arial"/>
                <w:b/>
                <w:bCs/>
                <w:sz w:val="24"/>
                <w:szCs w:val="24"/>
                <w:lang w:val="es-ES"/>
              </w:rPr>
              <w:t xml:space="preserve"> </w:t>
            </w:r>
            <w:r w:rsidR="001F25EA" w:rsidRPr="003F4595">
              <w:rPr>
                <w:rFonts w:ascii="Arial" w:eastAsia="Times New Roman" w:hAnsi="Arial" w:cs="Arial"/>
                <w:b/>
                <w:bCs/>
                <w:sz w:val="24"/>
                <w:szCs w:val="24"/>
                <w:lang w:val="es-ES"/>
              </w:rPr>
              <w:t xml:space="preserve"> </w:t>
            </w:r>
            <w:r w:rsidR="00166F3A" w:rsidRPr="003F4595">
              <w:rPr>
                <w:rFonts w:ascii="Arial" w:eastAsia="Times New Roman" w:hAnsi="Arial" w:cs="Arial"/>
                <w:bCs/>
                <w:sz w:val="24"/>
                <w:szCs w:val="24"/>
                <w:lang w:val="es-ES"/>
              </w:rPr>
              <w:t xml:space="preserve">Dr. Celestino </w:t>
            </w:r>
            <w:r w:rsidR="009B66DB" w:rsidRPr="003F4595">
              <w:rPr>
                <w:rFonts w:ascii="Arial" w:eastAsia="Times New Roman" w:hAnsi="Arial" w:cs="Arial"/>
                <w:bCs/>
                <w:sz w:val="24"/>
                <w:szCs w:val="24"/>
                <w:lang w:val="es-ES"/>
              </w:rPr>
              <w:t xml:space="preserve">Fusté </w:t>
            </w:r>
            <w:r w:rsidR="00166F3A" w:rsidRPr="003F4595">
              <w:rPr>
                <w:rFonts w:ascii="Arial" w:eastAsia="Times New Roman" w:hAnsi="Arial" w:cs="Arial"/>
                <w:bCs/>
                <w:sz w:val="24"/>
                <w:szCs w:val="24"/>
                <w:lang w:val="es-ES"/>
              </w:rPr>
              <w:t xml:space="preserve">Jiménez </w:t>
            </w:r>
          </w:p>
          <w:p w14:paraId="53727543" w14:textId="79F13D88"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sz w:val="24"/>
                <w:szCs w:val="24"/>
                <w:lang w:val="es-ES"/>
              </w:rPr>
              <w:t>Dirección:</w:t>
            </w:r>
            <w:r w:rsidR="004F162A" w:rsidRPr="003F4595">
              <w:rPr>
                <w:rFonts w:ascii="Arial" w:hAnsi="Arial" w:cs="Arial"/>
                <w:sz w:val="24"/>
                <w:szCs w:val="24"/>
                <w:lang w:val="es-ES"/>
              </w:rPr>
              <w:t xml:space="preserve"> </w:t>
            </w:r>
            <w:r w:rsidR="004F162A" w:rsidRPr="003F4595">
              <w:rPr>
                <w:rFonts w:ascii="Arial" w:eastAsia="Times New Roman" w:hAnsi="Arial" w:cs="Arial"/>
                <w:sz w:val="24"/>
                <w:szCs w:val="24"/>
                <w:lang w:val="es-ES"/>
              </w:rPr>
              <w:t>Carretera Circuito Norte Km 2 ½</w:t>
            </w:r>
            <w:r w:rsidRPr="003F4595">
              <w:rPr>
                <w:rFonts w:ascii="Arial" w:eastAsia="Times New Roman" w:hAnsi="Arial" w:cs="Arial"/>
                <w:sz w:val="24"/>
                <w:szCs w:val="24"/>
                <w:lang w:val="es-ES"/>
              </w:rPr>
              <w:t xml:space="preserve"> </w:t>
            </w:r>
          </w:p>
          <w:p w14:paraId="69096A92" w14:textId="493D754C"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sz w:val="24"/>
                <w:szCs w:val="24"/>
                <w:lang w:val="es-ES"/>
              </w:rPr>
              <w:t xml:space="preserve">Teléfono(s): </w:t>
            </w:r>
            <w:r w:rsidR="00A362FE" w:rsidRPr="003F4595">
              <w:rPr>
                <w:rFonts w:ascii="Arial" w:eastAsia="Times New Roman" w:hAnsi="Arial" w:cs="Arial"/>
                <w:sz w:val="24"/>
                <w:szCs w:val="24"/>
                <w:lang w:val="es-ES"/>
              </w:rPr>
              <w:t xml:space="preserve">                     </w:t>
            </w:r>
            <w:r w:rsidRPr="003F4595">
              <w:rPr>
                <w:rFonts w:ascii="Arial" w:eastAsia="Times New Roman" w:hAnsi="Arial" w:cs="Arial"/>
                <w:sz w:val="24"/>
                <w:szCs w:val="24"/>
                <w:lang w:val="es-ES"/>
              </w:rPr>
              <w:t xml:space="preserve">E-mail:      </w:t>
            </w:r>
          </w:p>
          <w:p w14:paraId="294A5E13" w14:textId="77777777"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sz w:val="24"/>
                <w:szCs w:val="24"/>
                <w:lang w:val="es-ES"/>
              </w:rPr>
              <w:t xml:space="preserve">Firma del Director y cuño                                                          </w:t>
            </w:r>
          </w:p>
        </w:tc>
      </w:tr>
      <w:tr w:rsidR="00C82C98" w:rsidRPr="003F4595" w14:paraId="6F574EA4" w14:textId="77777777" w:rsidTr="006E2544">
        <w:trPr>
          <w:trHeight w:val="720"/>
        </w:trPr>
        <w:tc>
          <w:tcPr>
            <w:tcW w:w="9209" w:type="dxa"/>
            <w:tcBorders>
              <w:top w:val="single" w:sz="4" w:space="0" w:color="auto"/>
              <w:left w:val="single" w:sz="4" w:space="0" w:color="auto"/>
              <w:bottom w:val="single" w:sz="4" w:space="0" w:color="auto"/>
              <w:right w:val="single" w:sz="4" w:space="0" w:color="auto"/>
            </w:tcBorders>
          </w:tcPr>
          <w:p w14:paraId="520A73EF" w14:textId="77777777" w:rsidR="006A3AAC" w:rsidRDefault="00C82C98" w:rsidP="00A362FE">
            <w:pPr>
              <w:spacing w:after="0" w:line="240" w:lineRule="auto"/>
              <w:jc w:val="both"/>
              <w:rPr>
                <w:rFonts w:ascii="Arial" w:eastAsia="Times New Roman" w:hAnsi="Arial" w:cs="Arial"/>
                <w:bCs/>
                <w:sz w:val="24"/>
                <w:szCs w:val="24"/>
                <w:lang w:val="es-ES"/>
              </w:rPr>
            </w:pPr>
            <w:r w:rsidRPr="003F4595">
              <w:rPr>
                <w:rFonts w:ascii="Arial" w:eastAsia="Times New Roman" w:hAnsi="Arial" w:cs="Arial"/>
                <w:b/>
                <w:bCs/>
                <w:sz w:val="24"/>
                <w:szCs w:val="24"/>
                <w:lang w:val="es-ES"/>
              </w:rPr>
              <w:t xml:space="preserve">JEFE DEL PROYECTO: </w:t>
            </w:r>
            <w:r w:rsidR="00694847" w:rsidRPr="003F4595">
              <w:rPr>
                <w:rFonts w:ascii="Arial" w:eastAsia="Times New Roman" w:hAnsi="Arial" w:cs="Arial"/>
                <w:bCs/>
                <w:sz w:val="24"/>
                <w:szCs w:val="24"/>
                <w:lang w:val="es-ES"/>
              </w:rPr>
              <w:t>Dr.</w:t>
            </w:r>
            <w:r w:rsidR="001556B1">
              <w:rPr>
                <w:rFonts w:ascii="Arial" w:eastAsia="Times New Roman" w:hAnsi="Arial" w:cs="Arial"/>
                <w:bCs/>
                <w:sz w:val="24"/>
                <w:szCs w:val="24"/>
                <w:lang w:val="es-ES"/>
              </w:rPr>
              <w:t xml:space="preserve"> </w:t>
            </w:r>
          </w:p>
          <w:p w14:paraId="732169A9" w14:textId="760E6D50" w:rsidR="00694847" w:rsidRPr="003F4595" w:rsidRDefault="00694847" w:rsidP="00A362FE">
            <w:pPr>
              <w:spacing w:after="0" w:line="240" w:lineRule="auto"/>
              <w:jc w:val="both"/>
              <w:rPr>
                <w:rFonts w:ascii="Arial" w:eastAsia="Times New Roman" w:hAnsi="Arial" w:cs="Arial"/>
                <w:sz w:val="24"/>
                <w:szCs w:val="24"/>
                <w:lang w:val="es-ES"/>
              </w:rPr>
            </w:pPr>
            <w:bookmarkStart w:id="0" w:name="_GoBack"/>
            <w:bookmarkEnd w:id="0"/>
            <w:r w:rsidRPr="003F4595">
              <w:rPr>
                <w:rFonts w:ascii="Arial" w:eastAsia="Times New Roman" w:hAnsi="Arial" w:cs="Arial"/>
                <w:sz w:val="24"/>
                <w:szCs w:val="24"/>
                <w:lang w:val="es-ES"/>
              </w:rPr>
              <w:t>Residente de Ortopedia y Traumatología</w:t>
            </w:r>
          </w:p>
          <w:p w14:paraId="39EF1738" w14:textId="04CACCDA" w:rsidR="00A362FE" w:rsidRPr="003F4595" w:rsidRDefault="00C82C98" w:rsidP="00A362FE">
            <w:pPr>
              <w:spacing w:after="0" w:line="240" w:lineRule="auto"/>
              <w:jc w:val="both"/>
              <w:rPr>
                <w:rFonts w:ascii="Arial" w:eastAsia="Times New Roman" w:hAnsi="Arial" w:cs="Arial"/>
                <w:bCs/>
                <w:sz w:val="24"/>
                <w:szCs w:val="24"/>
                <w:lang w:val="es-ES"/>
              </w:rPr>
            </w:pPr>
            <w:r w:rsidRPr="003F4595">
              <w:rPr>
                <w:rFonts w:ascii="Arial" w:eastAsia="Times New Roman" w:hAnsi="Arial" w:cs="Arial"/>
                <w:sz w:val="24"/>
                <w:szCs w:val="24"/>
                <w:lang w:val="es-ES"/>
              </w:rPr>
              <w:t>Entidad:</w:t>
            </w:r>
            <w:r w:rsidR="00A362FE" w:rsidRPr="003F4595">
              <w:rPr>
                <w:rFonts w:ascii="Arial" w:eastAsia="Times New Roman" w:hAnsi="Arial" w:cs="Arial"/>
                <w:bCs/>
                <w:sz w:val="24"/>
                <w:szCs w:val="24"/>
                <w:lang w:val="es-ES"/>
              </w:rPr>
              <w:t xml:space="preserve"> </w:t>
            </w:r>
            <w:r w:rsidR="00166F3A" w:rsidRPr="003F4595">
              <w:rPr>
                <w:rFonts w:ascii="Arial" w:eastAsia="Times New Roman" w:hAnsi="Arial" w:cs="Arial"/>
                <w:bCs/>
                <w:sz w:val="24"/>
                <w:szCs w:val="24"/>
                <w:lang w:val="es-ES"/>
              </w:rPr>
              <w:t>Hospital Docente “Mártires del 9 de abril”</w:t>
            </w:r>
          </w:p>
          <w:p w14:paraId="66AF54DB" w14:textId="1694C188" w:rsidR="00C82C98" w:rsidRPr="003F4595" w:rsidRDefault="00C82C98" w:rsidP="00A362FE">
            <w:pPr>
              <w:spacing w:after="0" w:line="240" w:lineRule="auto"/>
              <w:jc w:val="both"/>
              <w:rPr>
                <w:rFonts w:ascii="Arial" w:eastAsia="Times New Roman" w:hAnsi="Arial" w:cs="Arial"/>
                <w:b/>
                <w:bCs/>
                <w:sz w:val="24"/>
                <w:szCs w:val="24"/>
                <w:lang w:val="es-ES"/>
              </w:rPr>
            </w:pPr>
            <w:r w:rsidRPr="003F4595">
              <w:rPr>
                <w:rFonts w:ascii="Arial" w:eastAsia="Times New Roman" w:hAnsi="Arial" w:cs="Arial"/>
                <w:sz w:val="24"/>
                <w:szCs w:val="24"/>
                <w:lang w:val="es-ES"/>
              </w:rPr>
              <w:t xml:space="preserve">Teléfono:   E-mail:  </w:t>
            </w:r>
          </w:p>
        </w:tc>
      </w:tr>
      <w:tr w:rsidR="00C82C98" w:rsidRPr="006A3AAC" w14:paraId="4D4560FC" w14:textId="77777777" w:rsidTr="006E2544">
        <w:trPr>
          <w:trHeight w:val="720"/>
        </w:trPr>
        <w:tc>
          <w:tcPr>
            <w:tcW w:w="9209" w:type="dxa"/>
            <w:tcBorders>
              <w:top w:val="single" w:sz="4" w:space="0" w:color="auto"/>
              <w:left w:val="single" w:sz="4" w:space="0" w:color="auto"/>
              <w:bottom w:val="single" w:sz="4" w:space="0" w:color="auto"/>
              <w:right w:val="single" w:sz="4" w:space="0" w:color="auto"/>
            </w:tcBorders>
          </w:tcPr>
          <w:p w14:paraId="0370D7CD" w14:textId="018ED725" w:rsidR="00C82C98" w:rsidRPr="003F4595" w:rsidRDefault="00C82C98" w:rsidP="002F13CE">
            <w:pPr>
              <w:spacing w:after="0" w:line="240" w:lineRule="auto"/>
              <w:jc w:val="both"/>
              <w:rPr>
                <w:rFonts w:ascii="Arial" w:eastAsia="Times New Roman" w:hAnsi="Arial" w:cs="Arial"/>
                <w:sz w:val="24"/>
                <w:szCs w:val="24"/>
                <w:lang w:val="es-ES"/>
              </w:rPr>
            </w:pPr>
            <w:r w:rsidRPr="003F4595">
              <w:rPr>
                <w:rFonts w:ascii="Arial" w:eastAsia="Times New Roman" w:hAnsi="Arial" w:cs="Arial"/>
                <w:b/>
                <w:bCs/>
                <w:sz w:val="24"/>
                <w:szCs w:val="24"/>
                <w:lang w:val="es-ES"/>
              </w:rPr>
              <w:t>ENTIDADES EJECUTORAS PARTICIPANTES:</w:t>
            </w:r>
            <w:r w:rsidRPr="003F4595">
              <w:rPr>
                <w:rFonts w:ascii="Arial" w:eastAsia="Times New Roman" w:hAnsi="Arial" w:cs="Arial"/>
                <w:sz w:val="24"/>
                <w:szCs w:val="24"/>
                <w:lang w:val="es-ES"/>
              </w:rPr>
              <w:t xml:space="preserve"> </w:t>
            </w:r>
          </w:p>
          <w:p w14:paraId="1B138E72" w14:textId="53749978"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b/>
                <w:bCs/>
                <w:sz w:val="24"/>
                <w:szCs w:val="24"/>
                <w:lang w:val="es-ES"/>
              </w:rPr>
              <w:t>Director:</w:t>
            </w:r>
            <w:r w:rsidR="002F5581" w:rsidRPr="003F4595">
              <w:rPr>
                <w:rFonts w:ascii="Arial" w:eastAsia="Times New Roman" w:hAnsi="Arial" w:cs="Arial"/>
                <w:b/>
                <w:bCs/>
                <w:sz w:val="24"/>
                <w:szCs w:val="24"/>
                <w:lang w:val="es-ES"/>
              </w:rPr>
              <w:t xml:space="preserve"> </w:t>
            </w:r>
          </w:p>
          <w:p w14:paraId="584C5D04" w14:textId="64D76CFB"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sz w:val="24"/>
                <w:szCs w:val="24"/>
                <w:lang w:val="es-ES"/>
              </w:rPr>
              <w:t xml:space="preserve">Dirección:    </w:t>
            </w:r>
          </w:p>
          <w:p w14:paraId="049945BD" w14:textId="77777777"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sz w:val="24"/>
                <w:szCs w:val="24"/>
                <w:lang w:val="es-ES"/>
              </w:rPr>
              <w:t xml:space="preserve">Teléfono(s):                                    E-mail:                               </w:t>
            </w:r>
          </w:p>
          <w:p w14:paraId="07150AA0" w14:textId="77777777"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sz w:val="24"/>
                <w:szCs w:val="24"/>
                <w:lang w:val="es-ES"/>
              </w:rPr>
              <w:t xml:space="preserve">Firma del Director y cuño                                                          </w:t>
            </w:r>
          </w:p>
        </w:tc>
      </w:tr>
      <w:tr w:rsidR="00C82C98" w:rsidRPr="006A3AAC" w14:paraId="4FCEC8B9" w14:textId="77777777" w:rsidTr="006E2544">
        <w:trPr>
          <w:trHeight w:val="425"/>
        </w:trPr>
        <w:tc>
          <w:tcPr>
            <w:tcW w:w="9209" w:type="dxa"/>
            <w:tcBorders>
              <w:top w:val="single" w:sz="4" w:space="0" w:color="auto"/>
              <w:left w:val="single" w:sz="4" w:space="0" w:color="auto"/>
              <w:bottom w:val="single" w:sz="4" w:space="0" w:color="auto"/>
              <w:right w:val="single" w:sz="4" w:space="0" w:color="auto"/>
            </w:tcBorders>
          </w:tcPr>
          <w:p w14:paraId="79A67A9C" w14:textId="77777777" w:rsidR="00C82C98" w:rsidRPr="003F4595" w:rsidRDefault="00C82C98" w:rsidP="00C82C98">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
                <w:bCs/>
                <w:color w:val="000000"/>
                <w:sz w:val="24"/>
                <w:szCs w:val="24"/>
                <w:lang w:val="es-ES"/>
              </w:rPr>
              <w:t xml:space="preserve">DURACIÓN: </w:t>
            </w:r>
          </w:p>
          <w:p w14:paraId="02BAB56D" w14:textId="7D29B3D4" w:rsidR="00C82C98" w:rsidRPr="003F4595" w:rsidRDefault="001556B1" w:rsidP="002F13CE">
            <w:pPr>
              <w:spacing w:after="0" w:line="24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Fecha de inicio: 2021</w:t>
            </w:r>
            <w:r w:rsidR="00C82C98" w:rsidRPr="003F4595">
              <w:rPr>
                <w:rFonts w:ascii="Arial" w:eastAsia="Times New Roman" w:hAnsi="Arial" w:cs="Arial"/>
                <w:color w:val="000000"/>
                <w:sz w:val="24"/>
                <w:szCs w:val="24"/>
                <w:lang w:val="es-ES"/>
              </w:rPr>
              <w:t xml:space="preserve">           Fecha terminación:</w:t>
            </w:r>
            <w:r w:rsidR="00694847" w:rsidRPr="003F4595">
              <w:rPr>
                <w:rFonts w:ascii="Arial" w:eastAsia="Times New Roman" w:hAnsi="Arial" w:cs="Arial"/>
                <w:color w:val="000000"/>
                <w:sz w:val="24"/>
                <w:szCs w:val="24"/>
                <w:lang w:val="es-ES"/>
              </w:rPr>
              <w:t xml:space="preserve"> 2024</w:t>
            </w:r>
          </w:p>
        </w:tc>
      </w:tr>
      <w:tr w:rsidR="00C82C98" w:rsidRPr="006A3AAC" w14:paraId="0C9AE1C4" w14:textId="77777777" w:rsidTr="006E2544">
        <w:trPr>
          <w:trHeight w:val="425"/>
        </w:trPr>
        <w:tc>
          <w:tcPr>
            <w:tcW w:w="9209" w:type="dxa"/>
            <w:tcBorders>
              <w:top w:val="single" w:sz="4" w:space="0" w:color="auto"/>
              <w:left w:val="single" w:sz="4" w:space="0" w:color="auto"/>
              <w:bottom w:val="single" w:sz="4" w:space="0" w:color="auto"/>
              <w:right w:val="single" w:sz="4" w:space="0" w:color="auto"/>
            </w:tcBorders>
          </w:tcPr>
          <w:p w14:paraId="4AF74EE7" w14:textId="77777777" w:rsidR="00C82C98" w:rsidRPr="003F4595" w:rsidRDefault="00C82C98" w:rsidP="00E77AB2">
            <w:pPr>
              <w:spacing w:after="0" w:line="240" w:lineRule="auto"/>
              <w:jc w:val="both"/>
              <w:rPr>
                <w:rFonts w:ascii="Arial" w:eastAsia="Times New Roman" w:hAnsi="Arial" w:cs="Arial"/>
                <w:sz w:val="24"/>
                <w:szCs w:val="24"/>
                <w:lang w:val="es-ES"/>
              </w:rPr>
            </w:pPr>
            <w:r w:rsidRPr="003F4595">
              <w:rPr>
                <w:rFonts w:ascii="Arial" w:eastAsia="Times New Roman" w:hAnsi="Arial" w:cs="Arial"/>
                <w:b/>
                <w:bCs/>
                <w:sz w:val="24"/>
                <w:szCs w:val="24"/>
                <w:lang w:val="es-ES"/>
              </w:rPr>
              <w:t>FINANCIAMIENTO TOTAL:</w:t>
            </w:r>
            <w:r w:rsidRPr="003F4595">
              <w:rPr>
                <w:rFonts w:ascii="Arial" w:eastAsia="Times New Roman" w:hAnsi="Arial" w:cs="Arial"/>
                <w:sz w:val="24"/>
                <w:szCs w:val="24"/>
                <w:lang w:val="es-ES"/>
              </w:rPr>
              <w:t>(MN y MLC)</w:t>
            </w:r>
            <w:r w:rsidRPr="003F4595">
              <w:rPr>
                <w:rFonts w:ascii="Arial" w:eastAsia="Times New Roman" w:hAnsi="Arial" w:cs="Arial"/>
                <w:b/>
                <w:bCs/>
                <w:sz w:val="24"/>
                <w:szCs w:val="24"/>
                <w:lang w:val="es-ES"/>
              </w:rPr>
              <w:t xml:space="preserve">: </w:t>
            </w:r>
          </w:p>
        </w:tc>
      </w:tr>
      <w:tr w:rsidR="00C82C98" w:rsidRPr="006A3AAC" w14:paraId="667FF79A" w14:textId="77777777" w:rsidTr="006E2544">
        <w:trPr>
          <w:trHeight w:val="425"/>
        </w:trPr>
        <w:tc>
          <w:tcPr>
            <w:tcW w:w="9209" w:type="dxa"/>
            <w:tcBorders>
              <w:top w:val="single" w:sz="4" w:space="0" w:color="auto"/>
              <w:left w:val="single" w:sz="4" w:space="0" w:color="auto"/>
              <w:bottom w:val="single" w:sz="4" w:space="0" w:color="auto"/>
              <w:right w:val="single" w:sz="4" w:space="0" w:color="auto"/>
            </w:tcBorders>
          </w:tcPr>
          <w:p w14:paraId="2CD3DA9F" w14:textId="7356E92B" w:rsidR="00C82C98" w:rsidRPr="003F4595" w:rsidRDefault="00C82C98" w:rsidP="002F13CE">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 xml:space="preserve">RESUMEN DEL PROYECTO: </w:t>
            </w:r>
          </w:p>
          <w:p w14:paraId="07D0E110" w14:textId="43E4BF1B" w:rsidR="000662B1" w:rsidRPr="003F4595" w:rsidRDefault="004940A1" w:rsidP="000662B1">
            <w:pPr>
              <w:suppressAutoHyphens/>
              <w:autoSpaceDN w:val="0"/>
              <w:spacing w:line="249" w:lineRule="auto"/>
              <w:jc w:val="both"/>
              <w:textAlignment w:val="baseline"/>
              <w:rPr>
                <w:rFonts w:ascii="Arial" w:eastAsia="Times New Roman" w:hAnsi="Arial" w:cs="Arial"/>
                <w:bCs/>
                <w:sz w:val="24"/>
                <w:szCs w:val="24"/>
                <w:lang w:val="es-ES"/>
              </w:rPr>
            </w:pPr>
            <w:r w:rsidRPr="003F4595">
              <w:rPr>
                <w:rFonts w:ascii="Arial" w:eastAsia="Times New Roman" w:hAnsi="Arial" w:cs="Arial"/>
                <w:b/>
                <w:bCs/>
                <w:sz w:val="24"/>
                <w:szCs w:val="24"/>
                <w:lang w:val="es-ES"/>
              </w:rPr>
              <w:t>Introducción</w:t>
            </w:r>
            <w:r w:rsidRPr="003F4595">
              <w:rPr>
                <w:rFonts w:ascii="Arial" w:eastAsia="Times New Roman" w:hAnsi="Arial" w:cs="Arial"/>
                <w:bCs/>
                <w:sz w:val="24"/>
                <w:szCs w:val="24"/>
                <w:lang w:val="es-ES"/>
              </w:rPr>
              <w:t>:</w:t>
            </w:r>
            <w:r w:rsidR="00166F3A" w:rsidRPr="003F4595">
              <w:rPr>
                <w:rFonts w:ascii="Arial" w:hAnsi="Arial" w:cs="Arial"/>
                <w:sz w:val="24"/>
                <w:szCs w:val="24"/>
                <w:lang w:val="es-ES"/>
              </w:rPr>
              <w:t xml:space="preserve"> </w:t>
            </w:r>
            <w:r w:rsidR="00166F3A" w:rsidRPr="003F4595">
              <w:rPr>
                <w:rFonts w:ascii="Arial" w:eastAsia="Times New Roman" w:hAnsi="Arial" w:cs="Arial"/>
                <w:bCs/>
                <w:sz w:val="24"/>
                <w:szCs w:val="24"/>
                <w:lang w:val="es-ES"/>
              </w:rPr>
              <w:t xml:space="preserve">Las </w:t>
            </w:r>
            <w:r w:rsidR="00694847" w:rsidRPr="003F4595">
              <w:rPr>
                <w:rFonts w:ascii="Arial" w:eastAsia="Times New Roman" w:hAnsi="Arial" w:cs="Arial"/>
                <w:bCs/>
                <w:sz w:val="24"/>
                <w:szCs w:val="24"/>
                <w:lang w:val="es-ES"/>
              </w:rPr>
              <w:t xml:space="preserve">defectos de piel </w:t>
            </w:r>
            <w:r w:rsidR="00166F3A" w:rsidRPr="003F4595">
              <w:rPr>
                <w:rFonts w:ascii="Arial" w:eastAsia="Times New Roman" w:hAnsi="Arial" w:cs="Arial"/>
                <w:bCs/>
                <w:sz w:val="24"/>
                <w:szCs w:val="24"/>
                <w:lang w:val="es-ES"/>
              </w:rPr>
              <w:t xml:space="preserve">son </w:t>
            </w:r>
            <w:r w:rsidR="004F162A" w:rsidRPr="003F4595">
              <w:rPr>
                <w:rFonts w:ascii="Arial" w:eastAsia="Times New Roman" w:hAnsi="Arial" w:cs="Arial"/>
                <w:bCs/>
                <w:sz w:val="24"/>
                <w:szCs w:val="24"/>
                <w:lang w:val="es-ES"/>
              </w:rPr>
              <w:t xml:space="preserve">bastante </w:t>
            </w:r>
            <w:r w:rsidR="00166F3A" w:rsidRPr="003F4595">
              <w:rPr>
                <w:rFonts w:ascii="Arial" w:eastAsia="Times New Roman" w:hAnsi="Arial" w:cs="Arial"/>
                <w:bCs/>
                <w:sz w:val="24"/>
                <w:szCs w:val="24"/>
                <w:lang w:val="es-ES"/>
              </w:rPr>
              <w:t>frecuente</w:t>
            </w:r>
            <w:r w:rsidR="00694847" w:rsidRPr="003F4595">
              <w:rPr>
                <w:rFonts w:ascii="Arial" w:eastAsia="Times New Roman" w:hAnsi="Arial" w:cs="Arial"/>
                <w:bCs/>
                <w:sz w:val="24"/>
                <w:szCs w:val="24"/>
                <w:lang w:val="es-ES"/>
              </w:rPr>
              <w:t>s</w:t>
            </w:r>
            <w:r w:rsidR="00166F3A" w:rsidRPr="003F4595">
              <w:rPr>
                <w:rFonts w:ascii="Arial" w:eastAsia="Times New Roman" w:hAnsi="Arial" w:cs="Arial"/>
                <w:bCs/>
                <w:sz w:val="24"/>
                <w:szCs w:val="24"/>
                <w:lang w:val="es-ES"/>
              </w:rPr>
              <w:t xml:space="preserve"> en las consultas de ortopedia y traumatología</w:t>
            </w:r>
            <w:r w:rsidR="004F162A" w:rsidRPr="003F4595">
              <w:rPr>
                <w:rFonts w:ascii="Arial" w:eastAsia="Times New Roman" w:hAnsi="Arial" w:cs="Arial"/>
                <w:bCs/>
                <w:sz w:val="24"/>
                <w:szCs w:val="24"/>
                <w:lang w:val="es-ES"/>
              </w:rPr>
              <w:t xml:space="preserve"> como resultado de varias patologías</w:t>
            </w:r>
            <w:r w:rsidR="002A2319" w:rsidRPr="003F4595">
              <w:rPr>
                <w:rFonts w:ascii="Arial" w:eastAsia="Times New Roman" w:hAnsi="Arial" w:cs="Arial"/>
                <w:bCs/>
                <w:sz w:val="24"/>
                <w:szCs w:val="24"/>
                <w:lang w:val="es-ES"/>
              </w:rPr>
              <w:t xml:space="preserve"> que predisponen a la pérdida de la continuidad cutánea</w:t>
            </w:r>
            <w:r w:rsidR="00166F3A" w:rsidRPr="003F4595">
              <w:rPr>
                <w:rFonts w:ascii="Arial" w:eastAsia="Times New Roman" w:hAnsi="Arial" w:cs="Arial"/>
                <w:bCs/>
                <w:sz w:val="24"/>
                <w:szCs w:val="24"/>
                <w:lang w:val="es-ES"/>
              </w:rPr>
              <w:t xml:space="preserve">. </w:t>
            </w:r>
            <w:r w:rsidR="002A2319" w:rsidRPr="003F4595">
              <w:rPr>
                <w:rFonts w:ascii="Arial" w:eastAsia="Times New Roman" w:hAnsi="Arial" w:cs="Arial"/>
                <w:bCs/>
                <w:sz w:val="24"/>
                <w:szCs w:val="24"/>
                <w:lang w:val="es-ES"/>
              </w:rPr>
              <w:t xml:space="preserve">Cuando por medios sencillos como cierre por directo o cierre diferido no se logra la cicatrización, entonces se deben utilizar técnicas de cobertura de piel </w:t>
            </w:r>
            <w:r w:rsidRPr="003F4595">
              <w:rPr>
                <w:rFonts w:ascii="Arial" w:eastAsia="Times New Roman" w:hAnsi="Arial" w:cs="Arial"/>
                <w:b/>
                <w:bCs/>
                <w:sz w:val="24"/>
                <w:szCs w:val="24"/>
                <w:lang w:val="es-ES"/>
              </w:rPr>
              <w:t>Objetivos</w:t>
            </w:r>
            <w:r w:rsidR="001556B1">
              <w:rPr>
                <w:rFonts w:ascii="Arial" w:eastAsia="Times New Roman" w:hAnsi="Arial" w:cs="Arial"/>
                <w:b/>
                <w:bCs/>
                <w:sz w:val="24"/>
                <w:szCs w:val="24"/>
                <w:lang w:val="es-ES"/>
              </w:rPr>
              <w:t>:</w:t>
            </w:r>
            <w:r w:rsidR="004F162A" w:rsidRPr="003F4595">
              <w:rPr>
                <w:rFonts w:ascii="Arial" w:hAnsi="Arial" w:cs="Arial"/>
                <w:sz w:val="24"/>
                <w:szCs w:val="24"/>
                <w:lang w:val="es-ES"/>
              </w:rPr>
              <w:t xml:space="preserve"> </w:t>
            </w:r>
            <w:r w:rsidR="004F162A" w:rsidRPr="003F4595">
              <w:rPr>
                <w:rFonts w:ascii="Arial" w:eastAsia="Times New Roman" w:hAnsi="Arial" w:cs="Arial"/>
                <w:bCs/>
                <w:sz w:val="24"/>
                <w:szCs w:val="24"/>
                <w:lang w:val="es-ES"/>
              </w:rPr>
              <w:t>Evaluar los resultados de aplicación de técnicas de cobertura cutánea para defectos de pie</w:t>
            </w:r>
            <w:r w:rsidR="009B66DB" w:rsidRPr="003F4595">
              <w:rPr>
                <w:rFonts w:ascii="Arial" w:eastAsia="Times New Roman" w:hAnsi="Arial" w:cs="Arial"/>
                <w:bCs/>
                <w:sz w:val="24"/>
                <w:szCs w:val="24"/>
                <w:lang w:val="es-ES"/>
              </w:rPr>
              <w:t xml:space="preserve"> realizada por ortopédicos </w:t>
            </w:r>
            <w:r w:rsidR="004F162A" w:rsidRPr="003F4595">
              <w:rPr>
                <w:rFonts w:ascii="Arial" w:eastAsia="Times New Roman" w:hAnsi="Arial" w:cs="Arial"/>
                <w:bCs/>
                <w:sz w:val="24"/>
                <w:szCs w:val="24"/>
                <w:lang w:val="es-ES"/>
              </w:rPr>
              <w:t xml:space="preserve"> en Hospital General Provincial Universitario “Mártires del 9 de Abril” de Sagua la Grande.</w:t>
            </w:r>
            <w:r w:rsidR="00EF7B26" w:rsidRPr="003F4595">
              <w:rPr>
                <w:rFonts w:ascii="Arial" w:eastAsia="Times New Roman" w:hAnsi="Arial" w:cs="Arial"/>
                <w:bCs/>
                <w:sz w:val="24"/>
                <w:szCs w:val="24"/>
                <w:lang w:val="es-ES"/>
              </w:rPr>
              <w:t xml:space="preserve"> </w:t>
            </w:r>
            <w:r w:rsidRPr="003F4595">
              <w:rPr>
                <w:rFonts w:ascii="Arial" w:eastAsia="Times New Roman" w:hAnsi="Arial" w:cs="Arial"/>
                <w:b/>
                <w:bCs/>
                <w:sz w:val="24"/>
                <w:szCs w:val="24"/>
                <w:lang w:val="es-ES"/>
              </w:rPr>
              <w:t>Métodos</w:t>
            </w:r>
            <w:r w:rsidRPr="003F4595">
              <w:rPr>
                <w:rFonts w:ascii="Arial" w:eastAsia="Times New Roman" w:hAnsi="Arial" w:cs="Arial"/>
                <w:bCs/>
                <w:sz w:val="24"/>
                <w:szCs w:val="24"/>
                <w:lang w:val="es-ES"/>
              </w:rPr>
              <w:t xml:space="preserve">: </w:t>
            </w:r>
            <w:r w:rsidR="007E4575" w:rsidRPr="003F4595">
              <w:rPr>
                <w:rFonts w:ascii="Arial" w:eastAsia="Times New Roman" w:hAnsi="Arial" w:cs="Arial"/>
                <w:bCs/>
                <w:sz w:val="24"/>
                <w:szCs w:val="24"/>
                <w:lang w:val="es-ES"/>
              </w:rPr>
              <w:t xml:space="preserve">Se realizará un estudio pre experimental  longitudinal prospectivo en pacientes con defectos extensos de piel </w:t>
            </w:r>
            <w:r w:rsidR="00166F3A" w:rsidRPr="003F4595">
              <w:rPr>
                <w:rFonts w:ascii="Arial" w:eastAsia="Times New Roman" w:hAnsi="Arial" w:cs="Arial"/>
                <w:bCs/>
                <w:sz w:val="24"/>
                <w:szCs w:val="24"/>
                <w:lang w:val="es-ES"/>
              </w:rPr>
              <w:t xml:space="preserve">siendo las unidades de análisis </w:t>
            </w:r>
            <w:r w:rsidR="007E4575" w:rsidRPr="003F4595">
              <w:rPr>
                <w:rFonts w:ascii="Arial" w:eastAsia="Times New Roman" w:hAnsi="Arial" w:cs="Arial"/>
                <w:bCs/>
                <w:sz w:val="24"/>
                <w:szCs w:val="24"/>
                <w:lang w:val="es-ES"/>
              </w:rPr>
              <w:t xml:space="preserve">todos los pacientes que asistan al servicio de </w:t>
            </w:r>
            <w:r w:rsidR="00396303" w:rsidRPr="003F4595">
              <w:rPr>
                <w:rFonts w:ascii="Arial" w:eastAsia="Times New Roman" w:hAnsi="Arial" w:cs="Arial"/>
                <w:bCs/>
                <w:sz w:val="24"/>
                <w:szCs w:val="24"/>
                <w:lang w:val="es-ES"/>
              </w:rPr>
              <w:t xml:space="preserve">Ortopedia y Traumatología </w:t>
            </w:r>
            <w:r w:rsidR="007E4575" w:rsidRPr="003F4595">
              <w:rPr>
                <w:rFonts w:ascii="Arial" w:eastAsia="Times New Roman" w:hAnsi="Arial" w:cs="Arial"/>
                <w:bCs/>
                <w:sz w:val="24"/>
                <w:szCs w:val="24"/>
                <w:lang w:val="es-ES"/>
              </w:rPr>
              <w:t>por presentar defectos extensos de piel de los</w:t>
            </w:r>
            <w:r w:rsidR="00EF7B26" w:rsidRPr="003F4595">
              <w:rPr>
                <w:rFonts w:ascii="Arial" w:eastAsia="Times New Roman" w:hAnsi="Arial" w:cs="Arial"/>
                <w:bCs/>
                <w:sz w:val="24"/>
                <w:szCs w:val="24"/>
                <w:lang w:val="es-ES"/>
              </w:rPr>
              <w:t xml:space="preserve"> miembros </w:t>
            </w:r>
            <w:r w:rsidR="000662B1" w:rsidRPr="003F4595">
              <w:rPr>
                <w:rFonts w:ascii="Arial" w:eastAsia="Times New Roman" w:hAnsi="Arial" w:cs="Arial"/>
                <w:bCs/>
                <w:sz w:val="24"/>
                <w:szCs w:val="24"/>
                <w:lang w:val="es-ES"/>
              </w:rPr>
              <w:t xml:space="preserve">durante el periodo de enero 2018 </w:t>
            </w:r>
            <w:r w:rsidR="00166F3A" w:rsidRPr="003F4595">
              <w:rPr>
                <w:rFonts w:ascii="Arial" w:eastAsia="Times New Roman" w:hAnsi="Arial" w:cs="Arial"/>
                <w:bCs/>
                <w:sz w:val="24"/>
                <w:szCs w:val="24"/>
                <w:lang w:val="es-ES"/>
              </w:rPr>
              <w:t xml:space="preserve"> a diciembre 2024. Se utilizará un muestreo aleatorio simple</w:t>
            </w:r>
            <w:r w:rsidR="002A2319" w:rsidRPr="003F4595">
              <w:rPr>
                <w:rFonts w:ascii="Arial" w:eastAsia="Times New Roman" w:hAnsi="Arial" w:cs="Arial"/>
                <w:bCs/>
                <w:sz w:val="24"/>
                <w:szCs w:val="24"/>
                <w:lang w:val="es-ES"/>
              </w:rPr>
              <w:t xml:space="preserve"> por criterios p</w:t>
            </w:r>
            <w:r w:rsidR="00166F3A" w:rsidRPr="003F4595">
              <w:rPr>
                <w:rFonts w:ascii="Arial" w:eastAsia="Times New Roman" w:hAnsi="Arial" w:cs="Arial"/>
                <w:bCs/>
                <w:sz w:val="24"/>
                <w:szCs w:val="24"/>
                <w:lang w:val="es-ES"/>
              </w:rPr>
              <w:t xml:space="preserve"> donde </w:t>
            </w:r>
            <w:r w:rsidR="00EF7B26" w:rsidRPr="003F4595">
              <w:rPr>
                <w:rFonts w:ascii="Arial" w:eastAsia="Times New Roman" w:hAnsi="Arial" w:cs="Arial"/>
                <w:bCs/>
                <w:sz w:val="24"/>
                <w:szCs w:val="24"/>
                <w:lang w:val="es-ES"/>
              </w:rPr>
              <w:t xml:space="preserve">se </w:t>
            </w:r>
            <w:r w:rsidR="00166F3A" w:rsidRPr="003F4595">
              <w:rPr>
                <w:rFonts w:ascii="Arial" w:eastAsia="Times New Roman" w:hAnsi="Arial" w:cs="Arial"/>
                <w:bCs/>
                <w:sz w:val="24"/>
                <w:szCs w:val="24"/>
                <w:lang w:val="es-ES"/>
              </w:rPr>
              <w:t xml:space="preserve">eligirá pacientes con </w:t>
            </w:r>
            <w:r w:rsidR="00EF7B26" w:rsidRPr="003F4595">
              <w:rPr>
                <w:rFonts w:ascii="Arial" w:eastAsia="Times New Roman" w:hAnsi="Arial" w:cs="Arial"/>
                <w:bCs/>
                <w:sz w:val="24"/>
                <w:szCs w:val="24"/>
                <w:lang w:val="es-ES"/>
              </w:rPr>
              <w:t xml:space="preserve">defectos de piel </w:t>
            </w:r>
            <w:r w:rsidR="00166F3A" w:rsidRPr="003F4595">
              <w:rPr>
                <w:rFonts w:ascii="Arial" w:eastAsia="Times New Roman" w:hAnsi="Arial" w:cs="Arial"/>
                <w:bCs/>
                <w:sz w:val="24"/>
                <w:szCs w:val="24"/>
                <w:lang w:val="es-ES"/>
              </w:rPr>
              <w:t xml:space="preserve">que </w:t>
            </w:r>
            <w:r w:rsidR="002665E3" w:rsidRPr="003F4595">
              <w:rPr>
                <w:rFonts w:ascii="Arial" w:eastAsia="Times New Roman" w:hAnsi="Arial" w:cs="Arial"/>
                <w:bCs/>
                <w:sz w:val="24"/>
                <w:szCs w:val="24"/>
                <w:lang w:val="es-ES"/>
              </w:rPr>
              <w:t>serán intervenidos con diferentes técnicas de cobertura cutánea</w:t>
            </w:r>
            <w:r w:rsidR="00166F3A" w:rsidRPr="003F4595">
              <w:rPr>
                <w:rFonts w:ascii="Arial" w:eastAsia="Times New Roman" w:hAnsi="Arial" w:cs="Arial"/>
                <w:b/>
                <w:bCs/>
                <w:sz w:val="24"/>
                <w:szCs w:val="24"/>
                <w:lang w:val="es-ES"/>
              </w:rPr>
              <w:t>. Resultado</w:t>
            </w:r>
            <w:r w:rsidR="002665E3" w:rsidRPr="003F4595">
              <w:rPr>
                <w:rFonts w:ascii="Arial" w:eastAsia="Times New Roman" w:hAnsi="Arial" w:cs="Arial"/>
                <w:b/>
                <w:bCs/>
                <w:sz w:val="24"/>
                <w:szCs w:val="24"/>
                <w:lang w:val="es-ES"/>
              </w:rPr>
              <w:t>s</w:t>
            </w:r>
            <w:r w:rsidR="00166F3A" w:rsidRPr="003F4595">
              <w:rPr>
                <w:rFonts w:ascii="Arial" w:eastAsia="Times New Roman" w:hAnsi="Arial" w:cs="Arial"/>
                <w:bCs/>
                <w:sz w:val="24"/>
                <w:szCs w:val="24"/>
                <w:lang w:val="es-ES"/>
              </w:rPr>
              <w:t>:</w:t>
            </w:r>
            <w:r w:rsidR="00166F3A" w:rsidRPr="003F4595">
              <w:rPr>
                <w:rFonts w:ascii="Arial" w:hAnsi="Arial" w:cs="Arial"/>
                <w:sz w:val="24"/>
                <w:szCs w:val="24"/>
                <w:lang w:val="es-ES"/>
              </w:rPr>
              <w:t xml:space="preserve"> </w:t>
            </w:r>
            <w:r w:rsidR="00166F3A" w:rsidRPr="003F4595">
              <w:rPr>
                <w:rFonts w:ascii="Arial" w:eastAsia="Times New Roman" w:hAnsi="Arial" w:cs="Arial"/>
                <w:bCs/>
                <w:sz w:val="24"/>
                <w:szCs w:val="24"/>
                <w:lang w:val="es-ES"/>
              </w:rPr>
              <w:t xml:space="preserve">pretendemos </w:t>
            </w:r>
            <w:r w:rsidR="002665E3" w:rsidRPr="003F4595">
              <w:rPr>
                <w:rFonts w:ascii="Arial" w:eastAsia="Times New Roman" w:hAnsi="Arial" w:cs="Arial"/>
                <w:bCs/>
                <w:sz w:val="24"/>
                <w:szCs w:val="24"/>
                <w:lang w:val="es-ES"/>
              </w:rPr>
              <w:t xml:space="preserve">lograr </w:t>
            </w:r>
            <w:r w:rsidR="00166F3A" w:rsidRPr="003F4595">
              <w:rPr>
                <w:rFonts w:ascii="Arial" w:eastAsia="Times New Roman" w:hAnsi="Arial" w:cs="Arial"/>
                <w:bCs/>
                <w:sz w:val="24"/>
                <w:szCs w:val="24"/>
                <w:lang w:val="es-ES"/>
              </w:rPr>
              <w:t xml:space="preserve">el </w:t>
            </w:r>
            <w:r w:rsidR="002665E3" w:rsidRPr="003F4595">
              <w:rPr>
                <w:rFonts w:ascii="Arial" w:eastAsia="Times New Roman" w:hAnsi="Arial" w:cs="Arial"/>
                <w:bCs/>
                <w:sz w:val="24"/>
                <w:szCs w:val="24"/>
                <w:lang w:val="es-ES"/>
              </w:rPr>
              <w:t>cierre cutáneo de la</w:t>
            </w:r>
            <w:r w:rsidR="009B66DB" w:rsidRPr="003F4595">
              <w:rPr>
                <w:rFonts w:ascii="Arial" w:eastAsia="Times New Roman" w:hAnsi="Arial" w:cs="Arial"/>
                <w:bCs/>
                <w:sz w:val="24"/>
                <w:szCs w:val="24"/>
                <w:lang w:val="es-ES"/>
              </w:rPr>
              <w:t>s</w:t>
            </w:r>
            <w:r w:rsidR="002665E3" w:rsidRPr="003F4595">
              <w:rPr>
                <w:rFonts w:ascii="Arial" w:eastAsia="Times New Roman" w:hAnsi="Arial" w:cs="Arial"/>
                <w:bCs/>
                <w:sz w:val="24"/>
                <w:szCs w:val="24"/>
                <w:lang w:val="es-ES"/>
              </w:rPr>
              <w:t xml:space="preserve"> pérdida</w:t>
            </w:r>
            <w:r w:rsidR="009B66DB" w:rsidRPr="003F4595">
              <w:rPr>
                <w:rFonts w:ascii="Arial" w:eastAsia="Times New Roman" w:hAnsi="Arial" w:cs="Arial"/>
                <w:bCs/>
                <w:sz w:val="24"/>
                <w:szCs w:val="24"/>
                <w:lang w:val="es-ES"/>
              </w:rPr>
              <w:t>s</w:t>
            </w:r>
            <w:r w:rsidR="002665E3" w:rsidRPr="003F4595">
              <w:rPr>
                <w:rFonts w:ascii="Arial" w:eastAsia="Times New Roman" w:hAnsi="Arial" w:cs="Arial"/>
                <w:bCs/>
                <w:sz w:val="24"/>
                <w:szCs w:val="24"/>
                <w:lang w:val="es-ES"/>
              </w:rPr>
              <w:t xml:space="preserve"> extensas de piel</w:t>
            </w:r>
            <w:r w:rsidR="000662B1" w:rsidRPr="003F4595">
              <w:rPr>
                <w:rFonts w:ascii="Arial" w:eastAsia="Times New Roman" w:hAnsi="Arial" w:cs="Arial"/>
                <w:bCs/>
                <w:sz w:val="24"/>
                <w:szCs w:val="24"/>
                <w:lang w:val="es-ES"/>
              </w:rPr>
              <w:t xml:space="preserve"> en la </w:t>
            </w:r>
            <w:r w:rsidR="009B66DB" w:rsidRPr="003F4595">
              <w:rPr>
                <w:rFonts w:ascii="Arial" w:eastAsia="Times New Roman" w:hAnsi="Arial" w:cs="Arial"/>
                <w:bCs/>
                <w:sz w:val="24"/>
                <w:szCs w:val="24"/>
                <w:lang w:val="es-ES"/>
              </w:rPr>
              <w:t xml:space="preserve">totalidad de </w:t>
            </w:r>
            <w:r w:rsidR="000662B1" w:rsidRPr="003F4595">
              <w:rPr>
                <w:rFonts w:ascii="Arial" w:eastAsia="Times New Roman" w:hAnsi="Arial" w:cs="Arial"/>
                <w:bCs/>
                <w:sz w:val="24"/>
                <w:szCs w:val="24"/>
                <w:lang w:val="es-ES"/>
              </w:rPr>
              <w:t>pacientes</w:t>
            </w:r>
            <w:r w:rsidR="00166F3A" w:rsidRPr="003F4595">
              <w:rPr>
                <w:rFonts w:ascii="Arial" w:eastAsia="Times New Roman" w:hAnsi="Arial" w:cs="Arial"/>
                <w:bCs/>
                <w:sz w:val="24"/>
                <w:szCs w:val="24"/>
                <w:lang w:val="es-ES"/>
              </w:rPr>
              <w:t xml:space="preserve">, </w:t>
            </w:r>
            <w:r w:rsidR="000662B1" w:rsidRPr="003F4595">
              <w:rPr>
                <w:rFonts w:ascii="Arial" w:eastAsia="Times New Roman" w:hAnsi="Arial" w:cs="Arial"/>
                <w:bCs/>
                <w:sz w:val="24"/>
                <w:szCs w:val="24"/>
                <w:lang w:val="es-ES"/>
              </w:rPr>
              <w:t>lo</w:t>
            </w:r>
            <w:r w:rsidR="00396303" w:rsidRPr="003F4595">
              <w:rPr>
                <w:rFonts w:ascii="Arial" w:eastAsia="Times New Roman" w:hAnsi="Arial" w:cs="Arial"/>
                <w:bCs/>
                <w:sz w:val="24"/>
                <w:szCs w:val="24"/>
                <w:lang w:val="es-ES"/>
              </w:rPr>
              <w:t xml:space="preserve">grando de esta manera un </w:t>
            </w:r>
            <w:r w:rsidR="00396303" w:rsidRPr="003F4595">
              <w:rPr>
                <w:rFonts w:ascii="Arial" w:eastAsia="Times New Roman" w:hAnsi="Arial" w:cs="Arial"/>
                <w:bCs/>
                <w:sz w:val="24"/>
                <w:szCs w:val="24"/>
                <w:lang w:val="es-ES"/>
              </w:rPr>
              <w:lastRenderedPageBreak/>
              <w:t xml:space="preserve">tratamiento </w:t>
            </w:r>
            <w:r w:rsidR="000662B1" w:rsidRPr="003F4595">
              <w:rPr>
                <w:rFonts w:ascii="Arial" w:eastAsia="Times New Roman" w:hAnsi="Arial" w:cs="Arial"/>
                <w:bCs/>
                <w:sz w:val="24"/>
                <w:szCs w:val="24"/>
                <w:lang w:val="es-ES"/>
              </w:rPr>
              <w:t xml:space="preserve"> integral de los pacientes y asegurando la comodidad de los mismos al no tener que desplazarse a un Servicio de Cirugía Reconstructiva</w:t>
            </w:r>
            <w:r w:rsidR="00396303" w:rsidRPr="003F4595">
              <w:rPr>
                <w:rFonts w:ascii="Arial" w:eastAsia="Times New Roman" w:hAnsi="Arial" w:cs="Arial"/>
                <w:bCs/>
                <w:sz w:val="24"/>
                <w:szCs w:val="24"/>
                <w:lang w:val="es-ES"/>
              </w:rPr>
              <w:t xml:space="preserve"> en otras instituciones.</w:t>
            </w:r>
          </w:p>
          <w:p w14:paraId="25707688" w14:textId="2B020154" w:rsidR="006A7741" w:rsidRPr="003F4595" w:rsidRDefault="006A7741" w:rsidP="000662B1">
            <w:pPr>
              <w:suppressAutoHyphens/>
              <w:autoSpaceDN w:val="0"/>
              <w:spacing w:line="249" w:lineRule="auto"/>
              <w:jc w:val="both"/>
              <w:textAlignment w:val="baseline"/>
              <w:rPr>
                <w:rFonts w:ascii="Arial" w:eastAsia="Times New Roman" w:hAnsi="Arial" w:cs="Arial"/>
                <w:b/>
                <w:bCs/>
                <w:sz w:val="24"/>
                <w:szCs w:val="24"/>
                <w:lang w:val="es-ES"/>
              </w:rPr>
            </w:pPr>
            <w:r w:rsidRPr="003F4595">
              <w:rPr>
                <w:rFonts w:ascii="Arial" w:eastAsia="Times New Roman" w:hAnsi="Arial" w:cs="Arial"/>
                <w:b/>
                <w:bCs/>
                <w:sz w:val="24"/>
                <w:szCs w:val="24"/>
                <w:lang w:val="es-ES"/>
              </w:rPr>
              <w:t>Palabras clave</w:t>
            </w:r>
            <w:r w:rsidRPr="003F4595">
              <w:rPr>
                <w:rFonts w:ascii="Arial" w:eastAsia="Times New Roman" w:hAnsi="Arial" w:cs="Arial"/>
                <w:bCs/>
                <w:sz w:val="24"/>
                <w:szCs w:val="24"/>
                <w:lang w:val="es-ES"/>
              </w:rPr>
              <w:t xml:space="preserve">: </w:t>
            </w:r>
            <w:r w:rsidR="000662B1" w:rsidRPr="003F4595">
              <w:rPr>
                <w:rFonts w:ascii="Arial" w:eastAsia="Times New Roman" w:hAnsi="Arial" w:cs="Arial"/>
                <w:bCs/>
                <w:sz w:val="24"/>
                <w:szCs w:val="24"/>
                <w:lang w:val="es-ES"/>
              </w:rPr>
              <w:t>cobertura cutánea,</w:t>
            </w:r>
            <w:r w:rsidR="006019B3" w:rsidRPr="003F4595">
              <w:rPr>
                <w:rFonts w:ascii="Arial" w:eastAsia="Times New Roman" w:hAnsi="Arial" w:cs="Arial"/>
                <w:bCs/>
                <w:sz w:val="24"/>
                <w:szCs w:val="24"/>
                <w:lang w:val="es-ES"/>
              </w:rPr>
              <w:t xml:space="preserve"> defectos de piel,</w:t>
            </w:r>
            <w:r w:rsidR="00396303" w:rsidRPr="003F4595">
              <w:rPr>
                <w:rFonts w:ascii="Arial" w:eastAsia="Times New Roman" w:hAnsi="Arial" w:cs="Arial"/>
                <w:bCs/>
                <w:sz w:val="24"/>
                <w:szCs w:val="24"/>
                <w:lang w:val="es-ES"/>
              </w:rPr>
              <w:t xml:space="preserve"> </w:t>
            </w:r>
            <w:r w:rsidR="006019B3" w:rsidRPr="003F4595">
              <w:rPr>
                <w:rFonts w:ascii="Arial" w:eastAsia="Times New Roman" w:hAnsi="Arial" w:cs="Arial"/>
                <w:bCs/>
                <w:sz w:val="24"/>
                <w:szCs w:val="24"/>
                <w:lang w:val="es-ES"/>
              </w:rPr>
              <w:t>resultados.</w:t>
            </w:r>
          </w:p>
        </w:tc>
      </w:tr>
    </w:tbl>
    <w:p w14:paraId="564AB1A0" w14:textId="77777777" w:rsidR="00863F19" w:rsidRPr="003F4595" w:rsidRDefault="00C82C98" w:rsidP="002E14E5">
      <w:pPr>
        <w:tabs>
          <w:tab w:val="left" w:pos="3960"/>
        </w:tabs>
        <w:spacing w:before="120" w:after="120" w:line="240" w:lineRule="auto"/>
        <w:rPr>
          <w:rFonts w:ascii="Arial" w:eastAsia="Times New Roman" w:hAnsi="Arial" w:cs="Arial"/>
          <w:sz w:val="24"/>
          <w:szCs w:val="24"/>
          <w:lang w:val="es-ES"/>
        </w:rPr>
      </w:pPr>
      <w:r w:rsidRPr="003F4595">
        <w:rPr>
          <w:rFonts w:ascii="Arial" w:eastAsia="Times New Roman" w:hAnsi="Arial" w:cs="Arial"/>
          <w:sz w:val="24"/>
          <w:szCs w:val="24"/>
          <w:lang w:val="es-ES"/>
        </w:rPr>
        <w:lastRenderedPageBreak/>
        <w:tab/>
      </w:r>
    </w:p>
    <w:p w14:paraId="0A8D296F" w14:textId="77777777" w:rsidR="00C82C98" w:rsidRPr="003F4595" w:rsidRDefault="00C82C98" w:rsidP="00C82C98">
      <w:pPr>
        <w:numPr>
          <w:ilvl w:val="0"/>
          <w:numId w:val="1"/>
        </w:numPr>
        <w:spacing w:before="120" w:after="120" w:line="240" w:lineRule="auto"/>
        <w:ind w:left="274" w:hanging="274"/>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FUNDAMENTACIÓN DEL PROYECTO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351"/>
      </w:tblGrid>
      <w:tr w:rsidR="00C82C98" w:rsidRPr="006A3AAC" w14:paraId="5515BD3F" w14:textId="77777777" w:rsidTr="00863F19">
        <w:trPr>
          <w:trHeight w:val="1116"/>
        </w:trPr>
        <w:tc>
          <w:tcPr>
            <w:tcW w:w="9351" w:type="dxa"/>
            <w:tcBorders>
              <w:top w:val="single" w:sz="4" w:space="0" w:color="auto"/>
              <w:left w:val="single" w:sz="4" w:space="0" w:color="auto"/>
              <w:bottom w:val="single" w:sz="4" w:space="0" w:color="auto"/>
              <w:right w:val="single" w:sz="4" w:space="0" w:color="auto"/>
            </w:tcBorders>
          </w:tcPr>
          <w:p w14:paraId="647B46C9" w14:textId="41DF0AF7" w:rsidR="00C82C98" w:rsidRPr="003F4595" w:rsidRDefault="00C82C98" w:rsidP="00C82C98">
            <w:pPr>
              <w:spacing w:after="0" w:line="240" w:lineRule="auto"/>
              <w:jc w:val="both"/>
              <w:rPr>
                <w:rFonts w:ascii="Arial" w:eastAsia="Times New Roman" w:hAnsi="Arial" w:cs="Arial"/>
                <w:sz w:val="24"/>
                <w:szCs w:val="24"/>
                <w:lang w:val="es-ES"/>
              </w:rPr>
            </w:pPr>
            <w:r w:rsidRPr="003F4595">
              <w:rPr>
                <w:rFonts w:ascii="Arial" w:eastAsia="Times New Roman" w:hAnsi="Arial" w:cs="Arial"/>
                <w:b/>
                <w:bCs/>
                <w:sz w:val="24"/>
                <w:szCs w:val="24"/>
                <w:lang w:val="es-ES"/>
              </w:rPr>
              <w:t xml:space="preserve">PROBLEMAS A RESOLVER: </w:t>
            </w:r>
          </w:p>
          <w:p w14:paraId="4F904416" w14:textId="162535A0" w:rsidR="006019B3" w:rsidRPr="003F4595" w:rsidRDefault="006019B3" w:rsidP="001556B1">
            <w:pPr>
              <w:spacing w:after="0" w:line="240" w:lineRule="auto"/>
              <w:jc w:val="both"/>
              <w:rPr>
                <w:rFonts w:ascii="Arial" w:hAnsi="Arial" w:cs="Arial"/>
                <w:color w:val="000000"/>
                <w:sz w:val="24"/>
                <w:szCs w:val="24"/>
                <w:lang w:val="es-ES"/>
              </w:rPr>
            </w:pPr>
            <w:r w:rsidRPr="003F4595">
              <w:rPr>
                <w:rFonts w:ascii="Arial" w:hAnsi="Arial" w:cs="Arial"/>
                <w:sz w:val="24"/>
                <w:szCs w:val="24"/>
                <w:lang w:val="es-ES"/>
              </w:rPr>
              <w:t xml:space="preserve">En Sagua la Grande, municipio de Villa Clara no existe servicio de Cirugía Reconstructiva por lo que los pacientes con defectos extensos de piel debiesen ir a Santa Clara para recibir este servicio, no obstante desde hace varios años los Ortopédicos se han involucrado en la realización de técnicas de cobertura cutánea en pacientes con traumatismos abiertos de miembros, lesiones con pérdida extensa de piel en las manos, así como secuelas de infecciones osteoarticulares y cirugía de resección de </w:t>
            </w:r>
            <w:r w:rsidRPr="003F4595">
              <w:rPr>
                <w:rFonts w:ascii="Arial" w:hAnsi="Arial" w:cs="Arial"/>
                <w:color w:val="000000"/>
                <w:sz w:val="24"/>
                <w:szCs w:val="24"/>
                <w:lang w:val="es-ES"/>
              </w:rPr>
              <w:t>lesiones dermato- oncológicas. A pesar de que no contamos</w:t>
            </w:r>
            <w:r w:rsidR="009B66DB" w:rsidRPr="003F4595">
              <w:rPr>
                <w:rFonts w:ascii="Arial" w:hAnsi="Arial" w:cs="Arial"/>
                <w:color w:val="000000"/>
                <w:sz w:val="24"/>
                <w:szCs w:val="24"/>
                <w:lang w:val="es-ES"/>
              </w:rPr>
              <w:t xml:space="preserve"> con todo el material necesario </w:t>
            </w:r>
            <w:r w:rsidRPr="003F4595">
              <w:rPr>
                <w:rFonts w:ascii="Arial" w:hAnsi="Arial" w:cs="Arial"/>
                <w:color w:val="000000"/>
                <w:sz w:val="24"/>
                <w:szCs w:val="24"/>
                <w:lang w:val="es-ES"/>
              </w:rPr>
              <w:t>como un dermátomo eléctrico o mecánico, utilizamos otras alternativas para poder realizar estas intervenciones. Con esto se evita que muchos pacientes necesiten trasladarse a la capital provincial para recibir estos tratamiento</w:t>
            </w:r>
            <w:r w:rsidR="009B66DB" w:rsidRPr="003F4595">
              <w:rPr>
                <w:rFonts w:ascii="Arial" w:hAnsi="Arial" w:cs="Arial"/>
                <w:color w:val="000000"/>
                <w:sz w:val="24"/>
                <w:szCs w:val="24"/>
                <w:lang w:val="es-ES"/>
              </w:rPr>
              <w:t>s</w:t>
            </w:r>
            <w:r w:rsidRPr="003F4595">
              <w:rPr>
                <w:rFonts w:ascii="Arial" w:hAnsi="Arial" w:cs="Arial"/>
                <w:color w:val="000000"/>
                <w:sz w:val="24"/>
                <w:szCs w:val="24"/>
                <w:lang w:val="es-ES"/>
              </w:rPr>
              <w:t xml:space="preserve">, logrando mayor comodidad de los mismos y evitando el kilometraje innecesario de los transporte de salud, ahorrando de esta forma recursos al país. </w:t>
            </w:r>
          </w:p>
          <w:p w14:paraId="6C90EBA9" w14:textId="78301A61" w:rsidR="006019B3" w:rsidRPr="003F4595" w:rsidRDefault="006019B3" w:rsidP="001556B1">
            <w:pPr>
              <w:suppressAutoHyphens/>
              <w:spacing w:after="0" w:line="240" w:lineRule="auto"/>
              <w:jc w:val="both"/>
              <w:rPr>
                <w:rFonts w:ascii="Arial" w:eastAsia="Batang" w:hAnsi="Arial" w:cs="Arial"/>
                <w:sz w:val="24"/>
                <w:szCs w:val="24"/>
                <w:lang w:val="es-SV" w:eastAsia="ar-SA"/>
              </w:rPr>
            </w:pPr>
            <w:r w:rsidRPr="003F4595">
              <w:rPr>
                <w:rFonts w:ascii="Arial" w:eastAsia="Batang" w:hAnsi="Arial" w:cs="Arial"/>
                <w:sz w:val="24"/>
                <w:szCs w:val="24"/>
                <w:lang w:val="es-SV" w:eastAsia="ar-SA"/>
              </w:rPr>
              <w:t xml:space="preserve">Hasta el momento, en el Hospital Provincial General Universitario “Mártires del 9 de Abril”, en la provincia de Villa Clara no se han realizado estudios sobre </w:t>
            </w:r>
            <w:r w:rsidR="003905D4" w:rsidRPr="003F4595">
              <w:rPr>
                <w:rFonts w:ascii="Arial" w:eastAsia="Batang" w:hAnsi="Arial" w:cs="Arial"/>
                <w:sz w:val="24"/>
                <w:szCs w:val="24"/>
                <w:lang w:val="es-SV" w:eastAsia="ar-SA"/>
              </w:rPr>
              <w:t xml:space="preserve">los resultados </w:t>
            </w:r>
            <w:r w:rsidRPr="003F4595">
              <w:rPr>
                <w:rFonts w:ascii="Arial" w:eastAsia="Batang" w:hAnsi="Arial" w:cs="Arial"/>
                <w:sz w:val="24"/>
                <w:szCs w:val="24"/>
                <w:lang w:val="es-SV" w:eastAsia="ar-SA"/>
              </w:rPr>
              <w:t>de técnicas de cobertura cutánea en defectos extensos de piel</w:t>
            </w:r>
            <w:r w:rsidR="00931D34" w:rsidRPr="003F4595">
              <w:rPr>
                <w:rFonts w:ascii="Arial" w:eastAsia="Batang" w:hAnsi="Arial" w:cs="Arial"/>
                <w:sz w:val="24"/>
                <w:szCs w:val="24"/>
                <w:lang w:val="es-SV" w:eastAsia="ar-SA"/>
              </w:rPr>
              <w:t xml:space="preserve"> realizado por ortopédicos </w:t>
            </w:r>
            <w:r w:rsidR="00396303" w:rsidRPr="003F4595">
              <w:rPr>
                <w:rFonts w:ascii="Arial" w:eastAsia="Batang" w:hAnsi="Arial" w:cs="Arial"/>
                <w:sz w:val="24"/>
                <w:szCs w:val="24"/>
                <w:lang w:val="es-SV" w:eastAsia="ar-SA"/>
              </w:rPr>
              <w:t>, p</w:t>
            </w:r>
            <w:r w:rsidRPr="003F4595">
              <w:rPr>
                <w:rFonts w:ascii="Arial" w:eastAsia="Batang" w:hAnsi="Arial" w:cs="Arial"/>
                <w:sz w:val="24"/>
                <w:szCs w:val="24"/>
                <w:lang w:val="es-SV" w:eastAsia="ar-SA"/>
              </w:rPr>
              <w:t xml:space="preserve">or lo que los resultados obtenidos de esta investigación servirán </w:t>
            </w:r>
            <w:r w:rsidR="006D6E05" w:rsidRPr="003F4595">
              <w:rPr>
                <w:rFonts w:ascii="Arial" w:eastAsia="Batang" w:hAnsi="Arial" w:cs="Arial"/>
                <w:sz w:val="24"/>
                <w:szCs w:val="24"/>
                <w:lang w:val="es-SV" w:eastAsia="ar-SA"/>
              </w:rPr>
              <w:t>para comprobar l</w:t>
            </w:r>
            <w:r w:rsidR="003905D4" w:rsidRPr="003F4595">
              <w:rPr>
                <w:rFonts w:ascii="Arial" w:eastAsia="Batang" w:hAnsi="Arial" w:cs="Arial"/>
                <w:sz w:val="24"/>
                <w:szCs w:val="24"/>
                <w:lang w:val="es-SV" w:eastAsia="ar-SA"/>
              </w:rPr>
              <w:t>a efectividad</w:t>
            </w:r>
            <w:r w:rsidRPr="003F4595">
              <w:rPr>
                <w:rFonts w:ascii="Arial" w:eastAsia="Batang" w:hAnsi="Arial" w:cs="Arial"/>
                <w:sz w:val="24"/>
                <w:szCs w:val="24"/>
                <w:lang w:val="es-SV" w:eastAsia="ar-SA"/>
              </w:rPr>
              <w:t xml:space="preserve"> de estos procedimientos hechos en la institución dada la gran variedad de patologías que pueden presentar un defecto de piel</w:t>
            </w:r>
          </w:p>
          <w:p w14:paraId="6FEAFCD5" w14:textId="77777777" w:rsidR="009D170D" w:rsidRPr="003F4595" w:rsidRDefault="009D170D" w:rsidP="009D170D">
            <w:pPr>
              <w:suppressAutoHyphens/>
              <w:autoSpaceDN w:val="0"/>
              <w:spacing w:after="0" w:line="240" w:lineRule="auto"/>
              <w:jc w:val="both"/>
              <w:textAlignment w:val="baseline"/>
              <w:rPr>
                <w:rFonts w:ascii="Arial" w:eastAsia="Times New Roman" w:hAnsi="Arial" w:cs="Arial"/>
                <w:b/>
                <w:sz w:val="24"/>
                <w:szCs w:val="24"/>
                <w:lang w:val="es-ES"/>
              </w:rPr>
            </w:pPr>
            <w:r w:rsidRPr="003F4595">
              <w:rPr>
                <w:rFonts w:ascii="Arial" w:eastAsia="Times New Roman" w:hAnsi="Arial" w:cs="Arial"/>
                <w:b/>
                <w:sz w:val="24"/>
                <w:szCs w:val="24"/>
                <w:lang w:val="es-ES"/>
              </w:rPr>
              <w:t xml:space="preserve">Problema científico: </w:t>
            </w:r>
          </w:p>
          <w:p w14:paraId="02FD047F" w14:textId="77777777" w:rsidR="009D170D" w:rsidRPr="003F4595" w:rsidRDefault="003905D4" w:rsidP="003905D4">
            <w:pPr>
              <w:suppressAutoHyphens/>
              <w:autoSpaceDN w:val="0"/>
              <w:spacing w:after="0" w:line="240" w:lineRule="auto"/>
              <w:jc w:val="both"/>
              <w:textAlignment w:val="baseline"/>
              <w:rPr>
                <w:rFonts w:ascii="Arial" w:eastAsia="Times New Roman" w:hAnsi="Arial" w:cs="Arial"/>
                <w:sz w:val="24"/>
                <w:szCs w:val="24"/>
                <w:lang w:val="es-ES"/>
              </w:rPr>
            </w:pPr>
            <w:r w:rsidRPr="003F4595">
              <w:rPr>
                <w:rFonts w:ascii="Arial" w:eastAsia="Times New Roman" w:hAnsi="Arial" w:cs="Arial"/>
                <w:sz w:val="24"/>
                <w:szCs w:val="24"/>
                <w:lang w:val="es-ES"/>
              </w:rPr>
              <w:t xml:space="preserve"> ¿Cuáles serían los resultados obtenidos median</w:t>
            </w:r>
            <w:r w:rsidR="00931D34" w:rsidRPr="003F4595">
              <w:rPr>
                <w:rFonts w:ascii="Arial" w:eastAsia="Times New Roman" w:hAnsi="Arial" w:cs="Arial"/>
                <w:sz w:val="24"/>
                <w:szCs w:val="24"/>
                <w:lang w:val="es-ES"/>
              </w:rPr>
              <w:t xml:space="preserve">te </w:t>
            </w:r>
            <w:r w:rsidRPr="003F4595">
              <w:rPr>
                <w:rFonts w:ascii="Arial" w:eastAsia="Times New Roman" w:hAnsi="Arial" w:cs="Arial"/>
                <w:sz w:val="24"/>
                <w:szCs w:val="24"/>
                <w:lang w:val="es-ES"/>
              </w:rPr>
              <w:t xml:space="preserve">técnicas de cobertura cutánea </w:t>
            </w:r>
            <w:r w:rsidR="00931D34" w:rsidRPr="003F4595">
              <w:rPr>
                <w:rFonts w:ascii="Arial" w:eastAsia="Times New Roman" w:hAnsi="Arial" w:cs="Arial"/>
                <w:sz w:val="24"/>
                <w:szCs w:val="24"/>
                <w:lang w:val="es-ES"/>
              </w:rPr>
              <w:t xml:space="preserve"> realizada por ortopédicos </w:t>
            </w:r>
            <w:r w:rsidRPr="003F4595">
              <w:rPr>
                <w:rFonts w:ascii="Arial" w:eastAsia="Times New Roman" w:hAnsi="Arial" w:cs="Arial"/>
                <w:sz w:val="24"/>
                <w:szCs w:val="24"/>
                <w:lang w:val="es-ES"/>
              </w:rPr>
              <w:t>para tratar defectos de piel en el Hospital Provincial Mártires del 9 de abril de Sagua la Grande?</w:t>
            </w:r>
          </w:p>
          <w:p w14:paraId="61758C02" w14:textId="2E154876" w:rsidR="00931D34" w:rsidRPr="003F4595" w:rsidRDefault="00931D34" w:rsidP="00931D34">
            <w:pPr>
              <w:suppressAutoHyphens/>
              <w:autoSpaceDN w:val="0"/>
              <w:spacing w:after="0" w:line="240" w:lineRule="auto"/>
              <w:jc w:val="both"/>
              <w:textAlignment w:val="baseline"/>
              <w:rPr>
                <w:rFonts w:ascii="Arial" w:eastAsia="Times New Roman" w:hAnsi="Arial" w:cs="Arial"/>
                <w:b/>
                <w:sz w:val="24"/>
                <w:szCs w:val="24"/>
                <w:lang w:val="es-ES"/>
              </w:rPr>
            </w:pPr>
            <w:r w:rsidRPr="003F4595">
              <w:rPr>
                <w:rFonts w:ascii="Arial" w:eastAsia="Times New Roman" w:hAnsi="Arial" w:cs="Arial"/>
                <w:b/>
                <w:sz w:val="24"/>
                <w:szCs w:val="24"/>
                <w:lang w:val="es-ES"/>
              </w:rPr>
              <w:t>Hipótesis</w:t>
            </w:r>
          </w:p>
          <w:p w14:paraId="4DA75916" w14:textId="4BE09CEC" w:rsidR="00931D34" w:rsidRPr="003F4595" w:rsidRDefault="00931D34" w:rsidP="00931D34">
            <w:pPr>
              <w:suppressAutoHyphens/>
              <w:autoSpaceDN w:val="0"/>
              <w:spacing w:after="0" w:line="240" w:lineRule="auto"/>
              <w:jc w:val="both"/>
              <w:textAlignment w:val="baseline"/>
              <w:rPr>
                <w:rFonts w:ascii="Arial" w:eastAsia="Times New Roman" w:hAnsi="Arial" w:cs="Arial"/>
                <w:sz w:val="24"/>
                <w:szCs w:val="24"/>
                <w:lang w:val="es-ES"/>
              </w:rPr>
            </w:pPr>
            <w:r w:rsidRPr="003F4595">
              <w:rPr>
                <w:rFonts w:ascii="Arial" w:eastAsia="Times New Roman" w:hAnsi="Arial" w:cs="Arial"/>
                <w:sz w:val="24"/>
                <w:szCs w:val="24"/>
                <w:lang w:val="es-ES"/>
              </w:rPr>
              <w:t>Si se realizan técnicas de cobertura cutánea  para defectos de piel realizada por ortopédicos, entonces existirán resultados satisfactorios en la cicatrización de las heridas, buena recuperación funcional de la región y satisfacción por parte de los pacientes.</w:t>
            </w:r>
          </w:p>
          <w:p w14:paraId="4FF069C0" w14:textId="2157A887" w:rsidR="00931D34" w:rsidRPr="003F4595" w:rsidRDefault="00931D34" w:rsidP="003905D4">
            <w:pPr>
              <w:suppressAutoHyphens/>
              <w:autoSpaceDN w:val="0"/>
              <w:spacing w:after="0" w:line="240" w:lineRule="auto"/>
              <w:jc w:val="both"/>
              <w:textAlignment w:val="baseline"/>
              <w:rPr>
                <w:rFonts w:ascii="Arial" w:eastAsia="Times New Roman" w:hAnsi="Arial" w:cs="Arial"/>
                <w:sz w:val="24"/>
                <w:szCs w:val="24"/>
                <w:lang w:val="es-ES"/>
              </w:rPr>
            </w:pPr>
          </w:p>
        </w:tc>
      </w:tr>
      <w:tr w:rsidR="00C82C98" w:rsidRPr="001556B1" w14:paraId="42DCA35D" w14:textId="77777777" w:rsidTr="006E2544">
        <w:trPr>
          <w:trHeight w:val="1187"/>
        </w:trPr>
        <w:tc>
          <w:tcPr>
            <w:tcW w:w="9351" w:type="dxa"/>
            <w:tcBorders>
              <w:top w:val="single" w:sz="4" w:space="0" w:color="auto"/>
              <w:left w:val="single" w:sz="4" w:space="0" w:color="auto"/>
              <w:bottom w:val="single" w:sz="4" w:space="0" w:color="auto"/>
              <w:right w:val="single" w:sz="4" w:space="0" w:color="auto"/>
            </w:tcBorders>
          </w:tcPr>
          <w:p w14:paraId="3E09F334" w14:textId="1B22EFC1" w:rsidR="00BB75A9" w:rsidRPr="003F4595" w:rsidRDefault="00C82C98" w:rsidP="0010018D">
            <w:pPr>
              <w:spacing w:after="0" w:line="240" w:lineRule="auto"/>
              <w:jc w:val="both"/>
              <w:rPr>
                <w:rFonts w:ascii="Arial" w:eastAsia="Times New Roman" w:hAnsi="Arial" w:cs="Arial"/>
                <w:b/>
                <w:bCs/>
                <w:color w:val="000000"/>
                <w:sz w:val="24"/>
                <w:szCs w:val="24"/>
                <w:lang w:val="es-ES"/>
              </w:rPr>
            </w:pPr>
            <w:r w:rsidRPr="003F4595">
              <w:rPr>
                <w:rFonts w:ascii="Arial" w:eastAsia="Times New Roman" w:hAnsi="Arial" w:cs="Arial"/>
                <w:b/>
                <w:bCs/>
                <w:color w:val="000000"/>
                <w:sz w:val="24"/>
                <w:szCs w:val="24"/>
                <w:lang w:val="es-ES"/>
              </w:rPr>
              <w:t xml:space="preserve">CONTEXTO, ANTECEDENTES Y JUSTIFICACIÓN DE PROYECTO: </w:t>
            </w:r>
          </w:p>
          <w:p w14:paraId="56A401F5" w14:textId="49011EC2" w:rsidR="006E22BF" w:rsidRPr="003F4595" w:rsidRDefault="009D170D" w:rsidP="006E22BF">
            <w:pPr>
              <w:spacing w:after="0" w:line="240" w:lineRule="auto"/>
              <w:jc w:val="both"/>
              <w:rPr>
                <w:rFonts w:ascii="Arial" w:eastAsia="Times New Roman" w:hAnsi="Arial" w:cs="Arial"/>
                <w:bCs/>
                <w:color w:val="000000"/>
                <w:sz w:val="24"/>
                <w:szCs w:val="24"/>
                <w:lang w:val="es-US"/>
              </w:rPr>
            </w:pPr>
            <w:r w:rsidRPr="003F4595">
              <w:rPr>
                <w:rFonts w:ascii="Arial" w:eastAsia="Times New Roman" w:hAnsi="Arial" w:cs="Arial"/>
                <w:bCs/>
                <w:color w:val="000000"/>
                <w:sz w:val="24"/>
                <w:szCs w:val="24"/>
                <w:lang w:val="es-US"/>
              </w:rPr>
              <w:t xml:space="preserve"> </w:t>
            </w:r>
            <w:r w:rsidR="006E22BF" w:rsidRPr="003F4595">
              <w:rPr>
                <w:rFonts w:ascii="Arial" w:eastAsia="Times New Roman" w:hAnsi="Arial" w:cs="Arial"/>
                <w:bCs/>
                <w:color w:val="000000"/>
                <w:sz w:val="24"/>
                <w:szCs w:val="24"/>
                <w:lang w:val="es-ES"/>
              </w:rPr>
              <w:t xml:space="preserve">La piel es el órgano más grande de la economía corporal y resulta evidente la importancia de la misma para la cobertura de los demás órganos y estructuras nobles. Por desgracia el ser humano es susceptible de presentar durante su vida algún tipo de herida. El cierre directo es generalmente la técnica de elección. Sin embargo cuando la cicatrización por primera o segunda intención es fallida, demorada y/o los defectos son muy importantes, se pueden plantear diferentes alternativas de cobertura cutánea. Cuando el cierre por primera intención es inviable, sea por infección de la herida, por </w:t>
            </w:r>
            <w:r w:rsidR="006E22BF" w:rsidRPr="003F4595">
              <w:rPr>
                <w:rFonts w:ascii="Arial" w:eastAsia="Times New Roman" w:hAnsi="Arial" w:cs="Arial"/>
                <w:bCs/>
                <w:color w:val="000000"/>
                <w:sz w:val="24"/>
                <w:szCs w:val="24"/>
                <w:lang w:val="es-ES"/>
              </w:rPr>
              <w:lastRenderedPageBreak/>
              <w:t>una gran distancia entre sus bordes, porque necesitan desbridamiento o porque</w:t>
            </w:r>
            <w:r w:rsidR="006E22BF" w:rsidRPr="003F4595">
              <w:rPr>
                <w:rFonts w:ascii="Arial" w:eastAsia="Times New Roman" w:hAnsi="Arial" w:cs="Arial"/>
                <w:bCs/>
                <w:color w:val="000000"/>
                <w:sz w:val="24"/>
                <w:szCs w:val="24"/>
                <w:lang w:val="es-ES"/>
              </w:rPr>
              <w:br/>
              <w:t>existen pérdidas de sustancia se necesita algún tipo de cobertura especial para la resolver la solución de continuidad. Dentro del arsenal terapéutico para el cierre y cobertura de este tipo de heridas, existen distintas opciones tanto temporales como definitivas disponibles para ello. Una de estas últimas es la realización de injertos de piel (espesor parcial o total), los cuales en un gran porcentaje de ocasiones</w:t>
            </w:r>
            <w:r w:rsidR="006E22BF" w:rsidRPr="003F4595">
              <w:rPr>
                <w:rFonts w:ascii="Arial" w:eastAsia="Times New Roman" w:hAnsi="Arial" w:cs="Arial"/>
                <w:bCs/>
                <w:color w:val="000000"/>
                <w:sz w:val="24"/>
                <w:szCs w:val="24"/>
                <w:lang w:val="es-ES"/>
              </w:rPr>
              <w:br/>
              <w:t>son suficientes para resolver el problema .Otro proceder que se utiliza es la realización de colgajos, los cuales pueden ser pediculados o libres, dependiendo de las necesidades del defecto a cubrir.</w:t>
            </w:r>
            <w:r w:rsidR="006E22BF" w:rsidRPr="003F4595">
              <w:rPr>
                <w:rFonts w:ascii="Arial" w:eastAsia="Times New Roman" w:hAnsi="Arial" w:cs="Arial"/>
                <w:bCs/>
                <w:color w:val="000000"/>
                <w:sz w:val="24"/>
                <w:szCs w:val="24"/>
                <w:vertAlign w:val="superscript"/>
                <w:lang w:val="es-SV"/>
              </w:rPr>
              <w:t xml:space="preserve"> 1</w:t>
            </w:r>
            <w:r w:rsidR="006E22BF" w:rsidRPr="003F4595">
              <w:rPr>
                <w:rFonts w:ascii="Arial" w:eastAsia="Times New Roman" w:hAnsi="Arial" w:cs="Arial"/>
                <w:bCs/>
                <w:color w:val="000000"/>
                <w:sz w:val="24"/>
                <w:szCs w:val="24"/>
                <w:lang w:val="es-ES"/>
              </w:rPr>
              <w:t xml:space="preserve"> El primer proceder que se utilizó de manera sistemática para reparar un defecto tisular se le atribuye a Susruta quien describió un colgajo pediculado para reparar una nariz mutilada hace unos 2000 años. La técnica del injerto de piel fue descrita inicialmente por Bunger desde 1822. Finalizando el siglo XIX y en los primeros años del XX fueron realizados muchos injertos que no siempre se publican o describen pero constituyeron un extraordinario avance en la cirugía reconstructiva y permitieron formular los conceptos y conocimientos técnicos y anatómicos que forman la base de la cobertura cutánea. Antes de la II Guerra Mundial los cirujanos reconstructivos contaban con elementos suficientemente establecidos para realizar colgajos pediculados e incluso algunos libres</w:t>
            </w:r>
            <w:r w:rsidR="001556B1">
              <w:rPr>
                <w:rFonts w:ascii="Arial" w:eastAsia="Times New Roman" w:hAnsi="Arial" w:cs="Arial"/>
                <w:bCs/>
                <w:color w:val="000000"/>
                <w:sz w:val="24"/>
                <w:szCs w:val="24"/>
                <w:lang w:val="es-ES"/>
              </w:rPr>
              <w:t xml:space="preserve">. </w:t>
            </w:r>
            <w:r w:rsidR="006E22BF" w:rsidRPr="001556B1">
              <w:rPr>
                <w:rFonts w:ascii="Arial" w:eastAsia="Times New Roman" w:hAnsi="Arial" w:cs="Arial"/>
                <w:bCs/>
                <w:color w:val="000000"/>
                <w:sz w:val="24"/>
                <w:szCs w:val="24"/>
                <w:vertAlign w:val="superscript"/>
                <w:lang w:val="es-ES"/>
              </w:rPr>
              <w:t>2</w:t>
            </w:r>
            <w:r w:rsidR="006E22BF" w:rsidRPr="003F4595">
              <w:rPr>
                <w:rFonts w:ascii="Arial" w:eastAsia="Times New Roman" w:hAnsi="Arial" w:cs="Arial"/>
                <w:bCs/>
                <w:color w:val="000000"/>
                <w:sz w:val="24"/>
                <w:szCs w:val="24"/>
                <w:lang w:val="es-ES"/>
              </w:rPr>
              <w:t xml:space="preserve"> </w:t>
            </w:r>
          </w:p>
          <w:p w14:paraId="6CEBF9FB" w14:textId="19D0EBD5" w:rsidR="006E22BF" w:rsidRPr="003F4595" w:rsidRDefault="006E22BF" w:rsidP="006E22BF">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En el mundo actual debido a la gran cantidad de accidentes de tránsito existe una incidencia elevada las lesiones abiertas con gran pérdida de cobertura cutánea .En los Estados Unidos de Norteamérica, aproximadamente el 14.6% de las visitas a emergencia son lesiones en las extremidades inferiores de éstas, el 11% corresponde al segmento anatómico de la pierna, y la fractura abierta se presenta como la lesión más frecuente (29%), seguida de quemaduras (25%).Los pacientes politraumatizados presentan trauma</w:t>
            </w:r>
            <w:r w:rsidR="001556B1">
              <w:rPr>
                <w:rFonts w:ascii="Arial" w:eastAsia="Times New Roman" w:hAnsi="Arial" w:cs="Arial"/>
                <w:bCs/>
                <w:color w:val="000000"/>
                <w:sz w:val="24"/>
                <w:szCs w:val="24"/>
                <w:lang w:val="es-ES"/>
              </w:rPr>
              <w:t xml:space="preserve">tismo en extremidades en un 19%, </w:t>
            </w:r>
            <w:r w:rsidRPr="001556B1">
              <w:rPr>
                <w:rFonts w:ascii="Arial" w:eastAsia="Times New Roman" w:hAnsi="Arial" w:cs="Arial"/>
                <w:bCs/>
                <w:color w:val="000000"/>
                <w:sz w:val="24"/>
                <w:szCs w:val="24"/>
                <w:vertAlign w:val="superscript"/>
                <w:lang w:val="es-ES"/>
              </w:rPr>
              <w:t>3</w:t>
            </w:r>
            <w:r w:rsidR="001556B1">
              <w:rPr>
                <w:rFonts w:ascii="Arial" w:eastAsia="Times New Roman" w:hAnsi="Arial" w:cs="Arial"/>
                <w:bCs/>
                <w:color w:val="000000"/>
                <w:sz w:val="24"/>
                <w:szCs w:val="24"/>
                <w:lang w:val="es-ES"/>
              </w:rPr>
              <w:t xml:space="preserve"> </w:t>
            </w:r>
            <w:r w:rsidRPr="003F4595">
              <w:rPr>
                <w:rFonts w:ascii="Arial" w:eastAsia="Times New Roman" w:hAnsi="Arial" w:cs="Arial"/>
                <w:bCs/>
                <w:color w:val="000000"/>
                <w:sz w:val="24"/>
                <w:szCs w:val="24"/>
                <w:lang w:val="es-ES"/>
              </w:rPr>
              <w:t>por lo que se evidencia significativamente la presencia de lesiones con pérdida de sustancia donde cirujanos plásticos y ortopédicos especializados en la reconstrucción de dichos defectos logran realizar estos trabajos de cobertura cutánea</w:t>
            </w:r>
            <w:r w:rsidR="001556B1">
              <w:rPr>
                <w:rFonts w:ascii="Arial" w:eastAsia="Times New Roman" w:hAnsi="Arial" w:cs="Arial"/>
                <w:bCs/>
                <w:color w:val="000000"/>
                <w:sz w:val="24"/>
                <w:szCs w:val="24"/>
                <w:lang w:val="es-ES"/>
              </w:rPr>
              <w:t>.</w:t>
            </w:r>
            <w:r w:rsidRPr="003F4595">
              <w:rPr>
                <w:rFonts w:ascii="Arial" w:eastAsia="Times New Roman" w:hAnsi="Arial" w:cs="Arial"/>
                <w:bCs/>
                <w:color w:val="000000"/>
                <w:sz w:val="24"/>
                <w:szCs w:val="24"/>
                <w:lang w:val="es-ES"/>
              </w:rPr>
              <w:t xml:space="preserve"> </w:t>
            </w:r>
          </w:p>
          <w:p w14:paraId="6C9833C1" w14:textId="0089DF1A" w:rsidR="00920064" w:rsidRPr="003F4595" w:rsidRDefault="006E22BF"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En Cuba se han realizado estos procedimientos desde hace algún tiempo con buenos resultados</w:t>
            </w:r>
            <w:r w:rsidR="001556B1">
              <w:rPr>
                <w:rFonts w:ascii="Arial" w:eastAsia="Times New Roman" w:hAnsi="Arial" w:cs="Arial"/>
                <w:bCs/>
                <w:color w:val="000000"/>
                <w:sz w:val="24"/>
                <w:szCs w:val="24"/>
                <w:lang w:val="es-ES"/>
              </w:rPr>
              <w:t xml:space="preserve">. </w:t>
            </w:r>
            <w:r w:rsidRPr="003F4595">
              <w:rPr>
                <w:rFonts w:ascii="Arial" w:eastAsia="Times New Roman" w:hAnsi="Arial" w:cs="Arial"/>
                <w:bCs/>
                <w:color w:val="000000"/>
                <w:sz w:val="24"/>
                <w:szCs w:val="24"/>
                <w:lang w:val="es-ES"/>
              </w:rPr>
              <w:t>Se han destacado ortopédicos como Rubén López Beltrán y Raúl Hernández Gutiérrez, que han utilizado estos procedimientos y han realizado varias publicaciones de estos temas. Ejemplo de esto último es su trabajo presentado en 2016 “Resultados de la aplicación de colgajos homodigitales neurovascularizados en los defectos cutáneos del pulpejo digital”</w:t>
            </w:r>
            <w:r w:rsidR="001556B1">
              <w:rPr>
                <w:rFonts w:ascii="Arial" w:eastAsia="Times New Roman" w:hAnsi="Arial" w:cs="Arial"/>
                <w:bCs/>
                <w:color w:val="000000"/>
                <w:sz w:val="24"/>
                <w:szCs w:val="24"/>
                <w:lang w:val="es-ES"/>
              </w:rPr>
              <w:t xml:space="preserve">. </w:t>
            </w:r>
            <w:r w:rsidRPr="001556B1">
              <w:rPr>
                <w:rFonts w:ascii="Arial" w:eastAsia="Times New Roman" w:hAnsi="Arial" w:cs="Arial"/>
                <w:bCs/>
                <w:color w:val="000000"/>
                <w:sz w:val="24"/>
                <w:szCs w:val="24"/>
                <w:vertAlign w:val="superscript"/>
                <w:lang w:val="es-ES"/>
              </w:rPr>
              <w:t>2</w:t>
            </w:r>
            <w:r w:rsidRPr="003F4595">
              <w:rPr>
                <w:rFonts w:ascii="Arial" w:eastAsia="Times New Roman" w:hAnsi="Arial" w:cs="Arial"/>
                <w:bCs/>
                <w:color w:val="000000"/>
                <w:sz w:val="24"/>
                <w:szCs w:val="24"/>
                <w:lang w:val="es-ES"/>
              </w:rPr>
              <w:t xml:space="preserve"> En Villa Clara los servicios de Cirugía Reconstructiva son realizados mayormente por profesionales de este ramo en la capital provincial.</w:t>
            </w:r>
            <w:r w:rsidR="00920064" w:rsidRPr="003F4595">
              <w:rPr>
                <w:rFonts w:ascii="Arial" w:hAnsi="Arial" w:cs="Arial"/>
                <w:sz w:val="24"/>
                <w:szCs w:val="24"/>
                <w:lang w:val="es-ES"/>
              </w:rPr>
              <w:t xml:space="preserve"> </w:t>
            </w:r>
            <w:r w:rsidR="00920064" w:rsidRPr="003F4595">
              <w:rPr>
                <w:rFonts w:ascii="Arial" w:eastAsia="Times New Roman" w:hAnsi="Arial" w:cs="Arial"/>
                <w:bCs/>
                <w:color w:val="000000"/>
                <w:sz w:val="24"/>
                <w:szCs w:val="24"/>
                <w:lang w:val="es-ES"/>
              </w:rPr>
              <w:t>Personas con defectos cutáneos importantes, como por ejemplo grandes quemados, pacientes con cirugías de resección oncológica o grandes traumatismos abiertos   presentan muchas veces dificultad para el cierre directo de las heridas por lo que se hace necesaria la utilización de alternativas diferentes al cierre directo, para lograr reparar la solución de continuidad de manera adecuada y proveer correctamente de cobertura cutánea.</w:t>
            </w:r>
            <w:r w:rsidR="00920064" w:rsidRPr="001556B1">
              <w:rPr>
                <w:rFonts w:ascii="Arial" w:eastAsia="Times New Roman" w:hAnsi="Arial" w:cs="Arial"/>
                <w:bCs/>
                <w:color w:val="000000"/>
                <w:sz w:val="24"/>
                <w:szCs w:val="24"/>
                <w:vertAlign w:val="superscript"/>
                <w:lang w:val="es-ES"/>
              </w:rPr>
              <w:t>1</w:t>
            </w:r>
          </w:p>
          <w:p w14:paraId="26066289" w14:textId="7EAA52E5"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En estos casos es necesario recurrir a un injerto o un colgajo cutáneo. El primero de ellos es una fina porción de epidermis y dermis (espesor parcial - espesor total) que se separa en su totalidad del área donante y se lleva a otro sitio para cubrir el defecto cutáneo. El colgajo por el contrario es una porción de piel y tejido o tejidos subcutáneos que se trasladan de una región corporal a otra, manteniéndose unida al </w:t>
            </w:r>
            <w:r w:rsidRPr="003F4595">
              <w:rPr>
                <w:rFonts w:ascii="Arial" w:eastAsia="Times New Roman" w:hAnsi="Arial" w:cs="Arial"/>
                <w:bCs/>
                <w:color w:val="000000"/>
                <w:sz w:val="24"/>
                <w:szCs w:val="24"/>
                <w:lang w:val="es-ES"/>
              </w:rPr>
              <w:lastRenderedPageBreak/>
              <w:t>área donante por un pedículo o base a través del cual recibe irrigación, con excepción de los colgajos libres, los cuales se separan de su área donante cortando el pedículo nutricio y posteriormente anastomosándolo al sitio receptor medi</w:t>
            </w:r>
            <w:r w:rsidR="001556B1">
              <w:rPr>
                <w:rFonts w:ascii="Arial" w:eastAsia="Times New Roman" w:hAnsi="Arial" w:cs="Arial"/>
                <w:bCs/>
                <w:color w:val="000000"/>
                <w:sz w:val="24"/>
                <w:szCs w:val="24"/>
                <w:lang w:val="es-ES"/>
              </w:rPr>
              <w:t xml:space="preserve">ante técnicas de microcirugía. </w:t>
            </w:r>
            <w:r w:rsidRPr="001556B1">
              <w:rPr>
                <w:rFonts w:ascii="Arial" w:eastAsia="Times New Roman" w:hAnsi="Arial" w:cs="Arial"/>
                <w:bCs/>
                <w:color w:val="000000"/>
                <w:sz w:val="24"/>
                <w:szCs w:val="24"/>
                <w:vertAlign w:val="superscript"/>
                <w:lang w:val="es-ES"/>
              </w:rPr>
              <w:t>1</w:t>
            </w:r>
          </w:p>
          <w:p w14:paraId="5DFED924"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Podemos clasificar los injertos según su espesor, por un lado tenemos los injertos de espesor parcial, compuestos de epidermis y dermis, subdivididos en injertos de dermis superficial e injertos de dermis profunda y por otro lado los injertos de espesor total. Los injertos de espesor total incluyen la epidermis y toda la dermis, por lo que la zona donante debe ser cerrada de forma directa y si esto no es posible, entonces debe ser cubierta con otro injerto. En los injertos de espesor parcial se incluye toda la epidermis pero solo una parte de la dermis. Por esta razón tienen una mayor tasa de supervivencia, dada la facilidad de neovascularización de los mismos. Además la cicatrización del lecho donante es espontánea debido a que persisten los anexos cutáneos desde donde hay migración y mitosis de células epiteliales.</w:t>
            </w:r>
            <w:r w:rsidRPr="001556B1">
              <w:rPr>
                <w:rFonts w:ascii="Arial" w:eastAsia="Times New Roman" w:hAnsi="Arial" w:cs="Arial"/>
                <w:bCs/>
                <w:color w:val="000000"/>
                <w:sz w:val="24"/>
                <w:szCs w:val="24"/>
                <w:vertAlign w:val="superscript"/>
                <w:lang w:val="es-ES"/>
              </w:rPr>
              <w:t>1</w:t>
            </w:r>
          </w:p>
          <w:p w14:paraId="01A800A8" w14:textId="6004558B"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Es importante mencionar que la adecuada cicatrización del lecho receptor dependerá de varios factores tanto propios, como de la piel trasplantada.</w:t>
            </w:r>
            <w:r w:rsidRPr="001556B1">
              <w:rPr>
                <w:rFonts w:ascii="Arial" w:eastAsia="Times New Roman" w:hAnsi="Arial" w:cs="Arial"/>
                <w:bCs/>
                <w:color w:val="000000"/>
                <w:sz w:val="24"/>
                <w:szCs w:val="24"/>
                <w:vertAlign w:val="superscript"/>
                <w:lang w:val="es-ES"/>
              </w:rPr>
              <w:t>1,4</w:t>
            </w:r>
          </w:p>
          <w:p w14:paraId="252DE860"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Estos factores son principalmente:</w:t>
            </w:r>
          </w:p>
          <w:p w14:paraId="6D387F51"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1.- La vascularización de la piel trasplantada: si el injerto es tomado de un sitio con buena vascularización, tiene más posibilidades de sobrevivir y cicatrizar adecuadamente ya que habrá mayor tasa de anastomosis vasculares con el lecho receptor.</w:t>
            </w:r>
          </w:p>
          <w:p w14:paraId="2B7946F8"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2.- La vascularización del sitio receptor: si el sitio receptor tiene un rico lecho vascular y se encuentra limpio de infecciones y microorganismos, el índice de éxito es más alto que en el caso de los injertos realizados en lechos que no tienen buena vascularización.</w:t>
            </w:r>
          </w:p>
          <w:p w14:paraId="66A44F9D"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3.- El espesor del injerto: cuanto más fino es el injerto, mayor es la tasa de revascularización del mismo. Esto se debe a que hay menos cantidad de tejido que nutrir y oxigenar. Entre más delgados los injertos mayor es el número de capilares que se expondrán al lecho receptor.</w:t>
            </w:r>
          </w:p>
          <w:p w14:paraId="488F2ABA"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4.- Actividad metabólica del injerto: cuanto mayor es el tamaño y/o espesor del injerto trasplantado, mayores son sus requerimientos metabólicos, ya que poseen mayor cantidad de células y por tanto serán menos resistentes a la isquemia, la cual se presenta en etapas iniciales del trasplante</w:t>
            </w:r>
          </w:p>
          <w:p w14:paraId="3767029A"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Se pueden clasificar los injertos según el donante: </w:t>
            </w:r>
            <w:r w:rsidRPr="001556B1">
              <w:rPr>
                <w:rFonts w:ascii="Arial" w:eastAsia="Times New Roman" w:hAnsi="Arial" w:cs="Arial"/>
                <w:bCs/>
                <w:color w:val="000000"/>
                <w:sz w:val="24"/>
                <w:szCs w:val="24"/>
                <w:vertAlign w:val="superscript"/>
                <w:lang w:val="es-ES"/>
              </w:rPr>
              <w:t>1,4,5</w:t>
            </w:r>
          </w:p>
          <w:p w14:paraId="05DBB068"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1. </w:t>
            </w:r>
            <w:r w:rsidRPr="001556B1">
              <w:rPr>
                <w:rFonts w:ascii="Arial" w:eastAsia="Times New Roman" w:hAnsi="Arial" w:cs="Arial"/>
                <w:bCs/>
                <w:color w:val="000000"/>
                <w:sz w:val="24"/>
                <w:szCs w:val="24"/>
                <w:highlight w:val="yellow"/>
                <w:lang w:val="es-ES"/>
              </w:rPr>
              <w:t>Iso</w:t>
            </w:r>
            <w:r w:rsidRPr="003F4595">
              <w:rPr>
                <w:rFonts w:ascii="Arial" w:eastAsia="Times New Roman" w:hAnsi="Arial" w:cs="Arial"/>
                <w:bCs/>
                <w:color w:val="000000"/>
                <w:sz w:val="24"/>
                <w:szCs w:val="24"/>
                <w:lang w:val="es-ES"/>
              </w:rPr>
              <w:t>injertos: se realiza la trasferencia del tejido entre dos personas genéticamente iguales (gemelos idénticos).</w:t>
            </w:r>
          </w:p>
          <w:p w14:paraId="580B2CD1"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2. Autoinjerto: se realiza el trasplante de piel de un sitio a otro en el mismo sujeto.</w:t>
            </w:r>
          </w:p>
          <w:p w14:paraId="3FC3401E"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3. Aloinjerto: es cuando el trasplante se realiza entre dos individuos de la misma especie, normalmente el donante es un familiar del receptor. También pueden obtenerse injertos de cadáver.</w:t>
            </w:r>
          </w:p>
          <w:p w14:paraId="407F91D8"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4. Xenoinjerto: es el que se realiza entre seres de diferente especie. Uno de los más conocidos es el que se obtiene de piel de cerdo liofilizada.</w:t>
            </w:r>
          </w:p>
          <w:p w14:paraId="790AE83A"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En cuanto a los colgajos, comparten puntos en común con los injertos cutáneos, pero presentan algunas características diferentes que se evidencian por la presencia de un pedículo. Se enuncian varias clasificaciones de los mismos, las cuales son imprescindibles conocer y aplicar a fin de establecer un procedimiento de este tipo con </w:t>
            </w:r>
            <w:r w:rsidRPr="003F4595">
              <w:rPr>
                <w:rFonts w:ascii="Arial" w:eastAsia="Times New Roman" w:hAnsi="Arial" w:cs="Arial"/>
                <w:bCs/>
                <w:color w:val="000000"/>
                <w:sz w:val="24"/>
                <w:szCs w:val="24"/>
                <w:lang w:val="es-ES"/>
              </w:rPr>
              <w:lastRenderedPageBreak/>
              <w:t xml:space="preserve">éxito. </w:t>
            </w:r>
            <w:r w:rsidRPr="001556B1">
              <w:rPr>
                <w:rFonts w:ascii="Arial" w:eastAsia="Times New Roman" w:hAnsi="Arial" w:cs="Arial"/>
                <w:bCs/>
                <w:color w:val="000000"/>
                <w:sz w:val="24"/>
                <w:szCs w:val="24"/>
                <w:vertAlign w:val="superscript"/>
                <w:lang w:val="es-ES"/>
              </w:rPr>
              <w:t>4,5</w:t>
            </w:r>
          </w:p>
          <w:p w14:paraId="327BF454"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1. Según aporte sanguíneo</w:t>
            </w:r>
          </w:p>
          <w:p w14:paraId="58590CB6"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a. Colgajo de patrón aleatorio: se obtiene sin referencia a un aporte vascular concreto, confiando en el flujo sanguíneo a través del plexo subdérmico.</w:t>
            </w:r>
          </w:p>
          <w:p w14:paraId="6B4985E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b. Colgajos axiales: se obtienen sobre un aporte arterial (concreto) dominante que discurre a lo largo de su eje mayor.</w:t>
            </w:r>
          </w:p>
          <w:p w14:paraId="7EA38679"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c. Colgajos de perforantes: aporte sanguíneo a través de una rama perforante de un vaso dominante que lo alimenta.</w:t>
            </w:r>
          </w:p>
          <w:p w14:paraId="626AC4C5"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d. Colgajos de flujo invertido: el aporte vascular dominante se divide, dejando que el colgajo sobreviva por los vasos de base distal que forman conexiones con otro sistema de aporte sanguíneo.</w:t>
            </w:r>
          </w:p>
          <w:p w14:paraId="350B9A4D"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2. Localización</w:t>
            </w:r>
          </w:p>
          <w:p w14:paraId="192B428F"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a. Colgajo local: comparte un lado con el defecto.</w:t>
            </w:r>
          </w:p>
          <w:p w14:paraId="2BA51F79"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b. Colgajo regional: en la misma región del cuerpo que el defecto, pero no comparte un margen.</w:t>
            </w:r>
          </w:p>
          <w:p w14:paraId="78B52F48"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c. Colgajo a distancia: no en la región del defecto, se localiza en una parte diferente del cuerpo.</w:t>
            </w:r>
          </w:p>
          <w:p w14:paraId="59E3E48D" w14:textId="2152975B"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Clasificación de Mathes y Nahai de los colgajos fasciocutaneos(Recorrido y desplazamiento del pedículo)</w:t>
            </w:r>
            <w:r w:rsidR="001556B1">
              <w:rPr>
                <w:rFonts w:ascii="Arial" w:eastAsia="Times New Roman" w:hAnsi="Arial" w:cs="Arial"/>
                <w:bCs/>
                <w:color w:val="000000"/>
                <w:sz w:val="24"/>
                <w:szCs w:val="24"/>
                <w:lang w:val="es-ES"/>
              </w:rPr>
              <w:t>.</w:t>
            </w:r>
            <w:r w:rsidRPr="003F4595">
              <w:rPr>
                <w:rFonts w:ascii="Arial" w:eastAsia="Times New Roman" w:hAnsi="Arial" w:cs="Arial"/>
                <w:bCs/>
                <w:color w:val="000000"/>
                <w:sz w:val="24"/>
                <w:szCs w:val="24"/>
                <w:lang w:val="es-ES"/>
              </w:rPr>
              <w:t xml:space="preserve"> </w:t>
            </w:r>
            <w:r w:rsidRPr="001556B1">
              <w:rPr>
                <w:rFonts w:ascii="Arial" w:eastAsia="Times New Roman" w:hAnsi="Arial" w:cs="Arial"/>
                <w:bCs/>
                <w:color w:val="000000"/>
                <w:sz w:val="24"/>
                <w:szCs w:val="24"/>
                <w:vertAlign w:val="superscript"/>
                <w:lang w:val="es-ES"/>
              </w:rPr>
              <w:t>4,5</w:t>
            </w:r>
          </w:p>
          <w:p w14:paraId="16C3D7C2"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Tipo A: perforante cutánea directa; el pedículo discurre bajo la fascia profunda en</w:t>
            </w:r>
          </w:p>
          <w:p w14:paraId="7238DB7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su camino a la piel (p. ej., colgajo de fascia temporoparietal, colgajo inguinal).</w:t>
            </w:r>
          </w:p>
          <w:p w14:paraId="0A48EBC2"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2. Tipo B: perforante septocutánea; el pedículo viaja dentro del tabique intermuscular (p. ej., colgajo radial de antebrazo).</w:t>
            </w:r>
          </w:p>
          <w:p w14:paraId="2A891E83"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3. Tipo C: perforante musculocutánea; pedículo basado en las perforantes musculocutáneas que viajan a través del músculo para irrigar la fascia profunda y la piel suprayacente (p. ej., colgajo anterolateral de muslo)</w:t>
            </w:r>
          </w:p>
          <w:p w14:paraId="6964416F"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La opción de escoger un injerto cutáneo o un colgajo va depender de una serie de     objetivos reconstructivos como restaurar la forma y la función en el defecto y minimizar la morbilidad del sitio donante. Además está estandarizado la llamada escalera reconstructiva, en la cual se escoge la técnica menos compleja para cubrir las necesidades del defecto y los objetivos reconstructivos. </w:t>
            </w:r>
          </w:p>
          <w:p w14:paraId="462F21D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Dicha escalera progresa desde las opciones simples a las complejas.</w:t>
            </w:r>
          </w:p>
          <w:p w14:paraId="1932A2EE"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a. Cicatrización por segunda intención.</w:t>
            </w:r>
          </w:p>
          <w:p w14:paraId="46A14C2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b. Cierre primario.</w:t>
            </w:r>
          </w:p>
          <w:p w14:paraId="34F3E0F1"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c. Injerto de piel.</w:t>
            </w:r>
          </w:p>
          <w:p w14:paraId="0B0956C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d. Colgajo local.</w:t>
            </w:r>
          </w:p>
          <w:p w14:paraId="00536A0A"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 Colgajo regional.</w:t>
            </w:r>
          </w:p>
          <w:p w14:paraId="1B17AF44"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f. Colgajo a distancia.</w:t>
            </w:r>
          </w:p>
          <w:p w14:paraId="76AB8EEE"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g. Colgajo libre.</w:t>
            </w:r>
          </w:p>
          <w:p w14:paraId="2E9736C6"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En cambio a menudo la mejor solución no es la más sencilla. Se elige la opción que le dará al paciente el mejor resultado estético y funcional, a menudo requiriendo un «salto» en la escalera (p. ej., un colgajo libre puede ser la mejor elección si el mejor resultado no puede ser obtenido por otras opciones, incluso si se puede utilizar la opción más simple.</w:t>
            </w:r>
          </w:p>
          <w:p w14:paraId="7A1D1C93"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Los injertos de piel y colgajos cutáneos brindan una solución estable y duradera cuando las heridas son un problema que hay que solucionar. Es necesario para la </w:t>
            </w:r>
            <w:r w:rsidRPr="003F4595">
              <w:rPr>
                <w:rFonts w:ascii="Arial" w:eastAsia="Times New Roman" w:hAnsi="Arial" w:cs="Arial"/>
                <w:bCs/>
                <w:color w:val="000000"/>
                <w:sz w:val="24"/>
                <w:szCs w:val="24"/>
                <w:lang w:val="es-ES"/>
              </w:rPr>
              <w:lastRenderedPageBreak/>
              <w:t>supervivencia del injerto que el lecho se encuentre limpio, bien irrigado y con la capacidad de dar nutrición al nuevo tejido injertado. Esto es viable si el lecho tiene suficiente tejido de granulación, una buena capa de tejido celular subcutáneo o se trata de un músculo.</w:t>
            </w:r>
            <w:r w:rsidRPr="001556B1">
              <w:rPr>
                <w:rFonts w:ascii="Arial" w:eastAsia="Times New Roman" w:hAnsi="Arial" w:cs="Arial"/>
                <w:bCs/>
                <w:color w:val="000000"/>
                <w:sz w:val="24"/>
                <w:szCs w:val="24"/>
                <w:vertAlign w:val="superscript"/>
                <w:lang w:val="es-ES"/>
              </w:rPr>
              <w:t>6</w:t>
            </w:r>
            <w:r w:rsidRPr="003F4595">
              <w:rPr>
                <w:rFonts w:ascii="Arial" w:eastAsia="Times New Roman" w:hAnsi="Arial" w:cs="Arial"/>
                <w:bCs/>
                <w:color w:val="000000"/>
                <w:sz w:val="24"/>
                <w:szCs w:val="24"/>
                <w:lang w:val="es-ES"/>
              </w:rPr>
              <w:t xml:space="preserve"> </w:t>
            </w:r>
          </w:p>
          <w:p w14:paraId="49DE1AA7"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Las principales indicaciones para la realización de cobertura cutánea son: </w:t>
            </w:r>
            <w:r w:rsidRPr="001556B1">
              <w:rPr>
                <w:rFonts w:ascii="Arial" w:eastAsia="Times New Roman" w:hAnsi="Arial" w:cs="Arial"/>
                <w:bCs/>
                <w:color w:val="000000"/>
                <w:sz w:val="24"/>
                <w:szCs w:val="24"/>
                <w:vertAlign w:val="superscript"/>
                <w:lang w:val="es-ES"/>
              </w:rPr>
              <w:t>1</w:t>
            </w:r>
          </w:p>
          <w:p w14:paraId="68B15E0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1.-Quemaduras</w:t>
            </w:r>
          </w:p>
          <w:p w14:paraId="7771C2F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2.- Tratamiento de los defectos en mucosas: Pueden utilizarse injertos cutáneos para cubrir superficies con pérdida de mucosa. Se deben obtener preferiblemente de sitios donde no hay folículos pilosos, ya que estos no involucionan ni desaparecen después de ser trasplantados. En estos casos la piel presentará algunos cambios, pero desde luego histológicamente no se puede demostrar una metaplasia completa.</w:t>
            </w:r>
          </w:p>
          <w:p w14:paraId="6252021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3.- Fasciotomías secundarias a aumento de presión en los compartimentos: En muchas ocasiones cuando se realiza una fasciotomía en una extremidad, como tratamiento agudo de un síndrome compartimental, para liberar la presión de los compartimentos musculares, puede llegar a resultar imposible el afrontamiento de los bordes de la herida. Puede entonces considerarse como una alternativa de cobertura la utilización de injertos, bien sean mallados o sin mallar</w:t>
            </w:r>
          </w:p>
          <w:p w14:paraId="7F27A770"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4.-Defectos en la continuidad de la piel debido a focos infecciosos operados, fracturas abiertas o cirugía extensas de resección oncológicas, en la cual se puede utilizar tanto colgajos cutáneos o injertos en dependencia de las necesidades y la escalera reconstructiva </w:t>
            </w:r>
          </w:p>
          <w:p w14:paraId="2F4F6787"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Para garantizar la supervivencia del injerto, se deben tener en cuenta las fases que debe atravesar hasta lograr estabilidad y nutrición permanente. Es muy importante tener en cuenta que el injerto debe estar lo más fijo posible a su lecho receptor para evitar que se mueva y este movimiento produzca un cizallamiento de los capilares que se han anastomosado o los que están creciendo desde el lecho receptor. </w:t>
            </w:r>
            <w:r w:rsidRPr="001556B1">
              <w:rPr>
                <w:rFonts w:ascii="Arial" w:eastAsia="Times New Roman" w:hAnsi="Arial" w:cs="Arial"/>
                <w:bCs/>
                <w:color w:val="000000"/>
                <w:sz w:val="24"/>
                <w:szCs w:val="24"/>
                <w:vertAlign w:val="superscript"/>
                <w:lang w:val="es-ES"/>
              </w:rPr>
              <w:t>7,8</w:t>
            </w:r>
          </w:p>
          <w:p w14:paraId="144378D7"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Es indispensable que la zona receptora se encuentre totalmente limpia y bien desbridada para disminuir el riesgo de que se pierda la cobertura por culpa de una infección. La vascularización del lecho receptor debe ser considerada y garantizada., de esta forma podrán ser suplidos los requerimientos metabólicos del injerto.</w:t>
            </w:r>
            <w:r w:rsidRPr="001556B1">
              <w:rPr>
                <w:rFonts w:ascii="Arial" w:eastAsia="Times New Roman" w:hAnsi="Arial" w:cs="Arial"/>
                <w:bCs/>
                <w:color w:val="000000"/>
                <w:sz w:val="24"/>
                <w:szCs w:val="24"/>
                <w:vertAlign w:val="superscript"/>
                <w:lang w:val="es-ES"/>
              </w:rPr>
              <w:t xml:space="preserve"> 9</w:t>
            </w:r>
          </w:p>
          <w:p w14:paraId="7B7F9EED"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No hay por qué apresurarse a injertar una zona cruenta sacrificando la buena salud del lecho receptor por hacer la cobertura rápida. Debe tomarse el tiempo necesario para garantizar una vascularización óptima del lecho receptor. Superficies como nervio sin epineuro, tendón sin paratenon, cartílago sin epicondrio o cortical ósea sin periostio son zonas poco vasculares y que tienen un alto índice de fracaso cuando se intenta utilizar un injerto para cubrirlas. </w:t>
            </w:r>
            <w:r w:rsidRPr="001556B1">
              <w:rPr>
                <w:rFonts w:ascii="Arial" w:eastAsia="Times New Roman" w:hAnsi="Arial" w:cs="Arial"/>
                <w:bCs/>
                <w:color w:val="000000"/>
                <w:sz w:val="24"/>
                <w:szCs w:val="24"/>
                <w:vertAlign w:val="superscript"/>
                <w:lang w:val="es-ES"/>
              </w:rPr>
              <w:t>1,8,9</w:t>
            </w:r>
          </w:p>
          <w:p w14:paraId="6A00ED98"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Otras zonas muy difíciles de injertar son las que se encuentran en las regiones distales de las extremidades enfermas por insuficiencias vasculares. Las enfermedades tipo isquemia arterial crónica o la enfermedad de pequeños vasos (vasculitis, diabetes, etc.) pueden derivar en heridas y ulceraciones crónicas y hacer más difícil la vascularización de los potenciales lechos receptores. </w:t>
            </w:r>
            <w:r w:rsidRPr="001556B1">
              <w:rPr>
                <w:rFonts w:ascii="Arial" w:eastAsia="Times New Roman" w:hAnsi="Arial" w:cs="Arial"/>
                <w:bCs/>
                <w:color w:val="000000"/>
                <w:sz w:val="24"/>
                <w:szCs w:val="24"/>
                <w:vertAlign w:val="superscript"/>
                <w:lang w:val="es-ES"/>
              </w:rPr>
              <w:t>9,10</w:t>
            </w:r>
          </w:p>
          <w:p w14:paraId="40A7D808"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Debemos tener en cuenta que cuando se coloca un injerto para cubrir una determinada zona cruenta, éste tiene que pasar por tres etapas para lograr obtener nutrición vascular y sobrevivir a largo plazo</w:t>
            </w:r>
            <w:r w:rsidRPr="001556B1">
              <w:rPr>
                <w:rFonts w:ascii="Arial" w:eastAsia="Times New Roman" w:hAnsi="Arial" w:cs="Arial"/>
                <w:bCs/>
                <w:color w:val="000000"/>
                <w:sz w:val="24"/>
                <w:szCs w:val="24"/>
                <w:vertAlign w:val="superscript"/>
                <w:lang w:val="es-ES"/>
              </w:rPr>
              <w:t>. 5,6,8,9</w:t>
            </w:r>
          </w:p>
          <w:p w14:paraId="02176F65"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1.- Imbibición o circulación del plasma desde el lecho receptor.</w:t>
            </w:r>
          </w:p>
          <w:p w14:paraId="5869E700" w14:textId="78853A13"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En esta etapa que dura entre 48 y 72 horas, el injerto absorbe los nutrientes del </w:t>
            </w:r>
            <w:r w:rsidRPr="003F4595">
              <w:rPr>
                <w:rFonts w:ascii="Arial" w:eastAsia="Times New Roman" w:hAnsi="Arial" w:cs="Arial"/>
                <w:bCs/>
                <w:color w:val="000000"/>
                <w:sz w:val="24"/>
                <w:szCs w:val="24"/>
                <w:lang w:val="es-ES"/>
              </w:rPr>
              <w:lastRenderedPageBreak/>
              <w:t>líquido exudado por el lecho receptor. Al ponerse en contacto el injerto con el lecho receptor, empieza a absorber mediante capilaridad un líquido parecido al plasma con poca celularidad, pero rico en proteínas que se encuentra en los espacios endoteliales. En esta fase la fibrina que se produce en el lecho receptor, sirve para fijar de alguna manera el injerto, disminuir su movilidad y facilitar las adherencias entre las dos superficies. Hay ausencia de oxígeno debido a la escasez de eritrocitos que se logran filtrar, llevándose a cabo durante estos dos o tres días un metabolismo anaerobio, que al producir ambiente acidótico estimula la producción de nuevos vasos y capilares.</w:t>
            </w:r>
            <w:r w:rsidRPr="003F4595">
              <w:rPr>
                <w:rFonts w:ascii="Arial" w:eastAsia="Times New Roman" w:hAnsi="Arial" w:cs="Arial"/>
                <w:bCs/>
                <w:color w:val="000000"/>
                <w:sz w:val="24"/>
                <w:szCs w:val="24"/>
                <w:lang w:val="es-ES"/>
              </w:rPr>
              <w:cr/>
              <w:t>2.- Revascularización primaria y anastomosis microvasculares.</w:t>
            </w:r>
          </w:p>
          <w:p w14:paraId="71CFD88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Mientras la nutrición del injerto es llevada a cabo por limbibición plasmática, la fibrina entre las dos superficies crea una especie de malla con espacios, entre los cuales es posible la anastomosis de los vasos capilares donantes y receptores. Esta unión capilar aumenta el metabolismo aerobio y disminuye el anaerobio, limitando de esta forma la producción de fibrina y la proliferación de tejido de granulación.</w:t>
            </w:r>
          </w:p>
          <w:p w14:paraId="4DB33BC4"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Existe la teoría pendiente de comprobar que este proceso de anastomosis vascular esta mediado por factores biológicos y no sucede por simple azar. Este fenómeno dura aproximadamente una semana y es al final de este periodo de tiempo cuando ya podríamos empezar a hablar de estabilidad del injerto.</w:t>
            </w:r>
          </w:p>
          <w:p w14:paraId="70089E00"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3.- Revascularización secundaria y neoformación capilar. En los últimos días de la segunda fase, comienza un fenómeno conocido como revascularización secundaria. La invasión endotelial y la formación de neocapilares desde la dermis del lecho receptor hacia la dermis del injerto, integra definitivamente estas dos superficies y permite restablecer la circulación sanguínea y linfática. Esta fase termina cuando finaliza el proceso de cicatrización.</w:t>
            </w:r>
          </w:p>
          <w:p w14:paraId="15A25100"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Estudios han demostrado la existencia de una relación inversamente proporcional entre el éxito de la supervivencia del injerto y la cantidad de bacterias locales. El límite es de 100.000 microorganismos por gramo de tejido, cuando la cantidad de bacterias es menor el índice de éxito es del 90%, mientras que cuando supera esta cifra, el índice de fracaso puede llegar al 80 o 90%. Ciertas bacterias (Estreptococo Beta Hemolítico, Pseudomonas Auriginosa, etc.) producen enzimas que son capaces de interferir con la adecuada disposición de la fibrina y destruir la piel trasplantada. </w:t>
            </w:r>
            <w:r w:rsidRPr="001556B1">
              <w:rPr>
                <w:rFonts w:ascii="Arial" w:eastAsia="Times New Roman" w:hAnsi="Arial" w:cs="Arial"/>
                <w:bCs/>
                <w:color w:val="000000"/>
                <w:sz w:val="24"/>
                <w:szCs w:val="24"/>
                <w:vertAlign w:val="superscript"/>
                <w:lang w:val="es-ES"/>
              </w:rPr>
              <w:t>1</w:t>
            </w:r>
          </w:p>
          <w:p w14:paraId="0F0A2F2A" w14:textId="2A11D7B3"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Algunos expertos recomiendan además del desbridamiento adecuado de la zona receptora, sumergir el injerto en una solución de suero enriquecida con antibióticos como la Penicilina y/o Estreptomicina. No son recomendables los tratamientos antibióticos sistémicos ya que en zonas fibróticas y poco vascularizadas no penetran de forma adecuada cuando se administran por vía intravenosa. En caso de realizar desbridamiento mecánico previo, es estrictamente necesario hacer una hemostasia exhaustiva antes de colocar el injerto en su sitio definitivo. De esta manera se evita el acúmulo de pequeñas cantidades de sangre (hematomas) que pueden limitar el contacto del injerto con el lecho receptor, comprometiendo así su adecuada vascularización</w:t>
            </w:r>
            <w:r w:rsidR="001556B1">
              <w:rPr>
                <w:rFonts w:ascii="Arial" w:eastAsia="Times New Roman" w:hAnsi="Arial" w:cs="Arial"/>
                <w:bCs/>
                <w:color w:val="000000"/>
                <w:sz w:val="24"/>
                <w:szCs w:val="24"/>
                <w:lang w:val="es-ES"/>
              </w:rPr>
              <w:t xml:space="preserve">. </w:t>
            </w:r>
            <w:r w:rsidRPr="001556B1">
              <w:rPr>
                <w:rFonts w:ascii="Arial" w:eastAsia="Times New Roman" w:hAnsi="Arial" w:cs="Arial"/>
                <w:bCs/>
                <w:color w:val="000000"/>
                <w:sz w:val="24"/>
                <w:szCs w:val="24"/>
                <w:vertAlign w:val="superscript"/>
                <w:lang w:val="es-ES"/>
              </w:rPr>
              <w:t>1</w:t>
            </w:r>
          </w:p>
          <w:p w14:paraId="14C020A6"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El contacto permanente entre el lecho y el injerto es una condición indispensable para que el injerto sobreviva, por esta razón debe fijarse adecuadamente y moverse lo menos posible. De esta forma se mantienen estables las dos superficies facilitando así la revascularización primaria y secundaria. La fibrina producida por el lecho receptor </w:t>
            </w:r>
            <w:r w:rsidRPr="003F4595">
              <w:rPr>
                <w:rFonts w:ascii="Arial" w:eastAsia="Times New Roman" w:hAnsi="Arial" w:cs="Arial"/>
                <w:bCs/>
                <w:color w:val="000000"/>
                <w:sz w:val="24"/>
                <w:szCs w:val="24"/>
                <w:lang w:val="es-ES"/>
              </w:rPr>
              <w:lastRenderedPageBreak/>
              <w:t>se encarga de manera intrínseca en las fases iniciales de fijar el injerto, pero también es necesario garantizar la inmovilización externa con una buena sutura e incluso colocando gasas enrolladas sobre el injerto y atándolas con sedas (atadillo).</w:t>
            </w:r>
          </w:p>
          <w:p w14:paraId="29B1313C"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Se deben evitar siempre las arrugas en el injerto para garantizar el contacto de toda su superficie con la zona receptora. También deben ser minimizadas y corregidas las zonas de tensión del injerto, que tienden a levantarse perdiendo el contacto permanente con el lecho receptor, comprometiendo su nutrición.</w:t>
            </w:r>
          </w:p>
          <w:p w14:paraId="0DBA95BB"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También debe eliminarse cualquier tipo de colección que pueda formarse entre el injerto y la zona receptora (hematomas, abscesos, seromas), ya que los separan dificultando así la revascularización primaria y secundaria. Es frecuente la formación de hematomas bajo el injerto, que deben ser drenados lo antes posible para permitir su adecuada nutrición. Los neovasos sólo pueden atravesar hematomas menores de 5 mm, cuando son mayores el éxito de la revascularización es casi nulo. La forma adecuada de drenaje es pinchando el injerto sobre la colección para drenar el material por el orificio del pinchazo. </w:t>
            </w:r>
            <w:r w:rsidRPr="001556B1">
              <w:rPr>
                <w:rFonts w:ascii="Arial" w:eastAsia="Times New Roman" w:hAnsi="Arial" w:cs="Arial"/>
                <w:bCs/>
                <w:color w:val="000000"/>
                <w:sz w:val="24"/>
                <w:szCs w:val="24"/>
                <w:vertAlign w:val="superscript"/>
                <w:lang w:val="es-ES"/>
              </w:rPr>
              <w:t>5,6</w:t>
            </w:r>
          </w:p>
          <w:p w14:paraId="4A0ECC9F"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Se debe evitar desplazar las colecciones de líquido (sangre,suero, pus, etc.) hacia los bordes del injerto para drenarla, esta práctica lo único que logra es destruir las uniones vasculares que ya se han formado por todo el recorrido. Puede ser recomendable dependiendo del sitio a injertar la colocación de vendajes compresivos e incluso férulas para inmovilizar adecuadamente la zona operada y garantizar el éxito de la cirugía. </w:t>
            </w:r>
            <w:r w:rsidRPr="001556B1">
              <w:rPr>
                <w:rFonts w:ascii="Arial" w:eastAsia="Times New Roman" w:hAnsi="Arial" w:cs="Arial"/>
                <w:bCs/>
                <w:color w:val="000000"/>
                <w:sz w:val="24"/>
                <w:szCs w:val="24"/>
                <w:vertAlign w:val="superscript"/>
                <w:lang w:val="es-ES"/>
              </w:rPr>
              <w:t>6,8,11</w:t>
            </w:r>
          </w:p>
          <w:p w14:paraId="34CCD79D"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Una vez obtenido y preparado el injerto, se coloca en el sitio receptor, se fija con grapas o suturas inmovilizándolo lo mejor posible para evitar el desplazamiento del mismo sobre el lecho receptor y el cizallamiento de los nuevos vasos que se están formando. Con este fin pueden usarse rollos de gasa o compresas empapados en Povidona Iodada fijados con suturas, vendajes compresivos y/o férulas metálicas o de yeso.</w:t>
            </w:r>
          </w:p>
          <w:p w14:paraId="3178726F"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La primera cura se realizará al cabo de 3 o 4 días para evitar el movimiento prematuro del injerto. Si existen dudas de la hemostasia, es recomendable realizar esta primera cura a las 48 horas de la cirugía y drenar todos los hematomas y/o seromas que se hayan podido formar y que limitarán la supervivencia del injerto. Posteriormente pueden hacerse curas cada 48 horas con el fin de vigilar el injerto y mantener la zona limpia y seca.</w:t>
            </w:r>
          </w:p>
          <w:p w14:paraId="74CAE257"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Es recomendable valorar las características y necesidades de la piel periférica a la zona a injertar, ya que cada parte del cuerpo tiene piel diferente y características particulares. La nueva piel debe ser lo más parecida posible a la de la zona receptora, siempre y cuando esto sea posible y las necesidades de cobertura lo permitan.</w:t>
            </w:r>
            <w:r w:rsidRPr="001556B1">
              <w:rPr>
                <w:rFonts w:ascii="Arial" w:eastAsia="Times New Roman" w:hAnsi="Arial" w:cs="Arial"/>
                <w:bCs/>
                <w:color w:val="000000"/>
                <w:sz w:val="24"/>
                <w:szCs w:val="24"/>
                <w:vertAlign w:val="superscript"/>
                <w:lang w:val="es-ES"/>
              </w:rPr>
              <w:t xml:space="preserve"> 9</w:t>
            </w:r>
          </w:p>
          <w:p w14:paraId="265A1187"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Por esta razón, zonas cercanas al defecto son la mejor “zona donante” ya que las condiciones de textura, color, espesor y anexos de la piel son los más similares. Esto no siempre es posible pero debe intentarse para optimizar parecido y obtener los mejores resultados con fines estéticos.</w:t>
            </w:r>
            <w:r w:rsidRPr="001556B1">
              <w:rPr>
                <w:rFonts w:ascii="Arial" w:eastAsia="Times New Roman" w:hAnsi="Arial" w:cs="Arial"/>
                <w:bCs/>
                <w:color w:val="000000"/>
                <w:sz w:val="24"/>
                <w:szCs w:val="24"/>
                <w:vertAlign w:val="superscript"/>
                <w:lang w:val="es-ES"/>
              </w:rPr>
              <w:t xml:space="preserve"> 9</w:t>
            </w:r>
          </w:p>
          <w:p w14:paraId="685F2D80"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En principio cualquier zona del cuerpo es susceptible de ser donante, con excepción de la piel de las palmas y las plantas (esta afirmación no es absoluta). Las zonas más frecuentemente usadas como donantes para los grandes defectos, es la piel de los muslos, glúteos y región abdominal. </w:t>
            </w:r>
            <w:r w:rsidRPr="001556B1">
              <w:rPr>
                <w:rFonts w:ascii="Arial" w:eastAsia="Times New Roman" w:hAnsi="Arial" w:cs="Arial"/>
                <w:bCs/>
                <w:color w:val="000000"/>
                <w:sz w:val="24"/>
                <w:szCs w:val="24"/>
                <w:vertAlign w:val="superscript"/>
                <w:lang w:val="es-ES"/>
              </w:rPr>
              <w:t>1,4,6,7</w:t>
            </w:r>
          </w:p>
          <w:p w14:paraId="26616FF4"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Suelen obtenerse de estas zonas del cuerpo injertos de espesor parcial (mallados o </w:t>
            </w:r>
            <w:r w:rsidRPr="003F4595">
              <w:rPr>
                <w:rFonts w:ascii="Arial" w:eastAsia="Times New Roman" w:hAnsi="Arial" w:cs="Arial"/>
                <w:bCs/>
                <w:color w:val="000000"/>
                <w:sz w:val="24"/>
                <w:szCs w:val="24"/>
                <w:lang w:val="es-ES"/>
              </w:rPr>
              <w:lastRenderedPageBreak/>
              <w:t xml:space="preserve">no), frecuentemente usados cuando las necesidades de piel son importantes.Pueden llegar a tomarse en más de una ocasión si se espera el tiempo suficiente para que la zona donante se recupere. Es importante mencionar que cada vez que se repite la toma de un injerto sobre la misma zona, el nuevo injerto será de peor calidad debido a que existe la presencia de una cicatriz. </w:t>
            </w:r>
            <w:r w:rsidRPr="001556B1">
              <w:rPr>
                <w:rFonts w:ascii="Arial" w:eastAsia="Times New Roman" w:hAnsi="Arial" w:cs="Arial"/>
                <w:bCs/>
                <w:color w:val="000000"/>
                <w:sz w:val="24"/>
                <w:szCs w:val="24"/>
                <w:vertAlign w:val="superscript"/>
                <w:lang w:val="es-ES"/>
              </w:rPr>
              <w:t>1,4,9</w:t>
            </w:r>
          </w:p>
          <w:p w14:paraId="03109F10"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En la mayoría de los casos suele tomarse para las coberturas autoinjertos de piel, es decir, piel de otra zona corporal sana del mismo individuo. Esto desde luego dejará un defecto parcial o total en la zona donante. El tratamiento y manejo adecuado de esta zona es indispensable para obtener un éxito global en el paciente que requiere este tipo de práctica. Se debe recordar que aunque de tamaño y profundidad controlada, no deja de ser otra lesión a la integridad corporal. </w:t>
            </w:r>
            <w:r w:rsidRPr="001556B1">
              <w:rPr>
                <w:rFonts w:ascii="Arial" w:eastAsia="Times New Roman" w:hAnsi="Arial" w:cs="Arial"/>
                <w:bCs/>
                <w:color w:val="000000"/>
                <w:sz w:val="24"/>
                <w:szCs w:val="24"/>
                <w:vertAlign w:val="superscript"/>
                <w:lang w:val="es-ES"/>
              </w:rPr>
              <w:t>1,7</w:t>
            </w:r>
          </w:p>
          <w:p w14:paraId="2FB2DDDD"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Existen dos formas de permitir la cicatrización del área donante, la primera de ellas en caso de injertos de espesor total, es el cierre de la solución de continuidad, ya sea mediante la sutura primaria o mediante un injerto de piel de espesor parcial. Debe sopesarse las ventajas y desventajas de cada una de ellas y determinar cuál es la mejor opción para cada paciente de manera independiente.</w:t>
            </w:r>
          </w:p>
          <w:p w14:paraId="7BF631D6"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Por otro lado, en el caso de injertos de espesor parcial, se permitirá el cierre del área donante mediante la cicatrización fisiológica normal, que consiste en la migración de células epiteliales desde los anexos remanentes y que durará cerca de dos a tres semanas.</w:t>
            </w:r>
          </w:p>
          <w:p w14:paraId="2EE2EBAF"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Ésta última es la práctica más frecuente y es importante ayudar a que este proceso tenga éxito en el menor tiempo posible y con las mejores condiciones. Para esto se han propuesto varios tipos de cura. Una de ellas es la cura cerrada u oclusiva en la que se coloca un apósito lubricado con vaselina u otra sustancia similar sobre el área donante, a continuación un apósito seco y se deja ocluido hasta que se logre la cicatrización de la zona donante. Es una forma cómoda de permitir la cura pero al tratarse de un ambiente cerrado favorece la retención de exudados, la maceración y la infección. </w:t>
            </w:r>
            <w:r w:rsidRPr="001556B1">
              <w:rPr>
                <w:rFonts w:ascii="Arial" w:eastAsia="Times New Roman" w:hAnsi="Arial" w:cs="Arial"/>
                <w:bCs/>
                <w:color w:val="000000"/>
                <w:sz w:val="24"/>
                <w:szCs w:val="24"/>
                <w:vertAlign w:val="superscript"/>
                <w:lang w:val="es-ES"/>
              </w:rPr>
              <w:t>1,4</w:t>
            </w:r>
          </w:p>
          <w:p w14:paraId="527865AD"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Otra forma posible y tal vez la más recomendable, es la colocación de un apósito seco sobre uno de gasa lubricado en contacto con la zona donante, pero que son retirados a las 48 horas y posteriormente se deja cicatrizar al aire con irrigaciones de suero para limpiar y eliminar los detritos y pequeños coágulos que se vayan formando. Esta forma disminuye el dolor y la retención de los exudados. </w:t>
            </w:r>
            <w:r w:rsidRPr="001556B1">
              <w:rPr>
                <w:rFonts w:ascii="Arial" w:eastAsia="Times New Roman" w:hAnsi="Arial" w:cs="Arial"/>
                <w:bCs/>
                <w:color w:val="000000"/>
                <w:sz w:val="24"/>
                <w:szCs w:val="24"/>
                <w:vertAlign w:val="superscript"/>
                <w:lang w:val="es-ES"/>
              </w:rPr>
              <w:t>1,4</w:t>
            </w:r>
          </w:p>
          <w:p w14:paraId="6FE1742A"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La cura abierta consiste en dejar al aire la zona donante desde el primer momento. Aunque es la que da mayor comodidad para poder ver la evolución de la cicatrización a diario, es extremadamente dolorosa para el paciente pues permite el contacto y estimulación continua de las terminaciones nerviosas con el aire. </w:t>
            </w:r>
            <w:r w:rsidRPr="001556B1">
              <w:rPr>
                <w:rFonts w:ascii="Arial" w:eastAsia="Times New Roman" w:hAnsi="Arial" w:cs="Arial"/>
                <w:bCs/>
                <w:color w:val="000000"/>
                <w:sz w:val="24"/>
                <w:szCs w:val="24"/>
                <w:vertAlign w:val="superscript"/>
                <w:lang w:val="es-ES"/>
              </w:rPr>
              <w:t>1,4</w:t>
            </w:r>
          </w:p>
          <w:p w14:paraId="373252B0"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Los apósitos hidrocoloides facilitan las curas del área donante, permitiendo un ambiente limpio, con poco exudado, distanciando la necesidad diaria de cambio de cura. Ésta será necesaria únicamente cuando se encuentren muy húmedos o se hayan despegado. </w:t>
            </w:r>
            <w:r w:rsidRPr="001556B1">
              <w:rPr>
                <w:rFonts w:ascii="Arial" w:eastAsia="Times New Roman" w:hAnsi="Arial" w:cs="Arial"/>
                <w:bCs/>
                <w:color w:val="000000"/>
                <w:sz w:val="24"/>
                <w:szCs w:val="24"/>
                <w:vertAlign w:val="superscript"/>
                <w:lang w:val="es-ES"/>
              </w:rPr>
              <w:t>4</w:t>
            </w:r>
          </w:p>
          <w:p w14:paraId="209B0547"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Después de ser implantado con éxito, el injerto de piel adquiere capacidad de crecimiento similar al resto de los tejidos del cuerpo. Normalmente no hay problemas aunque éste se haya realizado en una extremidad de un niño, que potencialmente tiene una larga etapa de crecimiento por delante. Sería inusual que un injerto de piel limite el crecimiento de otros tejidos o determine el acortamiento de una extremidad. </w:t>
            </w:r>
            <w:r w:rsidRPr="001556B1">
              <w:rPr>
                <w:rFonts w:ascii="Arial" w:eastAsia="Times New Roman" w:hAnsi="Arial" w:cs="Arial"/>
                <w:bCs/>
                <w:color w:val="000000"/>
                <w:sz w:val="24"/>
                <w:szCs w:val="24"/>
                <w:vertAlign w:val="superscript"/>
                <w:lang w:val="es-ES"/>
              </w:rPr>
              <w:lastRenderedPageBreak/>
              <w:t>6,7</w:t>
            </w:r>
          </w:p>
          <w:p w14:paraId="76263860" w14:textId="67E7EFC4"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Los injertos de espesor parcial finos no incluyen en su interior ningún tipo de glándulas ni folículos pilosos, por lo que no tendrán el crecimiento de pelo ni lubricación propia de la piel trasplantada. Por el contrario en los injertos de espesor parcial gruesos o en los de espesor total, existen folículos pilosos y glándulas sudoríparas y sebáceas. Los pelos suelen caer al cabo de un mes del implante y vuelven a crecer posteriormente pasados dos o tres meses. Como las glándulas no están inervadas/irrigadas, tardarán en recuperarse varios meses. Debido a esto se recomienda la aplicación frecuente de cremas con objetivo hidratante, para mejorar la calidad de la piel y evitar la sequedad y descamación. Cuando las glándulas sudoríparas son nuevamente alcanzadas por las fibras regeneradas del sistema nervioso simpático, vuelven a funcionar y la secreción de sudor se restaura</w:t>
            </w:r>
            <w:r w:rsidR="001556B1">
              <w:rPr>
                <w:rFonts w:ascii="Arial" w:eastAsia="Times New Roman" w:hAnsi="Arial" w:cs="Arial"/>
                <w:bCs/>
                <w:color w:val="000000"/>
                <w:sz w:val="24"/>
                <w:szCs w:val="24"/>
                <w:lang w:val="es-ES"/>
              </w:rPr>
              <w:t xml:space="preserve">. </w:t>
            </w:r>
            <w:r w:rsidRPr="001556B1">
              <w:rPr>
                <w:rFonts w:ascii="Arial" w:eastAsia="Times New Roman" w:hAnsi="Arial" w:cs="Arial"/>
                <w:bCs/>
                <w:color w:val="000000"/>
                <w:sz w:val="24"/>
                <w:szCs w:val="24"/>
                <w:vertAlign w:val="superscript"/>
                <w:lang w:val="es-ES"/>
              </w:rPr>
              <w:t>5,6,8</w:t>
            </w:r>
          </w:p>
          <w:p w14:paraId="334DB4EF"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Las heridas injertadas como todas las demás, también están sometidas al conocido fenómeno de contracción cutánea, el cual tiene dos componentes principales. El primero de ellos y más fácil de contrarrestar es propio de la piel del injerto, se debe a fibras elásticas en la dermis de la piel trasplantada. Se contrarresta mediante el estiramiento y sutura del injerto al lecho receptor y/o mediante el mallado, logrando debilitar estas fuerzas de contracción. Cuanto más grueso sea el injerto, mayor espesor de dermis tendrá y como consecuencia una mayor tendencia a la contracción. </w:t>
            </w:r>
            <w:r w:rsidRPr="001556B1">
              <w:rPr>
                <w:rFonts w:ascii="Arial" w:eastAsia="Times New Roman" w:hAnsi="Arial" w:cs="Arial"/>
                <w:bCs/>
                <w:color w:val="000000"/>
                <w:sz w:val="24"/>
                <w:szCs w:val="24"/>
                <w:vertAlign w:val="superscript"/>
                <w:lang w:val="es-ES"/>
              </w:rPr>
              <w:t>9,11</w:t>
            </w:r>
          </w:p>
          <w:p w14:paraId="47230A9E" w14:textId="77777777" w:rsidR="00920064" w:rsidRPr="003F4595" w:rsidRDefault="00920064" w:rsidP="00920064">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 xml:space="preserve">Finalmente la sensibilidad del injerto se recuperará de forma paulatina a medida que los axones provenientes de la periferia sean capaces de invadir la piel trasplantada. El proceso es largo y puede tardar hasta un periodo aproximado de 2 a 3 años según el tamaño del injerto. La recuperación de la sensibilidad es mayor en los injertos de espesor total y la mayoría de las veces se recuperan todas las sensaciones (tacto, presión, dolor y temperatura), que pasados unos meses terminan por ser muy parecidas a las de la piel de alrededor. </w:t>
            </w:r>
            <w:r w:rsidRPr="001556B1">
              <w:rPr>
                <w:rFonts w:ascii="Arial" w:eastAsia="Times New Roman" w:hAnsi="Arial" w:cs="Arial"/>
                <w:bCs/>
                <w:color w:val="000000"/>
                <w:sz w:val="24"/>
                <w:szCs w:val="24"/>
                <w:vertAlign w:val="superscript"/>
                <w:lang w:val="es-ES"/>
              </w:rPr>
              <w:t>8,10</w:t>
            </w:r>
          </w:p>
          <w:p w14:paraId="4672F2E2" w14:textId="47E628BD" w:rsidR="00832048" w:rsidRPr="003F4595" w:rsidRDefault="00920064" w:rsidP="009D170D">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En los injertos colocados en las extremidades inferiores se debe hacer hincapié en el fenómeno de congestión venosa del injerto, que puede llevar a la pérdida del mismo. Esto se debe a que las venas no tienen inervación vascular y carecen de tono muscular, son entonces incapaces de cumplir con el adecuado retorno venoso congestionándose y produciendo isquemia del tejido injertado. Es por esto recomendable mantener al paciente con el miembro elevado y una adecuada profilaxis antitrombótica y/o la utilización de vendajes o medidas compresivas que favorezcan el retorno venoso y disminuyan la posibilidad de que se presente esta complicación</w:t>
            </w:r>
            <w:r w:rsidR="001556B1">
              <w:rPr>
                <w:rFonts w:ascii="Arial" w:eastAsia="Times New Roman" w:hAnsi="Arial" w:cs="Arial"/>
                <w:bCs/>
                <w:color w:val="000000"/>
                <w:sz w:val="24"/>
                <w:szCs w:val="24"/>
                <w:lang w:val="es-ES"/>
              </w:rPr>
              <w:t xml:space="preserve">. </w:t>
            </w:r>
            <w:r w:rsidRPr="001556B1">
              <w:rPr>
                <w:rFonts w:ascii="Arial" w:eastAsia="Times New Roman" w:hAnsi="Arial" w:cs="Arial"/>
                <w:bCs/>
                <w:color w:val="000000"/>
                <w:sz w:val="24"/>
                <w:szCs w:val="24"/>
                <w:vertAlign w:val="superscript"/>
                <w:lang w:val="es-ES"/>
              </w:rPr>
              <w:t>9</w:t>
            </w:r>
          </w:p>
        </w:tc>
      </w:tr>
      <w:tr w:rsidR="00C82C98" w:rsidRPr="006A3AAC" w14:paraId="6FA77C04" w14:textId="77777777" w:rsidTr="00063089">
        <w:trPr>
          <w:trHeight w:val="773"/>
        </w:trPr>
        <w:tc>
          <w:tcPr>
            <w:tcW w:w="9351" w:type="dxa"/>
            <w:tcBorders>
              <w:top w:val="single" w:sz="4" w:space="0" w:color="auto"/>
              <w:left w:val="single" w:sz="4" w:space="0" w:color="auto"/>
              <w:bottom w:val="single" w:sz="4" w:space="0" w:color="auto"/>
              <w:right w:val="single" w:sz="4" w:space="0" w:color="auto"/>
            </w:tcBorders>
          </w:tcPr>
          <w:p w14:paraId="257409C4" w14:textId="3AA9CD63" w:rsidR="00BB75A9" w:rsidRPr="008B4D62" w:rsidRDefault="00C82C98" w:rsidP="00920064">
            <w:pPr>
              <w:spacing w:after="0" w:line="240" w:lineRule="auto"/>
              <w:jc w:val="both"/>
              <w:rPr>
                <w:rFonts w:ascii="Arial" w:eastAsia="Times New Roman" w:hAnsi="Arial" w:cs="Arial"/>
                <w:b/>
                <w:bCs/>
                <w:color w:val="000000"/>
                <w:sz w:val="24"/>
                <w:szCs w:val="24"/>
                <w:lang w:val="es-ES"/>
              </w:rPr>
            </w:pPr>
            <w:r w:rsidRPr="008B4D62">
              <w:rPr>
                <w:rFonts w:ascii="Arial" w:eastAsia="Times New Roman" w:hAnsi="Arial" w:cs="Arial"/>
                <w:b/>
                <w:bCs/>
                <w:color w:val="000000"/>
                <w:sz w:val="24"/>
                <w:szCs w:val="24"/>
                <w:lang w:val="es-ES"/>
              </w:rPr>
              <w:lastRenderedPageBreak/>
              <w:t xml:space="preserve">BENEFICIARIOS DIRECTOS: </w:t>
            </w:r>
            <w:r w:rsidR="00424609" w:rsidRPr="008B4D62">
              <w:rPr>
                <w:rFonts w:ascii="Arial" w:eastAsia="Times New Roman" w:hAnsi="Arial" w:cs="Arial"/>
                <w:bCs/>
                <w:color w:val="000000"/>
                <w:sz w:val="24"/>
                <w:szCs w:val="24"/>
                <w:lang w:val="es-ES"/>
              </w:rPr>
              <w:t>Los pacientes con</w:t>
            </w:r>
            <w:r w:rsidR="00920064">
              <w:rPr>
                <w:rFonts w:ascii="Arial" w:eastAsia="Times New Roman" w:hAnsi="Arial" w:cs="Arial"/>
                <w:bCs/>
                <w:color w:val="000000"/>
                <w:sz w:val="24"/>
                <w:szCs w:val="24"/>
                <w:lang w:val="es-ES"/>
              </w:rPr>
              <w:t xml:space="preserve"> defectos de piel</w:t>
            </w:r>
            <w:r w:rsidR="00424609" w:rsidRPr="008B4D62">
              <w:rPr>
                <w:rFonts w:ascii="Arial" w:eastAsia="Times New Roman" w:hAnsi="Arial" w:cs="Arial"/>
                <w:bCs/>
                <w:color w:val="000000"/>
                <w:sz w:val="24"/>
                <w:szCs w:val="24"/>
                <w:lang w:val="es-ES"/>
              </w:rPr>
              <w:t>, las familias, la comunidad y los profesionales de la salud.</w:t>
            </w:r>
          </w:p>
        </w:tc>
      </w:tr>
      <w:tr w:rsidR="00C82C98" w:rsidRPr="008B4D62" w14:paraId="0C22253D" w14:textId="77777777" w:rsidTr="00981BE5">
        <w:trPr>
          <w:trHeight w:val="397"/>
        </w:trPr>
        <w:tc>
          <w:tcPr>
            <w:tcW w:w="9351" w:type="dxa"/>
            <w:tcBorders>
              <w:top w:val="single" w:sz="4" w:space="0" w:color="auto"/>
              <w:left w:val="single" w:sz="4" w:space="0" w:color="auto"/>
              <w:bottom w:val="single" w:sz="4" w:space="0" w:color="auto"/>
              <w:right w:val="single" w:sz="4" w:space="0" w:color="auto"/>
            </w:tcBorders>
          </w:tcPr>
          <w:p w14:paraId="66D6E361" w14:textId="5E5573E8" w:rsidR="00B95057" w:rsidRPr="008B4D62" w:rsidRDefault="00C82C98" w:rsidP="00C82C98">
            <w:pPr>
              <w:spacing w:after="0" w:line="240" w:lineRule="auto"/>
              <w:jc w:val="both"/>
              <w:rPr>
                <w:rFonts w:ascii="Arial" w:eastAsia="Times New Roman" w:hAnsi="Arial" w:cs="Arial"/>
                <w:sz w:val="24"/>
                <w:szCs w:val="24"/>
                <w:lang w:val="es-ES"/>
              </w:rPr>
            </w:pPr>
            <w:r w:rsidRPr="008B4D62">
              <w:rPr>
                <w:rFonts w:ascii="Arial" w:eastAsia="Times New Roman" w:hAnsi="Arial" w:cs="Arial"/>
                <w:b/>
                <w:bCs/>
                <w:sz w:val="24"/>
                <w:szCs w:val="24"/>
                <w:lang w:val="es-ES"/>
              </w:rPr>
              <w:t>CLIENTES o USUARIOS:</w:t>
            </w:r>
            <w:r w:rsidRPr="008B4D62">
              <w:rPr>
                <w:rFonts w:ascii="Arial" w:eastAsia="Times New Roman" w:hAnsi="Arial" w:cs="Arial"/>
                <w:bCs/>
                <w:sz w:val="24"/>
                <w:szCs w:val="24"/>
                <w:lang w:val="es-ES"/>
              </w:rPr>
              <w:t xml:space="preserve"> </w:t>
            </w:r>
            <w:r w:rsidR="009D170D" w:rsidRPr="008B4D62">
              <w:rPr>
                <w:rFonts w:ascii="Arial" w:eastAsia="Times New Roman" w:hAnsi="Arial" w:cs="Arial"/>
                <w:bCs/>
                <w:sz w:val="24"/>
                <w:szCs w:val="24"/>
                <w:lang w:val="es-ES"/>
              </w:rPr>
              <w:t>APS</w:t>
            </w:r>
          </w:p>
          <w:p w14:paraId="4718592E" w14:textId="30F76197" w:rsidR="00C82C98" w:rsidRPr="008B4D62" w:rsidRDefault="00C82C98" w:rsidP="00C82C98">
            <w:pPr>
              <w:spacing w:after="0" w:line="240" w:lineRule="auto"/>
              <w:jc w:val="both"/>
              <w:rPr>
                <w:rFonts w:ascii="Arial" w:eastAsia="Times New Roman" w:hAnsi="Arial" w:cs="Arial"/>
                <w:b/>
                <w:bCs/>
                <w:color w:val="000000"/>
                <w:sz w:val="24"/>
                <w:szCs w:val="24"/>
                <w:lang w:val="es-ES"/>
              </w:rPr>
            </w:pPr>
            <w:r w:rsidRPr="008B4D62">
              <w:rPr>
                <w:rFonts w:ascii="Arial" w:eastAsia="Times New Roman" w:hAnsi="Arial" w:cs="Arial"/>
                <w:sz w:val="24"/>
                <w:szCs w:val="24"/>
                <w:lang w:val="es-ES"/>
              </w:rPr>
              <w:t xml:space="preserve">      </w:t>
            </w:r>
          </w:p>
        </w:tc>
      </w:tr>
      <w:tr w:rsidR="00C82C98" w:rsidRPr="006A3AAC" w14:paraId="4A6A8AE5" w14:textId="77777777" w:rsidTr="006E2544">
        <w:trPr>
          <w:trHeight w:val="1187"/>
        </w:trPr>
        <w:tc>
          <w:tcPr>
            <w:tcW w:w="9351" w:type="dxa"/>
            <w:tcBorders>
              <w:top w:val="single" w:sz="4" w:space="0" w:color="auto"/>
              <w:left w:val="single" w:sz="4" w:space="0" w:color="auto"/>
              <w:bottom w:val="single" w:sz="4" w:space="0" w:color="auto"/>
              <w:right w:val="single" w:sz="4" w:space="0" w:color="auto"/>
            </w:tcBorders>
          </w:tcPr>
          <w:p w14:paraId="14FB3B60" w14:textId="77777777" w:rsidR="00C82C98" w:rsidRPr="008B4D62" w:rsidRDefault="00C82C98" w:rsidP="00C82C98">
            <w:pPr>
              <w:spacing w:after="0" w:line="240" w:lineRule="auto"/>
              <w:jc w:val="both"/>
              <w:rPr>
                <w:rFonts w:ascii="Arial" w:eastAsia="Times New Roman" w:hAnsi="Arial" w:cs="Arial"/>
                <w:b/>
                <w:bCs/>
                <w:color w:val="000000"/>
                <w:sz w:val="24"/>
                <w:szCs w:val="24"/>
                <w:lang w:val="es-ES"/>
              </w:rPr>
            </w:pPr>
            <w:r w:rsidRPr="008B4D62">
              <w:rPr>
                <w:rFonts w:ascii="Arial" w:eastAsia="Times New Roman" w:hAnsi="Arial" w:cs="Arial"/>
                <w:b/>
                <w:bCs/>
                <w:color w:val="000000"/>
                <w:sz w:val="24"/>
                <w:szCs w:val="24"/>
                <w:lang w:val="es-ES"/>
              </w:rPr>
              <w:t xml:space="preserve">AVAL DEL ORGANO CONSULTIVO DE LA ENTIDAD EJECUTORA PRINCIPAL: </w:t>
            </w:r>
          </w:p>
          <w:p w14:paraId="05219DC8" w14:textId="77777777" w:rsidR="00C82C98" w:rsidRPr="008B4D62" w:rsidRDefault="00C82C98" w:rsidP="00C82C98">
            <w:pPr>
              <w:spacing w:after="0" w:line="240" w:lineRule="auto"/>
              <w:jc w:val="both"/>
              <w:rPr>
                <w:rFonts w:ascii="Arial" w:eastAsia="Times New Roman" w:hAnsi="Arial" w:cs="Arial"/>
                <w:b/>
                <w:bCs/>
                <w:color w:val="000000"/>
                <w:sz w:val="24"/>
                <w:szCs w:val="24"/>
                <w:lang w:val="es-ES"/>
              </w:rPr>
            </w:pPr>
            <w:r w:rsidRPr="008B4D62">
              <w:rPr>
                <w:rFonts w:ascii="Arial" w:eastAsia="Times New Roman" w:hAnsi="Arial" w:cs="Arial"/>
                <w:bCs/>
                <w:color w:val="000000"/>
                <w:sz w:val="24"/>
                <w:szCs w:val="24"/>
                <w:lang w:val="es-ES"/>
              </w:rPr>
              <w:t>Presentar el aval del Consejo Científico o Técnico Asesor, según corresponda de la Entidad Ejecutora Principal.</w:t>
            </w:r>
          </w:p>
          <w:p w14:paraId="75AEB534" w14:textId="77777777" w:rsidR="00C82C98" w:rsidRPr="008B4D62" w:rsidRDefault="00C82C98" w:rsidP="00C82C98">
            <w:pPr>
              <w:spacing w:after="0" w:line="240" w:lineRule="auto"/>
              <w:jc w:val="both"/>
              <w:rPr>
                <w:rFonts w:ascii="Arial" w:eastAsia="Times New Roman" w:hAnsi="Arial" w:cs="Arial"/>
                <w:b/>
                <w:bCs/>
                <w:color w:val="000000"/>
                <w:sz w:val="24"/>
                <w:szCs w:val="24"/>
                <w:lang w:val="es-ES"/>
              </w:rPr>
            </w:pPr>
          </w:p>
        </w:tc>
      </w:tr>
    </w:tbl>
    <w:p w14:paraId="745F4888" w14:textId="77777777" w:rsidR="00C82C98" w:rsidRPr="008B4D62" w:rsidRDefault="00C82C98" w:rsidP="00C82C98">
      <w:pPr>
        <w:spacing w:before="120" w:after="120" w:line="240" w:lineRule="auto"/>
        <w:jc w:val="both"/>
        <w:rPr>
          <w:rFonts w:ascii="Arial" w:eastAsia="Times New Roman" w:hAnsi="Arial" w:cs="Arial"/>
          <w:b/>
          <w:bCs/>
          <w:color w:val="000000"/>
          <w:sz w:val="24"/>
          <w:szCs w:val="24"/>
          <w:lang w:val="es-ES"/>
        </w:rPr>
      </w:pPr>
    </w:p>
    <w:p w14:paraId="066E8557" w14:textId="77777777" w:rsidR="00C82C98" w:rsidRPr="003F4595" w:rsidRDefault="00C82C98" w:rsidP="00C82C98">
      <w:pPr>
        <w:numPr>
          <w:ilvl w:val="0"/>
          <w:numId w:val="1"/>
        </w:numPr>
        <w:spacing w:before="120" w:after="120" w:line="240" w:lineRule="auto"/>
        <w:ind w:left="274" w:hanging="274"/>
        <w:jc w:val="both"/>
        <w:rPr>
          <w:rFonts w:ascii="Arial" w:eastAsia="Times New Roman" w:hAnsi="Arial" w:cs="Arial"/>
          <w:b/>
          <w:bCs/>
          <w:color w:val="000000"/>
          <w:sz w:val="24"/>
          <w:szCs w:val="24"/>
          <w:lang w:val="es-ES"/>
        </w:rPr>
      </w:pPr>
      <w:r w:rsidRPr="003F4595">
        <w:rPr>
          <w:rFonts w:ascii="Arial" w:eastAsia="Times New Roman" w:hAnsi="Arial" w:cs="Arial"/>
          <w:b/>
          <w:bCs/>
          <w:color w:val="000000"/>
          <w:sz w:val="24"/>
          <w:szCs w:val="24"/>
          <w:lang w:val="es-ES"/>
        </w:rPr>
        <w:lastRenderedPageBreak/>
        <w:t>ESTRATEGIA DEL PROYECTO</w:t>
      </w:r>
    </w:p>
    <w:tbl>
      <w:tblPr>
        <w:tblW w:w="97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9"/>
        <w:gridCol w:w="289"/>
        <w:gridCol w:w="715"/>
        <w:gridCol w:w="720"/>
        <w:gridCol w:w="102"/>
        <w:gridCol w:w="868"/>
        <w:gridCol w:w="481"/>
        <w:gridCol w:w="1253"/>
        <w:gridCol w:w="1134"/>
        <w:gridCol w:w="970"/>
        <w:gridCol w:w="22"/>
        <w:gridCol w:w="930"/>
        <w:gridCol w:w="273"/>
        <w:gridCol w:w="897"/>
        <w:gridCol w:w="611"/>
        <w:gridCol w:w="57"/>
        <w:gridCol w:w="374"/>
      </w:tblGrid>
      <w:tr w:rsidR="000074F5" w:rsidRPr="006A3AAC" w14:paraId="0CE812C3" w14:textId="77777777" w:rsidTr="00837951">
        <w:trPr>
          <w:gridAfter w:val="1"/>
          <w:wAfter w:w="374" w:type="dxa"/>
          <w:trHeight w:val="276"/>
        </w:trPr>
        <w:tc>
          <w:tcPr>
            <w:tcW w:w="9351" w:type="dxa"/>
            <w:gridSpan w:val="16"/>
            <w:tcBorders>
              <w:top w:val="single" w:sz="4" w:space="0" w:color="auto"/>
              <w:left w:val="single" w:sz="4" w:space="0" w:color="auto"/>
              <w:bottom w:val="single" w:sz="4" w:space="0" w:color="auto"/>
              <w:right w:val="single" w:sz="4" w:space="0" w:color="auto"/>
            </w:tcBorders>
          </w:tcPr>
          <w:p w14:paraId="33743A29" w14:textId="57510D79" w:rsidR="000074F5" w:rsidRPr="003F4595" w:rsidRDefault="000074F5" w:rsidP="001556B1">
            <w:pPr>
              <w:spacing w:line="240" w:lineRule="auto"/>
              <w:jc w:val="both"/>
              <w:rPr>
                <w:rFonts w:ascii="Arial" w:eastAsia="Times New Roman" w:hAnsi="Arial" w:cs="Arial"/>
                <w:color w:val="000000"/>
                <w:sz w:val="24"/>
                <w:szCs w:val="24"/>
                <w:lang w:val="es-ES"/>
              </w:rPr>
            </w:pPr>
            <w:r w:rsidRPr="003F4595">
              <w:rPr>
                <w:rFonts w:ascii="Arial" w:eastAsia="Times New Roman" w:hAnsi="Arial" w:cs="Arial"/>
                <w:b/>
                <w:bCs/>
                <w:color w:val="000000"/>
                <w:sz w:val="24"/>
                <w:szCs w:val="24"/>
                <w:lang w:val="es-ES"/>
              </w:rPr>
              <w:t>OBJETIVO GENERAL:</w:t>
            </w:r>
            <w:r w:rsidRPr="003F4595">
              <w:rPr>
                <w:rFonts w:ascii="Arial" w:eastAsia="Times New Roman" w:hAnsi="Arial" w:cs="Arial"/>
                <w:bCs/>
                <w:color w:val="000000"/>
                <w:sz w:val="24"/>
                <w:szCs w:val="24"/>
                <w:lang w:val="es-ES"/>
              </w:rPr>
              <w:t xml:space="preserve"> </w:t>
            </w:r>
            <w:r w:rsidRPr="003F4595">
              <w:rPr>
                <w:rFonts w:ascii="Arial" w:hAnsi="Arial" w:cs="Arial"/>
                <w:sz w:val="24"/>
                <w:szCs w:val="24"/>
                <w:lang w:val="es-ES"/>
              </w:rPr>
              <w:t>Evaluar los resultados de aplicación de técnicas de cobertura</w:t>
            </w:r>
            <w:r w:rsidR="002A2319" w:rsidRPr="003F4595">
              <w:rPr>
                <w:rFonts w:ascii="Arial" w:hAnsi="Arial" w:cs="Arial"/>
                <w:sz w:val="24"/>
                <w:szCs w:val="24"/>
                <w:lang w:val="es-ES"/>
              </w:rPr>
              <w:t xml:space="preserve"> cutánea para defectos de piel </w:t>
            </w:r>
            <w:r w:rsidRPr="003F4595">
              <w:rPr>
                <w:rFonts w:ascii="Arial" w:hAnsi="Arial" w:cs="Arial"/>
                <w:sz w:val="24"/>
                <w:szCs w:val="24"/>
                <w:lang w:val="es-ES"/>
              </w:rPr>
              <w:t>realizada por ortopédicos en Hospital General Provincial Universitario “Mártires del 9 de Abril” de Sagua la Grande.</w:t>
            </w:r>
          </w:p>
        </w:tc>
      </w:tr>
      <w:tr w:rsidR="000074F5" w:rsidRPr="006A3AAC" w14:paraId="01442747" w14:textId="77777777" w:rsidTr="00837951">
        <w:trPr>
          <w:gridAfter w:val="1"/>
          <w:wAfter w:w="374" w:type="dxa"/>
          <w:trHeight w:val="284"/>
        </w:trPr>
        <w:tc>
          <w:tcPr>
            <w:tcW w:w="9351" w:type="dxa"/>
            <w:gridSpan w:val="16"/>
            <w:tcBorders>
              <w:top w:val="single" w:sz="4" w:space="0" w:color="auto"/>
              <w:left w:val="single" w:sz="4" w:space="0" w:color="auto"/>
              <w:bottom w:val="single" w:sz="4" w:space="0" w:color="auto"/>
              <w:right w:val="single" w:sz="4" w:space="0" w:color="auto"/>
            </w:tcBorders>
          </w:tcPr>
          <w:p w14:paraId="3E246A7A" w14:textId="77777777" w:rsidR="000074F5" w:rsidRPr="003F4595" w:rsidRDefault="000074F5" w:rsidP="000074F5">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 xml:space="preserve">OBJETIVOS ESPECÍFICOS: </w:t>
            </w:r>
          </w:p>
          <w:p w14:paraId="2FC8E3B5" w14:textId="77777777" w:rsidR="000074F5" w:rsidRPr="003F4595" w:rsidRDefault="000074F5" w:rsidP="000074F5">
            <w:pPr>
              <w:numPr>
                <w:ilvl w:val="0"/>
                <w:numId w:val="12"/>
              </w:numPr>
              <w:spacing w:after="0" w:line="240" w:lineRule="auto"/>
              <w:contextualSpacing/>
              <w:jc w:val="both"/>
              <w:rPr>
                <w:rFonts w:ascii="Arial" w:eastAsia="Times New Roman" w:hAnsi="Arial" w:cs="Arial"/>
                <w:bCs/>
                <w:sz w:val="24"/>
                <w:szCs w:val="24"/>
                <w:lang w:val="es-EC"/>
              </w:rPr>
            </w:pPr>
            <w:r w:rsidRPr="003F4595">
              <w:rPr>
                <w:rFonts w:ascii="Arial" w:eastAsia="Times New Roman" w:hAnsi="Arial" w:cs="Arial"/>
                <w:bCs/>
                <w:sz w:val="24"/>
                <w:szCs w:val="24"/>
                <w:lang w:val="es-EC"/>
              </w:rPr>
              <w:t>Caracterizar clínicamente a los pacientes con defectos extensos de piel</w:t>
            </w:r>
          </w:p>
          <w:p w14:paraId="48D462F5" w14:textId="1E875402" w:rsidR="000074F5" w:rsidRPr="003F4595" w:rsidRDefault="000074F5" w:rsidP="000074F5">
            <w:pPr>
              <w:numPr>
                <w:ilvl w:val="0"/>
                <w:numId w:val="12"/>
              </w:numPr>
              <w:spacing w:after="0" w:line="240" w:lineRule="auto"/>
              <w:contextualSpacing/>
              <w:jc w:val="both"/>
              <w:rPr>
                <w:rFonts w:ascii="Arial" w:eastAsia="Times New Roman" w:hAnsi="Arial" w:cs="Arial"/>
                <w:bCs/>
                <w:sz w:val="24"/>
                <w:szCs w:val="24"/>
                <w:lang w:val="es-EC"/>
              </w:rPr>
            </w:pPr>
            <w:r w:rsidRPr="003F4595">
              <w:rPr>
                <w:rFonts w:ascii="Arial" w:eastAsia="Times New Roman" w:hAnsi="Arial" w:cs="Arial"/>
                <w:bCs/>
                <w:sz w:val="24"/>
                <w:szCs w:val="24"/>
                <w:lang w:val="es-EC"/>
              </w:rPr>
              <w:t>Describir las diferentes técnicas de cobertura cutánea realizadas en estos pacientes</w:t>
            </w:r>
          </w:p>
          <w:p w14:paraId="6ACACDC0" w14:textId="1D9FBE42" w:rsidR="000074F5" w:rsidRPr="003F4595" w:rsidRDefault="000074F5" w:rsidP="000074F5">
            <w:pPr>
              <w:numPr>
                <w:ilvl w:val="0"/>
                <w:numId w:val="12"/>
              </w:numPr>
              <w:spacing w:after="0" w:line="240" w:lineRule="auto"/>
              <w:contextualSpacing/>
              <w:jc w:val="both"/>
              <w:rPr>
                <w:rFonts w:ascii="Arial" w:eastAsia="Times New Roman" w:hAnsi="Arial" w:cs="Arial"/>
                <w:bCs/>
                <w:sz w:val="24"/>
                <w:szCs w:val="24"/>
                <w:lang w:val="es-EC"/>
              </w:rPr>
            </w:pPr>
            <w:r w:rsidRPr="003F4595">
              <w:rPr>
                <w:rFonts w:ascii="Arial" w:eastAsia="Times New Roman" w:hAnsi="Arial" w:cs="Arial"/>
                <w:bCs/>
                <w:sz w:val="24"/>
                <w:szCs w:val="24"/>
                <w:lang w:val="es-EC"/>
              </w:rPr>
              <w:t>Evaluar los resultados obtenidos según cicatrización de la piel y recuperación funcional</w:t>
            </w:r>
          </w:p>
        </w:tc>
      </w:tr>
      <w:tr w:rsidR="00511533" w:rsidRPr="006A3AAC" w14:paraId="35E7FF1E" w14:textId="77777777" w:rsidTr="00837951">
        <w:trPr>
          <w:gridAfter w:val="1"/>
          <w:wAfter w:w="374" w:type="dxa"/>
          <w:trHeight w:val="284"/>
        </w:trPr>
        <w:tc>
          <w:tcPr>
            <w:tcW w:w="9351" w:type="dxa"/>
            <w:gridSpan w:val="16"/>
            <w:tcBorders>
              <w:top w:val="single" w:sz="4" w:space="0" w:color="auto"/>
              <w:left w:val="single" w:sz="4" w:space="0" w:color="auto"/>
              <w:bottom w:val="single" w:sz="4" w:space="0" w:color="auto"/>
              <w:right w:val="single" w:sz="4" w:space="0" w:color="auto"/>
            </w:tcBorders>
          </w:tcPr>
          <w:p w14:paraId="2F3FD616" w14:textId="77777777" w:rsidR="00511533" w:rsidRPr="003F4595" w:rsidRDefault="00511533" w:rsidP="00414826">
            <w:pPr>
              <w:spacing w:after="0" w:line="240" w:lineRule="auto"/>
              <w:jc w:val="both"/>
              <w:rPr>
                <w:rFonts w:ascii="Arial" w:eastAsia="Times New Roman" w:hAnsi="Arial" w:cs="Arial"/>
                <w:sz w:val="24"/>
                <w:szCs w:val="24"/>
                <w:lang w:val="es-ES"/>
              </w:rPr>
            </w:pPr>
            <w:r w:rsidRPr="003F4595">
              <w:rPr>
                <w:rFonts w:ascii="Arial" w:eastAsia="Times New Roman" w:hAnsi="Arial" w:cs="Arial"/>
                <w:b/>
                <w:bCs/>
                <w:color w:val="000000"/>
                <w:sz w:val="24"/>
                <w:szCs w:val="24"/>
                <w:lang w:val="es-ES"/>
              </w:rPr>
              <w:t>RESULTADOS:</w:t>
            </w:r>
            <w:r w:rsidRPr="003F4595">
              <w:rPr>
                <w:rFonts w:ascii="Arial" w:eastAsia="Times New Roman" w:hAnsi="Arial" w:cs="Arial"/>
                <w:sz w:val="24"/>
                <w:szCs w:val="24"/>
                <w:lang w:val="es-ES"/>
              </w:rPr>
              <w:t xml:space="preserve"> </w:t>
            </w:r>
          </w:p>
          <w:p w14:paraId="3F04CAE1" w14:textId="34399597" w:rsidR="00511533" w:rsidRPr="003F4595" w:rsidRDefault="00511533" w:rsidP="00511533">
            <w:pPr>
              <w:spacing w:after="0" w:line="240" w:lineRule="auto"/>
              <w:jc w:val="both"/>
              <w:rPr>
                <w:rFonts w:ascii="Arial" w:eastAsia="Times New Roman" w:hAnsi="Arial" w:cs="Arial"/>
                <w:bCs/>
                <w:color w:val="000000"/>
                <w:sz w:val="24"/>
                <w:szCs w:val="24"/>
                <w:lang w:val="es-ES"/>
              </w:rPr>
            </w:pPr>
            <w:r w:rsidRPr="003F4595">
              <w:rPr>
                <w:rFonts w:ascii="Arial" w:eastAsia="Times New Roman" w:hAnsi="Arial" w:cs="Arial"/>
                <w:bCs/>
                <w:color w:val="000000"/>
                <w:sz w:val="24"/>
                <w:szCs w:val="24"/>
                <w:lang w:val="es-ES"/>
              </w:rPr>
              <w:t>La presente investigación busca evaluar la efectividad de técnicas de cobertura cutánea realizada por ortopédicos en nuestra institución, lo que conlleva a una superación del nivel científico de nuestros servicio, así como logra un enfoque integral en la asistencia a nuestros pacientes, disminuye la morbilidades asociada a defectos de piel y mejora la satisfacción de los mismos, al no tener que desplazarse largas distancias para recibir estos tratamientos</w:t>
            </w:r>
          </w:p>
        </w:tc>
      </w:tr>
      <w:tr w:rsidR="00511533" w:rsidRPr="006A3AAC" w14:paraId="5D8EC33D" w14:textId="77777777" w:rsidTr="00837951">
        <w:trPr>
          <w:gridAfter w:val="1"/>
          <w:wAfter w:w="374" w:type="dxa"/>
          <w:trHeight w:val="284"/>
        </w:trPr>
        <w:tc>
          <w:tcPr>
            <w:tcW w:w="9351" w:type="dxa"/>
            <w:gridSpan w:val="16"/>
            <w:tcBorders>
              <w:top w:val="single" w:sz="4" w:space="0" w:color="auto"/>
              <w:left w:val="single" w:sz="4" w:space="0" w:color="auto"/>
              <w:bottom w:val="single" w:sz="4" w:space="0" w:color="auto"/>
              <w:right w:val="single" w:sz="4" w:space="0" w:color="auto"/>
            </w:tcBorders>
          </w:tcPr>
          <w:p w14:paraId="2032F286" w14:textId="2CC50CC3" w:rsidR="00511533" w:rsidRPr="003F4595" w:rsidRDefault="00511533" w:rsidP="00755132">
            <w:pPr>
              <w:spacing w:after="0" w:line="240" w:lineRule="auto"/>
              <w:jc w:val="both"/>
              <w:rPr>
                <w:rFonts w:ascii="Arial" w:eastAsia="Times New Roman" w:hAnsi="Arial" w:cs="Arial"/>
                <w:b/>
                <w:bCs/>
                <w:color w:val="000000"/>
                <w:sz w:val="24"/>
                <w:szCs w:val="24"/>
                <w:lang w:val="es-ES"/>
              </w:rPr>
            </w:pPr>
            <w:r w:rsidRPr="003F4595">
              <w:rPr>
                <w:rFonts w:ascii="Arial" w:eastAsia="Times New Roman" w:hAnsi="Arial" w:cs="Arial"/>
                <w:b/>
                <w:bCs/>
                <w:color w:val="000000"/>
                <w:sz w:val="24"/>
                <w:szCs w:val="24"/>
                <w:lang w:val="es-ES"/>
              </w:rPr>
              <w:t xml:space="preserve">SALIDAS: </w:t>
            </w:r>
            <w:r w:rsidRPr="003F4595">
              <w:rPr>
                <w:rFonts w:ascii="Arial" w:eastAsia="Times New Roman" w:hAnsi="Arial" w:cs="Arial"/>
                <w:bCs/>
                <w:color w:val="000000"/>
                <w:sz w:val="24"/>
                <w:szCs w:val="24"/>
                <w:lang w:val="es-ES"/>
              </w:rPr>
              <w:t>Tesis de terminación de Especialidad de Ortopedia y Traumatología,  publicaciones en revistas y participación en eventos científicos y fórum de ciencia y técnica</w:t>
            </w:r>
          </w:p>
        </w:tc>
      </w:tr>
      <w:tr w:rsidR="00755132" w:rsidRPr="003F4595" w14:paraId="6595253A" w14:textId="77777777" w:rsidTr="00837951">
        <w:trPr>
          <w:gridAfter w:val="1"/>
          <w:wAfter w:w="374" w:type="dxa"/>
          <w:trHeight w:val="284"/>
        </w:trPr>
        <w:tc>
          <w:tcPr>
            <w:tcW w:w="9351" w:type="dxa"/>
            <w:gridSpan w:val="16"/>
            <w:tcBorders>
              <w:top w:val="single" w:sz="4" w:space="0" w:color="auto"/>
              <w:left w:val="single" w:sz="4" w:space="0" w:color="auto"/>
              <w:bottom w:val="single" w:sz="4" w:space="0" w:color="auto"/>
              <w:right w:val="single" w:sz="4" w:space="0" w:color="auto"/>
            </w:tcBorders>
          </w:tcPr>
          <w:p w14:paraId="4CC6115E" w14:textId="5894BE76" w:rsidR="00755132" w:rsidRPr="003F4595" w:rsidRDefault="00755132" w:rsidP="00414826">
            <w:pPr>
              <w:spacing w:after="0" w:line="240" w:lineRule="auto"/>
              <w:jc w:val="both"/>
              <w:rPr>
                <w:rFonts w:ascii="Arial" w:eastAsia="Times New Roman" w:hAnsi="Arial" w:cs="Arial"/>
                <w:b/>
                <w:bCs/>
                <w:color w:val="000000"/>
                <w:sz w:val="24"/>
                <w:szCs w:val="24"/>
                <w:lang w:val="es-ES"/>
              </w:rPr>
            </w:pPr>
            <w:r w:rsidRPr="003F4595">
              <w:rPr>
                <w:rFonts w:ascii="Arial" w:eastAsia="Times New Roman" w:hAnsi="Arial" w:cs="Arial"/>
                <w:b/>
                <w:bCs/>
                <w:sz w:val="24"/>
                <w:szCs w:val="24"/>
                <w:lang w:val="es-ES"/>
              </w:rPr>
              <w:t xml:space="preserve">RIESGOS: </w:t>
            </w:r>
            <w:r w:rsidRPr="003F4595">
              <w:rPr>
                <w:rFonts w:ascii="Arial" w:eastAsia="Times New Roman" w:hAnsi="Arial" w:cs="Arial"/>
                <w:bCs/>
                <w:sz w:val="24"/>
                <w:szCs w:val="24"/>
                <w:lang w:val="es-ES"/>
              </w:rPr>
              <w:t>No existen</w:t>
            </w:r>
          </w:p>
        </w:tc>
      </w:tr>
      <w:tr w:rsidR="00755132" w:rsidRPr="006A3AAC" w14:paraId="7B5303B2" w14:textId="77777777" w:rsidTr="00837951">
        <w:trPr>
          <w:gridAfter w:val="1"/>
          <w:wAfter w:w="374" w:type="dxa"/>
          <w:trHeight w:val="284"/>
        </w:trPr>
        <w:tc>
          <w:tcPr>
            <w:tcW w:w="9351" w:type="dxa"/>
            <w:gridSpan w:val="16"/>
            <w:tcBorders>
              <w:top w:val="single" w:sz="4" w:space="0" w:color="auto"/>
              <w:left w:val="single" w:sz="4" w:space="0" w:color="auto"/>
              <w:bottom w:val="single" w:sz="4" w:space="0" w:color="auto"/>
              <w:right w:val="single" w:sz="4" w:space="0" w:color="auto"/>
            </w:tcBorders>
          </w:tcPr>
          <w:p w14:paraId="3AC1AC0A" w14:textId="77777777" w:rsidR="00755132" w:rsidRPr="003F4595" w:rsidRDefault="00755132" w:rsidP="00414826">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 xml:space="preserve">METODOLOGÍAS. TECNOLOGÍAS, NORMAS Y MÉTODOS: </w:t>
            </w:r>
          </w:p>
          <w:p w14:paraId="57BC7540" w14:textId="73EAF755" w:rsidR="00CC5A13" w:rsidRPr="003F4595" w:rsidRDefault="00CC5A13" w:rsidP="00414826">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Clasificación del proyecto: IT</w:t>
            </w:r>
          </w:p>
          <w:p w14:paraId="32F1D686" w14:textId="77777777" w:rsidR="00755132" w:rsidRPr="003F4595" w:rsidRDefault="00755132" w:rsidP="00414826">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Tipo de estudio</w:t>
            </w:r>
          </w:p>
          <w:p w14:paraId="02BF92D3" w14:textId="734F0CE9" w:rsidR="00755132" w:rsidRPr="003F4595"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Se realizará un estudio pre-experimental, prospectivo en el Hospital Docente “Mártires del 9 de Abril” del municipio de Sagua la Grande en el período de enero de 2018 a Diciembre de 2024.</w:t>
            </w:r>
          </w:p>
          <w:p w14:paraId="0A70485A" w14:textId="77777777" w:rsidR="00755132" w:rsidRPr="003F4595"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
                <w:bCs/>
                <w:sz w:val="24"/>
                <w:szCs w:val="24"/>
                <w:lang w:val="es-ES"/>
              </w:rPr>
              <w:t>Población, muestra y tipo de muestreo</w:t>
            </w:r>
          </w:p>
          <w:p w14:paraId="109451CF" w14:textId="68630139" w:rsidR="00755132" w:rsidRPr="003F4595"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Estará constituida por todos los pacientes ingresados en el servicio de Or</w:t>
            </w:r>
            <w:r w:rsidR="00544B27" w:rsidRPr="003F4595">
              <w:rPr>
                <w:rFonts w:ascii="Arial" w:eastAsia="Times New Roman" w:hAnsi="Arial" w:cs="Arial"/>
                <w:bCs/>
                <w:sz w:val="24"/>
                <w:szCs w:val="24"/>
                <w:lang w:val="es-ES"/>
              </w:rPr>
              <w:t>topedia y Traumatología por pre</w:t>
            </w:r>
            <w:r w:rsidRPr="003F4595">
              <w:rPr>
                <w:rFonts w:ascii="Arial" w:eastAsia="Times New Roman" w:hAnsi="Arial" w:cs="Arial"/>
                <w:bCs/>
                <w:sz w:val="24"/>
                <w:szCs w:val="24"/>
                <w:lang w:val="es-ES"/>
              </w:rPr>
              <w:t>s</w:t>
            </w:r>
            <w:r w:rsidR="00544B27" w:rsidRPr="003F4595">
              <w:rPr>
                <w:rFonts w:ascii="Arial" w:eastAsia="Times New Roman" w:hAnsi="Arial" w:cs="Arial"/>
                <w:bCs/>
                <w:sz w:val="24"/>
                <w:szCs w:val="24"/>
                <w:lang w:val="es-ES"/>
              </w:rPr>
              <w:t xml:space="preserve">entar defectos de piel de variadas etiologías </w:t>
            </w:r>
          </w:p>
          <w:p w14:paraId="0A2B3BEC" w14:textId="60A5D0D2" w:rsidR="00544B27" w:rsidRPr="003F4595" w:rsidRDefault="00755132"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Muestra: Se seleccionará por un muestreo no probabilístico por criterios.</w:t>
            </w:r>
            <w:r w:rsidR="00544B27" w:rsidRPr="003F4595">
              <w:rPr>
                <w:rFonts w:ascii="Arial" w:hAnsi="Arial" w:cs="Arial"/>
                <w:sz w:val="24"/>
                <w:szCs w:val="24"/>
                <w:lang w:val="es-ES"/>
              </w:rPr>
              <w:t xml:space="preserve"> </w:t>
            </w:r>
            <w:r w:rsidR="00544B27" w:rsidRPr="003F4595">
              <w:rPr>
                <w:rFonts w:ascii="Arial" w:eastAsia="Times New Roman" w:hAnsi="Arial" w:cs="Arial"/>
                <w:bCs/>
                <w:sz w:val="24"/>
                <w:szCs w:val="24"/>
                <w:lang w:val="es-ES"/>
              </w:rPr>
              <w:t>Criterios de inclusión:</w:t>
            </w:r>
          </w:p>
          <w:p w14:paraId="37A67173"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xml:space="preserve">• Pérdida cobertura cutánea </w:t>
            </w:r>
          </w:p>
          <w:p w14:paraId="075B22C5"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No distinción de edad o de sexo</w:t>
            </w:r>
          </w:p>
          <w:p w14:paraId="4E5198D0"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Seguimiento postoperatorio de al menos 6 meses.</w:t>
            </w:r>
          </w:p>
          <w:p w14:paraId="2B6034B6"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xml:space="preserve">• Voluntariedad. </w:t>
            </w:r>
          </w:p>
          <w:p w14:paraId="24D2F918"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Criterios de exclusión:</w:t>
            </w:r>
          </w:p>
          <w:p w14:paraId="4CAAD26D"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Incumplimiento de alguno de los criterios de inclusión.</w:t>
            </w:r>
          </w:p>
          <w:p w14:paraId="50578F17"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Negatividad de pacientes y familiares.</w:t>
            </w:r>
          </w:p>
          <w:p w14:paraId="4A1949FC"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Muerte del paciente durante el estudio.</w:t>
            </w:r>
          </w:p>
          <w:p w14:paraId="47382036"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Pacientes con alto riesgo quirúrgico.</w:t>
            </w:r>
          </w:p>
          <w:p w14:paraId="4F38A563"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Defectos de piel causados por quemadura</w:t>
            </w:r>
          </w:p>
          <w:p w14:paraId="4B2DA4C6" w14:textId="77777777" w:rsidR="00544B27"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Criterios de salida:</w:t>
            </w:r>
          </w:p>
          <w:p w14:paraId="251323A5" w14:textId="311729A8" w:rsidR="00755132" w:rsidRPr="003F4595" w:rsidRDefault="00544B27" w:rsidP="00544B27">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w:t>
            </w:r>
            <w:r w:rsidRPr="003F4595">
              <w:rPr>
                <w:rFonts w:ascii="Arial" w:eastAsia="Times New Roman" w:hAnsi="Arial" w:cs="Arial"/>
                <w:bCs/>
                <w:sz w:val="24"/>
                <w:szCs w:val="24"/>
                <w:lang w:val="es-ES"/>
              </w:rPr>
              <w:tab/>
              <w:t xml:space="preserve">Pacientes que viajen fuera del territorio por largo periodo que imposibilite el </w:t>
            </w:r>
            <w:r w:rsidRPr="003F4595">
              <w:rPr>
                <w:rFonts w:ascii="Arial" w:eastAsia="Times New Roman" w:hAnsi="Arial" w:cs="Arial"/>
                <w:bCs/>
                <w:sz w:val="24"/>
                <w:szCs w:val="24"/>
                <w:lang w:val="es-ES"/>
              </w:rPr>
              <w:lastRenderedPageBreak/>
              <w:t>seguimiento.</w:t>
            </w:r>
          </w:p>
          <w:p w14:paraId="692BCD64" w14:textId="77777777" w:rsidR="00755132" w:rsidRPr="003F4595" w:rsidRDefault="00755132" w:rsidP="00414826">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Métodos, técnicas e instrumentos para la recogida de la información</w:t>
            </w:r>
          </w:p>
          <w:p w14:paraId="5073747B" w14:textId="77777777" w:rsidR="00755132" w:rsidRPr="003F4595"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Métodos del nivel teórico: Se utilizarán los métodos Analítico-sintético, Inducción-deducción e Histórico-lógico.</w:t>
            </w:r>
          </w:p>
          <w:p w14:paraId="0EDF7230" w14:textId="29A5485B" w:rsidR="00755132" w:rsidRPr="003F4595"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Métodos del nivel empírico</w:t>
            </w:r>
          </w:p>
          <w:p w14:paraId="2D2C647E" w14:textId="527A44DB" w:rsidR="00755132" w:rsidRPr="003F4595"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xml:space="preserve">Entrevista con el objetivo de realizar el examen físico, </w:t>
            </w:r>
            <w:r w:rsidR="00544B27" w:rsidRPr="003F4595">
              <w:rPr>
                <w:rFonts w:ascii="Arial" w:eastAsia="Times New Roman" w:hAnsi="Arial" w:cs="Arial"/>
                <w:bCs/>
                <w:sz w:val="24"/>
                <w:szCs w:val="24"/>
                <w:lang w:val="es-ES"/>
              </w:rPr>
              <w:t xml:space="preserve">caracterizar al paciente según </w:t>
            </w:r>
            <w:r w:rsidRPr="003F4595">
              <w:rPr>
                <w:rFonts w:ascii="Arial" w:eastAsia="Times New Roman" w:hAnsi="Arial" w:cs="Arial"/>
                <w:bCs/>
                <w:sz w:val="24"/>
                <w:szCs w:val="24"/>
                <w:lang w:val="es-ES"/>
              </w:rPr>
              <w:t xml:space="preserve">edad, sexo, </w:t>
            </w:r>
            <w:r w:rsidR="00544B27" w:rsidRPr="003F4595">
              <w:rPr>
                <w:rFonts w:ascii="Arial" w:eastAsia="Times New Roman" w:hAnsi="Arial" w:cs="Arial"/>
                <w:bCs/>
                <w:sz w:val="24"/>
                <w:szCs w:val="24"/>
                <w:lang w:val="es-ES"/>
              </w:rPr>
              <w:t>tipo de lesión</w:t>
            </w:r>
            <w:r w:rsidRPr="003F4595">
              <w:rPr>
                <w:rFonts w:ascii="Arial" w:eastAsia="Times New Roman" w:hAnsi="Arial" w:cs="Arial"/>
                <w:bCs/>
                <w:sz w:val="24"/>
                <w:szCs w:val="24"/>
                <w:lang w:val="es-ES"/>
              </w:rPr>
              <w:t>,</w:t>
            </w:r>
            <w:r w:rsidR="001556B1">
              <w:rPr>
                <w:rFonts w:ascii="Arial" w:eastAsia="Times New Roman" w:hAnsi="Arial" w:cs="Arial"/>
                <w:bCs/>
                <w:sz w:val="24"/>
                <w:szCs w:val="24"/>
                <w:lang w:val="es-ES"/>
              </w:rPr>
              <w:t xml:space="preserve"> </w:t>
            </w:r>
            <w:r w:rsidR="00544B27" w:rsidRPr="003F4595">
              <w:rPr>
                <w:rFonts w:ascii="Arial" w:eastAsia="Times New Roman" w:hAnsi="Arial" w:cs="Arial"/>
                <w:bCs/>
                <w:sz w:val="24"/>
                <w:szCs w:val="24"/>
                <w:lang w:val="es-ES"/>
              </w:rPr>
              <w:t>lesiones asociadas,</w:t>
            </w:r>
            <w:r w:rsidR="001556B1">
              <w:rPr>
                <w:rFonts w:ascii="Arial" w:eastAsia="Times New Roman" w:hAnsi="Arial" w:cs="Arial"/>
                <w:bCs/>
                <w:sz w:val="24"/>
                <w:szCs w:val="24"/>
                <w:lang w:val="es-ES"/>
              </w:rPr>
              <w:t xml:space="preserve"> </w:t>
            </w:r>
            <w:r w:rsidR="00544B27" w:rsidRPr="003F4595">
              <w:rPr>
                <w:rFonts w:ascii="Arial" w:eastAsia="Times New Roman" w:hAnsi="Arial" w:cs="Arial"/>
                <w:bCs/>
                <w:sz w:val="24"/>
                <w:szCs w:val="24"/>
                <w:lang w:val="es-ES"/>
              </w:rPr>
              <w:t>etc</w:t>
            </w:r>
          </w:p>
          <w:p w14:paraId="1B181370" w14:textId="47DA3DBC" w:rsidR="00755132" w:rsidRPr="003F4595"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Observación para analizar el comportamiento de las variables durant</w:t>
            </w:r>
            <w:r w:rsidR="00544B27" w:rsidRPr="003F4595">
              <w:rPr>
                <w:rFonts w:ascii="Arial" w:eastAsia="Times New Roman" w:hAnsi="Arial" w:cs="Arial"/>
                <w:bCs/>
                <w:sz w:val="24"/>
                <w:szCs w:val="24"/>
                <w:lang w:val="es-ES"/>
              </w:rPr>
              <w:t xml:space="preserve">e el procedimiento quirúrgico. </w:t>
            </w:r>
          </w:p>
          <w:p w14:paraId="05AE651E" w14:textId="3417011E" w:rsidR="00755132" w:rsidRPr="003F4595" w:rsidRDefault="00544B27"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xml:space="preserve">Experimentación </w:t>
            </w:r>
            <w:r w:rsidR="00755132" w:rsidRPr="003F4595">
              <w:rPr>
                <w:rFonts w:ascii="Arial" w:eastAsia="Times New Roman" w:hAnsi="Arial" w:cs="Arial"/>
                <w:bCs/>
                <w:sz w:val="24"/>
                <w:szCs w:val="24"/>
                <w:lang w:val="es-ES"/>
              </w:rPr>
              <w:t xml:space="preserve">para establecer la relación entre la técnica </w:t>
            </w:r>
            <w:r w:rsidRPr="003F4595">
              <w:rPr>
                <w:rFonts w:ascii="Arial" w:eastAsia="Times New Roman" w:hAnsi="Arial" w:cs="Arial"/>
                <w:bCs/>
                <w:sz w:val="24"/>
                <w:szCs w:val="24"/>
                <w:lang w:val="es-ES"/>
              </w:rPr>
              <w:t>cobertura empleada y lo</w:t>
            </w:r>
            <w:r w:rsidR="00755132" w:rsidRPr="003F4595">
              <w:rPr>
                <w:rFonts w:ascii="Arial" w:eastAsia="Times New Roman" w:hAnsi="Arial" w:cs="Arial"/>
                <w:bCs/>
                <w:sz w:val="24"/>
                <w:szCs w:val="24"/>
                <w:lang w:val="es-ES"/>
              </w:rPr>
              <w:t xml:space="preserve">s </w:t>
            </w:r>
            <w:r w:rsidRPr="003F4595">
              <w:rPr>
                <w:rFonts w:ascii="Arial" w:eastAsia="Times New Roman" w:hAnsi="Arial" w:cs="Arial"/>
                <w:bCs/>
                <w:sz w:val="24"/>
                <w:szCs w:val="24"/>
                <w:lang w:val="es-ES"/>
              </w:rPr>
              <w:t>resultados de la aplicación de la misma</w:t>
            </w:r>
          </w:p>
          <w:p w14:paraId="0E69D092" w14:textId="243E5663" w:rsidR="00755132" w:rsidRDefault="00755132" w:rsidP="00414826">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Descripción de la investigación</w:t>
            </w:r>
            <w:r w:rsidR="00544B27" w:rsidRPr="003F4595">
              <w:rPr>
                <w:rFonts w:ascii="Arial" w:hAnsi="Arial" w:cs="Arial"/>
                <w:sz w:val="24"/>
                <w:szCs w:val="24"/>
                <w:lang w:val="es-ES"/>
              </w:rPr>
              <w:t xml:space="preserve"> </w:t>
            </w:r>
            <w:r w:rsidR="00544B27" w:rsidRPr="003F4595">
              <w:rPr>
                <w:rFonts w:ascii="Arial" w:eastAsia="Times New Roman" w:hAnsi="Arial" w:cs="Arial"/>
                <w:bCs/>
                <w:sz w:val="24"/>
                <w:szCs w:val="24"/>
                <w:lang w:val="es-ES"/>
              </w:rPr>
              <w:t>En un primer momento se recibirán todos los pacientes en el servicio de ortopedia de la institución y se atenderá la etiología principal que conllevó al defecto cutáneo  (fracturas abiertas, osteomielitis heridas infectadas etc), posteriormente cuando por medios simples como cierre directo o cierre por segunda intención no se logre el cierre de la herida, entonces se valorará técnicas de cobertura cutánea. Entre ellas tenemos los injertos libres de espesor parcial o total y colgajos cutáneos de diferentes subtipos. En todos los casos se procederá al estudio de la mejor opción a efectuar para lograr la cicatrización de la herida dependiendo del tamaño del defecto,  ubicación del mismo, así como lesiones asociadas. El tipo de anestesia estará en dependencia de la localización del defecto y su magnitud, El alta hospitalaria se otorgará a los 5 días del procedimiento teniendo en cuentas la evolución de las restantes lesiones. Después se le da seguimiento al paciente por consulta externa para evaluar la calidad de la cobertura.</w:t>
            </w:r>
          </w:p>
          <w:p w14:paraId="516C7C15" w14:textId="77777777" w:rsidR="001556B1" w:rsidRPr="003F4595" w:rsidRDefault="001556B1" w:rsidP="00414826">
            <w:pPr>
              <w:spacing w:after="0" w:line="240" w:lineRule="auto"/>
              <w:jc w:val="both"/>
              <w:rPr>
                <w:rFonts w:ascii="Arial" w:eastAsia="Times New Roman" w:hAnsi="Arial" w:cs="Arial"/>
                <w:bCs/>
                <w:sz w:val="24"/>
                <w:szCs w:val="24"/>
                <w:lang w:val="es-ES"/>
              </w:rPr>
            </w:pPr>
          </w:p>
          <w:tbl>
            <w:tblPr>
              <w:tblStyle w:val="Tablaconcuadrcula"/>
              <w:tblpPr w:leftFromText="141" w:rightFromText="141" w:vertAnchor="text" w:horzAnchor="page" w:tblpX="1096" w:tblpY="1"/>
              <w:tblOverlap w:val="never"/>
              <w:tblW w:w="7905" w:type="dxa"/>
              <w:tblLayout w:type="fixed"/>
              <w:tblLook w:val="04A0" w:firstRow="1" w:lastRow="0" w:firstColumn="1" w:lastColumn="0" w:noHBand="0" w:noVBand="1"/>
            </w:tblPr>
            <w:tblGrid>
              <w:gridCol w:w="1668"/>
              <w:gridCol w:w="1701"/>
              <w:gridCol w:w="2409"/>
              <w:gridCol w:w="2127"/>
            </w:tblGrid>
            <w:tr w:rsidR="001556B1" w:rsidRPr="003F4595" w14:paraId="36A1D36D" w14:textId="77777777" w:rsidTr="001556B1">
              <w:trPr>
                <w:trHeight w:val="841"/>
              </w:trPr>
              <w:tc>
                <w:tcPr>
                  <w:tcW w:w="1668" w:type="dxa"/>
                </w:tcPr>
                <w:p w14:paraId="106D1458"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Edad </w:t>
                  </w:r>
                </w:p>
              </w:tc>
              <w:tc>
                <w:tcPr>
                  <w:tcW w:w="1701" w:type="dxa"/>
                </w:tcPr>
                <w:p w14:paraId="43B2383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Cuantitativa</w:t>
                  </w:r>
                </w:p>
                <w:p w14:paraId="2723F51E"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discreta.</w:t>
                  </w:r>
                </w:p>
              </w:tc>
              <w:tc>
                <w:tcPr>
                  <w:tcW w:w="2409" w:type="dxa"/>
                </w:tcPr>
                <w:p w14:paraId="297F56E4"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ES"/>
                    </w:rPr>
                    <w:t>Edad en años</w:t>
                  </w:r>
                  <w:r w:rsidRPr="003F4595">
                    <w:rPr>
                      <w:rFonts w:ascii="Arial" w:hAnsi="Arial" w:cs="Arial"/>
                      <w:sz w:val="24"/>
                      <w:szCs w:val="24"/>
                      <w:lang w:val="es-ES"/>
                    </w:rPr>
                    <w:br/>
                    <w:t>cumplidos según</w:t>
                  </w:r>
                  <w:r w:rsidRPr="003F4595">
                    <w:rPr>
                      <w:rFonts w:ascii="Arial" w:hAnsi="Arial" w:cs="Arial"/>
                      <w:sz w:val="24"/>
                      <w:szCs w:val="24"/>
                      <w:lang w:val="es-ES"/>
                    </w:rPr>
                    <w:br/>
                    <w:t>carnet de</w:t>
                  </w:r>
                  <w:r w:rsidRPr="003F4595">
                    <w:rPr>
                      <w:rFonts w:ascii="Arial" w:hAnsi="Arial" w:cs="Arial"/>
                      <w:sz w:val="24"/>
                      <w:szCs w:val="24"/>
                      <w:lang w:val="es-ES"/>
                    </w:rPr>
                    <w:br/>
                    <w:t>identificación.</w:t>
                  </w:r>
                </w:p>
              </w:tc>
              <w:tc>
                <w:tcPr>
                  <w:tcW w:w="2127" w:type="dxa"/>
                </w:tcPr>
                <w:p w14:paraId="15353E40" w14:textId="77777777" w:rsidR="001556B1" w:rsidRPr="003F4595" w:rsidRDefault="001556B1" w:rsidP="001556B1">
                  <w:pPr>
                    <w:rPr>
                      <w:rFonts w:ascii="Arial" w:hAnsi="Arial" w:cs="Arial"/>
                      <w:sz w:val="24"/>
                      <w:szCs w:val="24"/>
                      <w:lang w:val="es-ES"/>
                    </w:rPr>
                  </w:pPr>
                  <w:r w:rsidRPr="003F4595">
                    <w:rPr>
                      <w:rFonts w:ascii="Arial" w:hAnsi="Arial" w:cs="Arial"/>
                      <w:sz w:val="24"/>
                      <w:szCs w:val="24"/>
                    </w:rPr>
                    <w:t>&gt;5 a</w:t>
                  </w:r>
                  <w:r w:rsidRPr="003F4595">
                    <w:rPr>
                      <w:rFonts w:ascii="Arial" w:hAnsi="Arial" w:cs="Arial"/>
                      <w:sz w:val="24"/>
                      <w:szCs w:val="24"/>
                      <w:lang w:val="es-ES"/>
                    </w:rPr>
                    <w:t>ños en adelante</w:t>
                  </w:r>
                </w:p>
              </w:tc>
            </w:tr>
            <w:tr w:rsidR="001556B1" w:rsidRPr="003F4595" w14:paraId="1E124CD9" w14:textId="77777777" w:rsidTr="00A70DDB">
              <w:trPr>
                <w:trHeight w:val="276"/>
              </w:trPr>
              <w:tc>
                <w:tcPr>
                  <w:tcW w:w="1668" w:type="dxa"/>
                </w:tcPr>
                <w:p w14:paraId="7938BC9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Sexo </w:t>
                  </w:r>
                </w:p>
              </w:tc>
              <w:tc>
                <w:tcPr>
                  <w:tcW w:w="1701" w:type="dxa"/>
                </w:tcPr>
                <w:p w14:paraId="10A7A4F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0A70E69C"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284BB5B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dicotómica.</w:t>
                  </w:r>
                </w:p>
              </w:tc>
              <w:tc>
                <w:tcPr>
                  <w:tcW w:w="2409" w:type="dxa"/>
                </w:tcPr>
                <w:p w14:paraId="7B869BB8"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Según fenotipo biológico.</w:t>
                  </w:r>
                </w:p>
              </w:tc>
              <w:tc>
                <w:tcPr>
                  <w:tcW w:w="2127" w:type="dxa"/>
                </w:tcPr>
                <w:p w14:paraId="7610E02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Masculino</w:t>
                  </w:r>
                </w:p>
                <w:p w14:paraId="0074DB6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Femenino</w:t>
                  </w:r>
                </w:p>
              </w:tc>
            </w:tr>
            <w:tr w:rsidR="001556B1" w:rsidRPr="006A3AAC" w14:paraId="76ACAA6E" w14:textId="77777777" w:rsidTr="001556B1">
              <w:trPr>
                <w:trHeight w:val="1006"/>
              </w:trPr>
              <w:tc>
                <w:tcPr>
                  <w:tcW w:w="1668" w:type="dxa"/>
                </w:tcPr>
                <w:p w14:paraId="3F1AE46B"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SV"/>
                    </w:rPr>
                    <w:t>Tipo de lesi</w:t>
                  </w:r>
                  <w:r w:rsidRPr="003F4595">
                    <w:rPr>
                      <w:rFonts w:ascii="Arial" w:hAnsi="Arial" w:cs="Arial"/>
                      <w:sz w:val="24"/>
                      <w:szCs w:val="24"/>
                      <w:lang w:val="es-ES"/>
                    </w:rPr>
                    <w:t>ón</w:t>
                  </w:r>
                </w:p>
              </w:tc>
              <w:tc>
                <w:tcPr>
                  <w:tcW w:w="1701" w:type="dxa"/>
                </w:tcPr>
                <w:p w14:paraId="05B9BC1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4170BC9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1CFF62E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0C81989A"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Según características semiológicas de la herida</w:t>
                  </w:r>
                </w:p>
              </w:tc>
              <w:tc>
                <w:tcPr>
                  <w:tcW w:w="2127" w:type="dxa"/>
                </w:tcPr>
                <w:p w14:paraId="62C8024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Lacerante</w:t>
                  </w:r>
                </w:p>
                <w:p w14:paraId="2E0BDEFE"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Cortante</w:t>
                  </w:r>
                </w:p>
                <w:p w14:paraId="18768C8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Avulsiva</w:t>
                  </w:r>
                </w:p>
                <w:p w14:paraId="16F9806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Necrosis de la Piel</w:t>
                  </w:r>
                </w:p>
                <w:p w14:paraId="7CC041E3"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 </w:t>
                  </w:r>
                </w:p>
              </w:tc>
            </w:tr>
            <w:tr w:rsidR="001556B1" w:rsidRPr="006A3AAC" w14:paraId="4279201E" w14:textId="77777777" w:rsidTr="00A70DDB">
              <w:trPr>
                <w:trHeight w:val="1868"/>
              </w:trPr>
              <w:tc>
                <w:tcPr>
                  <w:tcW w:w="1668" w:type="dxa"/>
                </w:tcPr>
                <w:p w14:paraId="59133FA9"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Causa de la lesión</w:t>
                  </w:r>
                </w:p>
              </w:tc>
              <w:tc>
                <w:tcPr>
                  <w:tcW w:w="1701" w:type="dxa"/>
                </w:tcPr>
                <w:p w14:paraId="527E206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4BAE8389"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00F8F05F"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692A1891"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Entidad que provocó la lesión</w:t>
                  </w:r>
                </w:p>
              </w:tc>
              <w:tc>
                <w:tcPr>
                  <w:tcW w:w="2127" w:type="dxa"/>
                </w:tcPr>
                <w:p w14:paraId="0EFD6B6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Traumatismos</w:t>
                  </w:r>
                </w:p>
                <w:p w14:paraId="2B0D8BCF"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Infecciones</w:t>
                  </w:r>
                </w:p>
                <w:p w14:paraId="41B94BAE"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Lesiones oncológicas</w:t>
                  </w:r>
                </w:p>
                <w:p w14:paraId="7C9936FC"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Trastornos vasculares</w:t>
                  </w:r>
                </w:p>
                <w:p w14:paraId="1CDF6D84" w14:textId="77777777" w:rsidR="001556B1" w:rsidRPr="003F4595" w:rsidRDefault="001556B1" w:rsidP="001556B1">
                  <w:pPr>
                    <w:rPr>
                      <w:rFonts w:ascii="Arial" w:hAnsi="Arial" w:cs="Arial"/>
                      <w:sz w:val="24"/>
                      <w:szCs w:val="24"/>
                      <w:lang w:val="es-SV"/>
                    </w:rPr>
                  </w:pPr>
                </w:p>
              </w:tc>
            </w:tr>
            <w:tr w:rsidR="001556B1" w:rsidRPr="006A3AAC" w14:paraId="2DCAFD2E" w14:textId="77777777" w:rsidTr="00A70DDB">
              <w:trPr>
                <w:trHeight w:val="2247"/>
              </w:trPr>
              <w:tc>
                <w:tcPr>
                  <w:tcW w:w="1668" w:type="dxa"/>
                </w:tcPr>
                <w:p w14:paraId="3BD1FD7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lastRenderedPageBreak/>
                    <w:t>Lesiones asociadas</w:t>
                  </w:r>
                </w:p>
              </w:tc>
              <w:tc>
                <w:tcPr>
                  <w:tcW w:w="1701" w:type="dxa"/>
                </w:tcPr>
                <w:p w14:paraId="01F55430"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3BAB7161"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3B297C1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41898340"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Entidades que acompañan a los defectos de piel</w:t>
                  </w:r>
                </w:p>
              </w:tc>
              <w:tc>
                <w:tcPr>
                  <w:tcW w:w="2127" w:type="dxa"/>
                </w:tcPr>
                <w:p w14:paraId="537CF761"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Fracturas</w:t>
                  </w:r>
                </w:p>
                <w:p w14:paraId="7C2B28D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Luxaciones</w:t>
                  </w:r>
                </w:p>
                <w:p w14:paraId="1ECBA451"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Secciones tendinosas</w:t>
                  </w:r>
                </w:p>
                <w:p w14:paraId="056B7EFC"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Osteomielitis</w:t>
                  </w:r>
                </w:p>
                <w:p w14:paraId="07F34EEF"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Tumores </w:t>
                  </w:r>
                </w:p>
                <w:p w14:paraId="1C27E1F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Lesiones vasculares y neurológicas</w:t>
                  </w:r>
                </w:p>
                <w:p w14:paraId="4113C07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Otras lesiones a distancia,etcétera </w:t>
                  </w:r>
                </w:p>
              </w:tc>
            </w:tr>
            <w:tr w:rsidR="001556B1" w:rsidRPr="006A3AAC" w14:paraId="75AA05BA" w14:textId="77777777" w:rsidTr="00A70DDB">
              <w:trPr>
                <w:trHeight w:val="2247"/>
              </w:trPr>
              <w:tc>
                <w:tcPr>
                  <w:tcW w:w="1668" w:type="dxa"/>
                </w:tcPr>
                <w:p w14:paraId="5F5F9BC9"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Tipo de cobertura</w:t>
                  </w:r>
                </w:p>
              </w:tc>
              <w:tc>
                <w:tcPr>
                  <w:tcW w:w="1701" w:type="dxa"/>
                </w:tcPr>
                <w:p w14:paraId="71E8523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78A642BE"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1D5B7986"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5951BEF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Según la técnica que se va utilizar</w:t>
                  </w:r>
                </w:p>
              </w:tc>
              <w:tc>
                <w:tcPr>
                  <w:tcW w:w="2127" w:type="dxa"/>
                </w:tcPr>
                <w:p w14:paraId="3017761A"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SV"/>
                    </w:rPr>
                    <w:t>Injertos de piel</w:t>
                  </w:r>
                  <w:r w:rsidRPr="003F4595">
                    <w:rPr>
                      <w:rFonts w:ascii="Arial" w:hAnsi="Arial" w:cs="Arial"/>
                      <w:sz w:val="24"/>
                      <w:szCs w:val="24"/>
                      <w:lang w:val="es-ES"/>
                    </w:rPr>
                    <w:t>:</w:t>
                  </w:r>
                </w:p>
                <w:p w14:paraId="0F1A86A9"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ES"/>
                    </w:rPr>
                    <w:t>-Espesor parcial</w:t>
                  </w:r>
                </w:p>
                <w:p w14:paraId="07ACB240"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ES"/>
                    </w:rPr>
                    <w:t>-Espesor total</w:t>
                  </w:r>
                </w:p>
                <w:p w14:paraId="073F0537"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ES"/>
                    </w:rPr>
                    <w:t>Colgajos cutáneos</w:t>
                  </w:r>
                </w:p>
                <w:p w14:paraId="17B7B8CB"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ES"/>
                    </w:rPr>
                    <w:t>-local</w:t>
                  </w:r>
                </w:p>
                <w:p w14:paraId="7E3904DB"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ES"/>
                    </w:rPr>
                    <w:t>- regional</w:t>
                  </w:r>
                </w:p>
                <w:p w14:paraId="6C7C3FD7"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ES"/>
                    </w:rPr>
                    <w:t>- a distancia</w:t>
                  </w:r>
                </w:p>
              </w:tc>
            </w:tr>
            <w:tr w:rsidR="001556B1" w:rsidRPr="006A3AAC" w14:paraId="0DF0AEFD" w14:textId="77777777" w:rsidTr="007719E3">
              <w:trPr>
                <w:trHeight w:val="930"/>
              </w:trPr>
              <w:tc>
                <w:tcPr>
                  <w:tcW w:w="1668" w:type="dxa"/>
                </w:tcPr>
                <w:p w14:paraId="16AA9CB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Zona receptora</w:t>
                  </w:r>
                </w:p>
              </w:tc>
              <w:tc>
                <w:tcPr>
                  <w:tcW w:w="1701" w:type="dxa"/>
                </w:tcPr>
                <w:p w14:paraId="2A4A1056"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76618B81"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1731D30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6D7923B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Localización de la región con defecto de piel</w:t>
                  </w:r>
                </w:p>
              </w:tc>
              <w:tc>
                <w:tcPr>
                  <w:tcW w:w="2127" w:type="dxa"/>
                </w:tcPr>
                <w:p w14:paraId="5B5CB09F"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Mano,Antebrazo,Brazo,muslo,Rodilla ,pierna,Pie </w:t>
                  </w:r>
                </w:p>
              </w:tc>
            </w:tr>
            <w:tr w:rsidR="001556B1" w:rsidRPr="006A3AAC" w14:paraId="6EFA1A36" w14:textId="77777777" w:rsidTr="007719E3">
              <w:trPr>
                <w:trHeight w:val="1255"/>
              </w:trPr>
              <w:tc>
                <w:tcPr>
                  <w:tcW w:w="1668" w:type="dxa"/>
                </w:tcPr>
                <w:p w14:paraId="6575D09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Tamaño del injerto</w:t>
                  </w:r>
                </w:p>
              </w:tc>
              <w:tc>
                <w:tcPr>
                  <w:tcW w:w="1701" w:type="dxa"/>
                </w:tcPr>
                <w:p w14:paraId="73D0F36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Cuantitativa</w:t>
                  </w:r>
                </w:p>
                <w:p w14:paraId="32174EA7" w14:textId="77777777" w:rsidR="001556B1" w:rsidRPr="003F4595" w:rsidRDefault="001556B1" w:rsidP="001556B1">
                  <w:pPr>
                    <w:rPr>
                      <w:rFonts w:ascii="Arial" w:hAnsi="Arial" w:cs="Arial"/>
                      <w:sz w:val="24"/>
                      <w:szCs w:val="24"/>
                      <w:lang w:val="es-SV"/>
                    </w:rPr>
                  </w:pPr>
                </w:p>
              </w:tc>
              <w:tc>
                <w:tcPr>
                  <w:tcW w:w="2409" w:type="dxa"/>
                </w:tcPr>
                <w:p w14:paraId="43311D08"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Según el área que se necesita cubrir</w:t>
                  </w:r>
                </w:p>
              </w:tc>
              <w:tc>
                <w:tcPr>
                  <w:tcW w:w="2127" w:type="dxa"/>
                </w:tcPr>
                <w:p w14:paraId="4E3396DE"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25cm2</w:t>
                  </w:r>
                </w:p>
                <w:p w14:paraId="2C2FB01F"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50 cm2</w:t>
                  </w:r>
                </w:p>
                <w:p w14:paraId="3C845733"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75 cm2</w:t>
                  </w:r>
                </w:p>
                <w:p w14:paraId="3C12135F"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100cm2</w:t>
                  </w:r>
                </w:p>
                <w:p w14:paraId="29E5C66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Etcétera </w:t>
                  </w:r>
                </w:p>
              </w:tc>
            </w:tr>
            <w:tr w:rsidR="001556B1" w:rsidRPr="001556B1" w14:paraId="6CAD88EB" w14:textId="77777777" w:rsidTr="007719E3">
              <w:trPr>
                <w:trHeight w:val="722"/>
              </w:trPr>
              <w:tc>
                <w:tcPr>
                  <w:tcW w:w="1668" w:type="dxa"/>
                </w:tcPr>
                <w:p w14:paraId="0BCC88E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Zona dadora</w:t>
                  </w:r>
                </w:p>
              </w:tc>
              <w:tc>
                <w:tcPr>
                  <w:tcW w:w="1701" w:type="dxa"/>
                </w:tcPr>
                <w:p w14:paraId="40AD9097"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5D90B5F0"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13A0A42A"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14C688EC"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Localización de la región donde se va obtener la piel</w:t>
                  </w:r>
                </w:p>
              </w:tc>
              <w:tc>
                <w:tcPr>
                  <w:tcW w:w="2127" w:type="dxa"/>
                </w:tcPr>
                <w:p w14:paraId="1F7F78EA" w14:textId="13EC1BAD"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Antebrazo,</w:t>
                  </w:r>
                  <w:r w:rsidR="007719E3">
                    <w:rPr>
                      <w:rFonts w:ascii="Arial" w:hAnsi="Arial" w:cs="Arial"/>
                      <w:sz w:val="24"/>
                      <w:szCs w:val="24"/>
                      <w:lang w:val="es-SV"/>
                    </w:rPr>
                    <w:t xml:space="preserve"> </w:t>
                  </w:r>
                  <w:r w:rsidRPr="003F4595">
                    <w:rPr>
                      <w:rFonts w:ascii="Arial" w:hAnsi="Arial" w:cs="Arial"/>
                      <w:sz w:val="24"/>
                      <w:szCs w:val="24"/>
                      <w:lang w:val="es-SV"/>
                    </w:rPr>
                    <w:t>Brazo,</w:t>
                  </w:r>
                </w:p>
                <w:p w14:paraId="784E5ECE" w14:textId="4F244E63"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muslo,</w:t>
                  </w:r>
                  <w:r w:rsidR="007719E3">
                    <w:rPr>
                      <w:rFonts w:ascii="Arial" w:hAnsi="Arial" w:cs="Arial"/>
                      <w:sz w:val="24"/>
                      <w:szCs w:val="24"/>
                      <w:lang w:val="es-SV"/>
                    </w:rPr>
                    <w:t xml:space="preserve"> </w:t>
                  </w:r>
                  <w:r w:rsidRPr="003F4595">
                    <w:rPr>
                      <w:rFonts w:ascii="Arial" w:hAnsi="Arial" w:cs="Arial"/>
                      <w:sz w:val="24"/>
                      <w:szCs w:val="24"/>
                      <w:lang w:val="es-SV"/>
                    </w:rPr>
                    <w:t>Rodilla</w:t>
                  </w:r>
                  <w:r w:rsidR="007719E3">
                    <w:rPr>
                      <w:rFonts w:ascii="Arial" w:hAnsi="Arial" w:cs="Arial"/>
                      <w:sz w:val="24"/>
                      <w:szCs w:val="24"/>
                      <w:lang w:val="es-SV"/>
                    </w:rPr>
                    <w:t>, pierna</w:t>
                  </w:r>
                </w:p>
                <w:p w14:paraId="7197EEB5" w14:textId="77777777" w:rsidR="001556B1" w:rsidRPr="003F4595" w:rsidRDefault="001556B1" w:rsidP="001556B1">
                  <w:pPr>
                    <w:rPr>
                      <w:rFonts w:ascii="Arial" w:hAnsi="Arial" w:cs="Arial"/>
                      <w:sz w:val="24"/>
                      <w:szCs w:val="24"/>
                      <w:lang w:val="es-SV"/>
                    </w:rPr>
                  </w:pPr>
                </w:p>
              </w:tc>
            </w:tr>
            <w:tr w:rsidR="001556B1" w:rsidRPr="003F4595" w14:paraId="3B99D6E8" w14:textId="77777777" w:rsidTr="00A70DDB">
              <w:trPr>
                <w:trHeight w:val="2247"/>
              </w:trPr>
              <w:tc>
                <w:tcPr>
                  <w:tcW w:w="1668" w:type="dxa"/>
                </w:tcPr>
                <w:p w14:paraId="586A8041"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Complicaciones</w:t>
                  </w:r>
                </w:p>
              </w:tc>
              <w:tc>
                <w:tcPr>
                  <w:tcW w:w="1701" w:type="dxa"/>
                </w:tcPr>
                <w:p w14:paraId="08C71236"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581257D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52C1A69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6A2162A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Se consideran aquellas complicaciones que se presentan como consecuencia directa o indirecta de la cirugía o proceder quirúrgico</w:t>
                  </w:r>
                </w:p>
              </w:tc>
              <w:tc>
                <w:tcPr>
                  <w:tcW w:w="2127" w:type="dxa"/>
                </w:tcPr>
                <w:p w14:paraId="1DD33C93" w14:textId="77777777" w:rsidR="001556B1" w:rsidRPr="003F4595" w:rsidRDefault="001556B1" w:rsidP="001556B1">
                  <w:pPr>
                    <w:rPr>
                      <w:rFonts w:ascii="Arial" w:hAnsi="Arial" w:cs="Arial"/>
                      <w:sz w:val="24"/>
                      <w:szCs w:val="24"/>
                      <w:lang w:val="es-US"/>
                    </w:rPr>
                  </w:pPr>
                  <w:r w:rsidRPr="003F4595">
                    <w:rPr>
                      <w:rFonts w:ascii="Arial" w:hAnsi="Arial" w:cs="Arial"/>
                      <w:sz w:val="24"/>
                      <w:szCs w:val="24"/>
                      <w:lang w:val="es-US"/>
                    </w:rPr>
                    <w:t>-Seroma</w:t>
                  </w:r>
                </w:p>
                <w:p w14:paraId="4BC78FF2" w14:textId="77777777" w:rsidR="001556B1" w:rsidRPr="003F4595" w:rsidRDefault="001556B1" w:rsidP="001556B1">
                  <w:pPr>
                    <w:rPr>
                      <w:rFonts w:ascii="Arial" w:hAnsi="Arial" w:cs="Arial"/>
                      <w:sz w:val="24"/>
                      <w:szCs w:val="24"/>
                      <w:lang w:val="es-ES"/>
                    </w:rPr>
                  </w:pPr>
                  <w:r w:rsidRPr="003F4595">
                    <w:rPr>
                      <w:rFonts w:ascii="Arial" w:hAnsi="Arial" w:cs="Arial"/>
                      <w:sz w:val="24"/>
                      <w:szCs w:val="24"/>
                      <w:lang w:val="es-US"/>
                    </w:rPr>
                    <w:t>-Infección de sitio quirúrgico</w:t>
                  </w:r>
                  <w:r w:rsidRPr="003F4595">
                    <w:rPr>
                      <w:rFonts w:ascii="Arial" w:hAnsi="Arial" w:cs="Arial"/>
                      <w:sz w:val="24"/>
                      <w:szCs w:val="24"/>
                      <w:lang w:val="es-ES"/>
                    </w:rPr>
                    <w:t xml:space="preserve"> </w:t>
                  </w:r>
                </w:p>
                <w:p w14:paraId="41EA07C3" w14:textId="77777777" w:rsidR="001556B1" w:rsidRPr="003F4595" w:rsidRDefault="001556B1" w:rsidP="001556B1">
                  <w:pPr>
                    <w:rPr>
                      <w:rFonts w:ascii="Arial" w:hAnsi="Arial" w:cs="Arial"/>
                      <w:sz w:val="24"/>
                      <w:szCs w:val="24"/>
                      <w:lang w:val="es-US"/>
                    </w:rPr>
                  </w:pPr>
                  <w:r w:rsidRPr="003F4595">
                    <w:rPr>
                      <w:rFonts w:ascii="Arial" w:hAnsi="Arial" w:cs="Arial"/>
                      <w:sz w:val="24"/>
                      <w:szCs w:val="24"/>
                      <w:lang w:val="es-US"/>
                    </w:rPr>
                    <w:t>-Hemorragia Postoperatoria</w:t>
                  </w:r>
                </w:p>
                <w:p w14:paraId="4A389D4E" w14:textId="77777777" w:rsidR="001556B1" w:rsidRPr="003F4595" w:rsidRDefault="001556B1" w:rsidP="001556B1">
                  <w:pPr>
                    <w:rPr>
                      <w:rFonts w:ascii="Arial" w:hAnsi="Arial" w:cs="Arial"/>
                      <w:sz w:val="24"/>
                      <w:szCs w:val="24"/>
                      <w:lang w:val="es-US"/>
                    </w:rPr>
                  </w:pPr>
                  <w:r w:rsidRPr="003F4595">
                    <w:rPr>
                      <w:rFonts w:ascii="Arial" w:hAnsi="Arial" w:cs="Arial"/>
                      <w:sz w:val="24"/>
                      <w:szCs w:val="24"/>
                      <w:lang w:val="es-US"/>
                    </w:rPr>
                    <w:t>-Desprendimiento de la cobertura</w:t>
                  </w:r>
                </w:p>
                <w:p w14:paraId="78F78E87" w14:textId="77777777" w:rsidR="001556B1" w:rsidRPr="003F4595" w:rsidRDefault="001556B1" w:rsidP="001556B1">
                  <w:pPr>
                    <w:rPr>
                      <w:rFonts w:ascii="Arial" w:hAnsi="Arial" w:cs="Arial"/>
                      <w:sz w:val="24"/>
                      <w:szCs w:val="24"/>
                      <w:lang w:val="es-US"/>
                    </w:rPr>
                  </w:pPr>
                  <w:r w:rsidRPr="003F4595">
                    <w:rPr>
                      <w:rFonts w:ascii="Arial" w:hAnsi="Arial" w:cs="Arial"/>
                      <w:sz w:val="24"/>
                      <w:szCs w:val="24"/>
                      <w:lang w:val="es-US"/>
                    </w:rPr>
                    <w:t>-Necrosis de la cobertura</w:t>
                  </w:r>
                </w:p>
                <w:p w14:paraId="4C23BF0A"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-Complicaciones generales</w:t>
                  </w:r>
                </w:p>
                <w:p w14:paraId="1264AEF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w:t>
                  </w:r>
                  <w:r w:rsidRPr="003F4595">
                    <w:rPr>
                      <w:rFonts w:ascii="Arial" w:hAnsi="Arial" w:cs="Arial"/>
                      <w:sz w:val="24"/>
                      <w:szCs w:val="24"/>
                    </w:rPr>
                    <w:t xml:space="preserve"> </w:t>
                  </w:r>
                  <w:r w:rsidRPr="003F4595">
                    <w:rPr>
                      <w:rFonts w:ascii="Arial" w:hAnsi="Arial" w:cs="Arial"/>
                      <w:sz w:val="24"/>
                      <w:szCs w:val="24"/>
                      <w:lang w:val="es-SV"/>
                    </w:rPr>
                    <w:t>Etcétera</w:t>
                  </w:r>
                </w:p>
              </w:tc>
            </w:tr>
            <w:tr w:rsidR="001556B1" w:rsidRPr="003F4595" w14:paraId="5D98DE5C" w14:textId="77777777" w:rsidTr="007719E3">
              <w:trPr>
                <w:trHeight w:val="841"/>
              </w:trPr>
              <w:tc>
                <w:tcPr>
                  <w:tcW w:w="1668" w:type="dxa"/>
                </w:tcPr>
                <w:p w14:paraId="17D66890"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lastRenderedPageBreak/>
                    <w:t>Resultados</w:t>
                  </w:r>
                </w:p>
              </w:tc>
              <w:tc>
                <w:tcPr>
                  <w:tcW w:w="1701" w:type="dxa"/>
                </w:tcPr>
                <w:p w14:paraId="17760D78"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26EF6E11"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4A5E41D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1D11A443"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Se utilizará según valoración clínica y satisfacción del paciente</w:t>
                  </w:r>
                </w:p>
              </w:tc>
              <w:tc>
                <w:tcPr>
                  <w:tcW w:w="2127" w:type="dxa"/>
                </w:tcPr>
                <w:p w14:paraId="48D7642C"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Malo</w:t>
                  </w:r>
                </w:p>
                <w:p w14:paraId="0A2AD0E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-Bueno</w:t>
                  </w:r>
                </w:p>
                <w:p w14:paraId="279D6E30"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-Excelente</w:t>
                  </w:r>
                </w:p>
              </w:tc>
            </w:tr>
            <w:tr w:rsidR="001556B1" w:rsidRPr="006A3AAC" w14:paraId="3D5EE61A" w14:textId="77777777" w:rsidTr="007719E3">
              <w:trPr>
                <w:trHeight w:val="1282"/>
              </w:trPr>
              <w:tc>
                <w:tcPr>
                  <w:tcW w:w="1668" w:type="dxa"/>
                </w:tcPr>
                <w:p w14:paraId="4C974EB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Tiempo quirúrgico</w:t>
                  </w:r>
                </w:p>
                <w:p w14:paraId="63B4379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ab/>
                  </w:r>
                </w:p>
                <w:p w14:paraId="13C4BB80" w14:textId="77777777" w:rsidR="001556B1" w:rsidRPr="003F4595" w:rsidRDefault="001556B1" w:rsidP="001556B1">
                  <w:pPr>
                    <w:rPr>
                      <w:rFonts w:ascii="Arial" w:hAnsi="Arial" w:cs="Arial"/>
                      <w:sz w:val="24"/>
                      <w:szCs w:val="24"/>
                      <w:lang w:val="es-SV"/>
                    </w:rPr>
                  </w:pPr>
                </w:p>
              </w:tc>
              <w:tc>
                <w:tcPr>
                  <w:tcW w:w="1701" w:type="dxa"/>
                </w:tcPr>
                <w:p w14:paraId="7D59E0B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7C0E7D5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52EB103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4EC5D823" w14:textId="77777777" w:rsidR="001556B1" w:rsidRDefault="001556B1" w:rsidP="001556B1">
                  <w:pPr>
                    <w:rPr>
                      <w:rFonts w:ascii="Arial" w:hAnsi="Arial" w:cs="Arial"/>
                      <w:sz w:val="24"/>
                      <w:szCs w:val="24"/>
                      <w:lang w:val="es-SV"/>
                    </w:rPr>
                  </w:pPr>
                </w:p>
                <w:p w14:paraId="1ED96B24" w14:textId="64EF636A" w:rsidR="001556B1" w:rsidRPr="003F4595" w:rsidRDefault="001556B1" w:rsidP="001556B1">
                  <w:pPr>
                    <w:rPr>
                      <w:rFonts w:ascii="Arial" w:hAnsi="Arial" w:cs="Arial"/>
                      <w:sz w:val="24"/>
                      <w:szCs w:val="24"/>
                      <w:lang w:val="es-SV"/>
                    </w:rPr>
                  </w:pPr>
                </w:p>
              </w:tc>
              <w:tc>
                <w:tcPr>
                  <w:tcW w:w="2127" w:type="dxa"/>
                </w:tcPr>
                <w:p w14:paraId="15F00C29"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 -Menos de 40 min</w:t>
                  </w:r>
                </w:p>
                <w:p w14:paraId="350F50B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 xml:space="preserve">-De 40 a 75 min </w:t>
                  </w:r>
                </w:p>
                <w:p w14:paraId="2797814D"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-De 45 a 85 min</w:t>
                  </w:r>
                </w:p>
                <w:p w14:paraId="7A48292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-Mayor de 85 min</w:t>
                  </w:r>
                </w:p>
              </w:tc>
            </w:tr>
            <w:tr w:rsidR="001556B1" w:rsidRPr="006A3AAC" w14:paraId="2CB0C7F6" w14:textId="77777777" w:rsidTr="007719E3">
              <w:trPr>
                <w:trHeight w:val="1173"/>
              </w:trPr>
              <w:tc>
                <w:tcPr>
                  <w:tcW w:w="1668" w:type="dxa"/>
                </w:tcPr>
                <w:p w14:paraId="7CAE4AE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Tipo de Anestesia</w:t>
                  </w:r>
                </w:p>
              </w:tc>
              <w:tc>
                <w:tcPr>
                  <w:tcW w:w="1701" w:type="dxa"/>
                </w:tcPr>
                <w:p w14:paraId="457BBF5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Cualitativa</w:t>
                  </w:r>
                </w:p>
                <w:p w14:paraId="3767E3D7"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nominal</w:t>
                  </w:r>
                </w:p>
                <w:p w14:paraId="279C7F48"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politómica.</w:t>
                  </w:r>
                </w:p>
              </w:tc>
              <w:tc>
                <w:tcPr>
                  <w:tcW w:w="2409" w:type="dxa"/>
                </w:tcPr>
                <w:p w14:paraId="39CBAE45"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Modalidad anestésica utilizada en el procedimiento</w:t>
                  </w:r>
                </w:p>
              </w:tc>
              <w:tc>
                <w:tcPr>
                  <w:tcW w:w="2127" w:type="dxa"/>
                </w:tcPr>
                <w:p w14:paraId="55E960FC"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-General</w:t>
                  </w:r>
                </w:p>
                <w:p w14:paraId="753A8E2B"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-Raquídea</w:t>
                  </w:r>
                </w:p>
                <w:p w14:paraId="626CF3AA"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-Regional</w:t>
                  </w:r>
                </w:p>
                <w:p w14:paraId="08CCBE44"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-Troncular</w:t>
                  </w:r>
                </w:p>
                <w:p w14:paraId="31ABF3B2" w14:textId="77777777" w:rsidR="001556B1" w:rsidRPr="003F4595" w:rsidRDefault="001556B1" w:rsidP="001556B1">
                  <w:pPr>
                    <w:rPr>
                      <w:rFonts w:ascii="Arial" w:hAnsi="Arial" w:cs="Arial"/>
                      <w:sz w:val="24"/>
                      <w:szCs w:val="24"/>
                      <w:lang w:val="es-SV"/>
                    </w:rPr>
                  </w:pPr>
                  <w:r w:rsidRPr="003F4595">
                    <w:rPr>
                      <w:rFonts w:ascii="Arial" w:hAnsi="Arial" w:cs="Arial"/>
                      <w:sz w:val="24"/>
                      <w:szCs w:val="24"/>
                      <w:lang w:val="es-SV"/>
                    </w:rPr>
                    <w:t>-Local</w:t>
                  </w:r>
                </w:p>
              </w:tc>
            </w:tr>
          </w:tbl>
          <w:p w14:paraId="6A09A829" w14:textId="77777777" w:rsidR="001556B1" w:rsidRPr="001556B1" w:rsidRDefault="001556B1" w:rsidP="00CC5A13">
            <w:pPr>
              <w:spacing w:after="0" w:line="240" w:lineRule="auto"/>
              <w:jc w:val="both"/>
              <w:rPr>
                <w:rFonts w:ascii="Arial" w:eastAsia="Times New Roman" w:hAnsi="Arial" w:cs="Arial"/>
                <w:b/>
                <w:bCs/>
                <w:sz w:val="24"/>
                <w:szCs w:val="24"/>
                <w:lang w:val="es-US"/>
              </w:rPr>
            </w:pPr>
          </w:p>
          <w:p w14:paraId="0F851ABE" w14:textId="77777777" w:rsidR="001556B1" w:rsidRDefault="001556B1" w:rsidP="00CC5A13">
            <w:pPr>
              <w:spacing w:after="0" w:line="240" w:lineRule="auto"/>
              <w:jc w:val="both"/>
              <w:rPr>
                <w:rFonts w:ascii="Arial" w:eastAsia="Times New Roman" w:hAnsi="Arial" w:cs="Arial"/>
                <w:b/>
                <w:bCs/>
                <w:sz w:val="24"/>
                <w:szCs w:val="24"/>
                <w:lang w:val="es-ES"/>
              </w:rPr>
            </w:pPr>
          </w:p>
          <w:p w14:paraId="005FA971" w14:textId="77777777" w:rsidR="001556B1" w:rsidRDefault="001556B1" w:rsidP="00CC5A13">
            <w:pPr>
              <w:spacing w:after="0" w:line="240" w:lineRule="auto"/>
              <w:jc w:val="both"/>
              <w:rPr>
                <w:rFonts w:ascii="Arial" w:eastAsia="Times New Roman" w:hAnsi="Arial" w:cs="Arial"/>
                <w:b/>
                <w:bCs/>
                <w:sz w:val="24"/>
                <w:szCs w:val="24"/>
                <w:lang w:val="es-ES"/>
              </w:rPr>
            </w:pPr>
          </w:p>
          <w:p w14:paraId="70F4134A" w14:textId="77777777" w:rsidR="001556B1" w:rsidRDefault="001556B1" w:rsidP="00CC5A13">
            <w:pPr>
              <w:spacing w:after="0" w:line="240" w:lineRule="auto"/>
              <w:jc w:val="both"/>
              <w:rPr>
                <w:rFonts w:ascii="Arial" w:eastAsia="Times New Roman" w:hAnsi="Arial" w:cs="Arial"/>
                <w:b/>
                <w:bCs/>
                <w:sz w:val="24"/>
                <w:szCs w:val="24"/>
                <w:lang w:val="es-ES"/>
              </w:rPr>
            </w:pPr>
          </w:p>
          <w:p w14:paraId="5E94E369" w14:textId="77777777" w:rsidR="001556B1" w:rsidRDefault="001556B1" w:rsidP="00CC5A13">
            <w:pPr>
              <w:spacing w:after="0" w:line="240" w:lineRule="auto"/>
              <w:jc w:val="both"/>
              <w:rPr>
                <w:rFonts w:ascii="Arial" w:eastAsia="Times New Roman" w:hAnsi="Arial" w:cs="Arial"/>
                <w:b/>
                <w:bCs/>
                <w:sz w:val="24"/>
                <w:szCs w:val="24"/>
                <w:lang w:val="es-ES"/>
              </w:rPr>
            </w:pPr>
          </w:p>
          <w:p w14:paraId="49E11C40" w14:textId="77777777" w:rsidR="001556B1" w:rsidRDefault="001556B1" w:rsidP="00CC5A13">
            <w:pPr>
              <w:spacing w:after="0" w:line="240" w:lineRule="auto"/>
              <w:jc w:val="both"/>
              <w:rPr>
                <w:rFonts w:ascii="Arial" w:eastAsia="Times New Roman" w:hAnsi="Arial" w:cs="Arial"/>
                <w:b/>
                <w:bCs/>
                <w:sz w:val="24"/>
                <w:szCs w:val="24"/>
                <w:lang w:val="es-ES"/>
              </w:rPr>
            </w:pPr>
          </w:p>
          <w:p w14:paraId="5C05AF4C" w14:textId="77777777" w:rsidR="001556B1" w:rsidRDefault="001556B1" w:rsidP="00CC5A13">
            <w:pPr>
              <w:spacing w:after="0" w:line="240" w:lineRule="auto"/>
              <w:jc w:val="both"/>
              <w:rPr>
                <w:rFonts w:ascii="Arial" w:eastAsia="Times New Roman" w:hAnsi="Arial" w:cs="Arial"/>
                <w:b/>
                <w:bCs/>
                <w:sz w:val="24"/>
                <w:szCs w:val="24"/>
                <w:lang w:val="es-ES"/>
              </w:rPr>
            </w:pPr>
          </w:p>
          <w:p w14:paraId="6122CD99" w14:textId="77777777" w:rsidR="001556B1" w:rsidRDefault="001556B1" w:rsidP="00CC5A13">
            <w:pPr>
              <w:spacing w:after="0" w:line="240" w:lineRule="auto"/>
              <w:jc w:val="both"/>
              <w:rPr>
                <w:rFonts w:ascii="Arial" w:eastAsia="Times New Roman" w:hAnsi="Arial" w:cs="Arial"/>
                <w:b/>
                <w:bCs/>
                <w:sz w:val="24"/>
                <w:szCs w:val="24"/>
                <w:lang w:val="es-ES"/>
              </w:rPr>
            </w:pPr>
          </w:p>
          <w:p w14:paraId="0F36625E" w14:textId="77777777" w:rsidR="001556B1" w:rsidRDefault="001556B1" w:rsidP="00CC5A13">
            <w:pPr>
              <w:spacing w:after="0" w:line="240" w:lineRule="auto"/>
              <w:jc w:val="both"/>
              <w:rPr>
                <w:rFonts w:ascii="Arial" w:eastAsia="Times New Roman" w:hAnsi="Arial" w:cs="Arial"/>
                <w:b/>
                <w:bCs/>
                <w:sz w:val="24"/>
                <w:szCs w:val="24"/>
                <w:lang w:val="es-ES"/>
              </w:rPr>
            </w:pPr>
          </w:p>
          <w:p w14:paraId="34686653" w14:textId="77777777" w:rsidR="001556B1" w:rsidRDefault="001556B1" w:rsidP="00CC5A13">
            <w:pPr>
              <w:spacing w:after="0" w:line="240" w:lineRule="auto"/>
              <w:jc w:val="both"/>
              <w:rPr>
                <w:rFonts w:ascii="Arial" w:eastAsia="Times New Roman" w:hAnsi="Arial" w:cs="Arial"/>
                <w:b/>
                <w:bCs/>
                <w:sz w:val="24"/>
                <w:szCs w:val="24"/>
                <w:lang w:val="es-ES"/>
              </w:rPr>
            </w:pPr>
          </w:p>
          <w:p w14:paraId="242A3E25" w14:textId="77777777" w:rsidR="001556B1" w:rsidRDefault="001556B1" w:rsidP="00CC5A13">
            <w:pPr>
              <w:spacing w:after="0" w:line="240" w:lineRule="auto"/>
              <w:jc w:val="both"/>
              <w:rPr>
                <w:rFonts w:ascii="Arial" w:eastAsia="Times New Roman" w:hAnsi="Arial" w:cs="Arial"/>
                <w:b/>
                <w:bCs/>
                <w:sz w:val="24"/>
                <w:szCs w:val="24"/>
                <w:lang w:val="es-ES"/>
              </w:rPr>
            </w:pPr>
          </w:p>
          <w:p w14:paraId="039EC991" w14:textId="77777777" w:rsidR="001556B1" w:rsidRDefault="001556B1" w:rsidP="00CC5A13">
            <w:pPr>
              <w:spacing w:after="0" w:line="240" w:lineRule="auto"/>
              <w:jc w:val="both"/>
              <w:rPr>
                <w:rFonts w:ascii="Arial" w:eastAsia="Times New Roman" w:hAnsi="Arial" w:cs="Arial"/>
                <w:b/>
                <w:bCs/>
                <w:sz w:val="24"/>
                <w:szCs w:val="24"/>
                <w:lang w:val="es-ES"/>
              </w:rPr>
            </w:pPr>
          </w:p>
          <w:p w14:paraId="7DA77505" w14:textId="77777777" w:rsidR="001556B1" w:rsidRDefault="001556B1" w:rsidP="00CC5A13">
            <w:pPr>
              <w:spacing w:after="0" w:line="240" w:lineRule="auto"/>
              <w:jc w:val="both"/>
              <w:rPr>
                <w:rFonts w:ascii="Arial" w:eastAsia="Times New Roman" w:hAnsi="Arial" w:cs="Arial"/>
                <w:b/>
                <w:bCs/>
                <w:sz w:val="24"/>
                <w:szCs w:val="24"/>
                <w:lang w:val="es-ES"/>
              </w:rPr>
            </w:pPr>
          </w:p>
          <w:p w14:paraId="1C414D9C" w14:textId="77777777" w:rsidR="001556B1" w:rsidRDefault="001556B1" w:rsidP="00CC5A13">
            <w:pPr>
              <w:spacing w:after="0" w:line="240" w:lineRule="auto"/>
              <w:jc w:val="both"/>
              <w:rPr>
                <w:rFonts w:ascii="Arial" w:eastAsia="Times New Roman" w:hAnsi="Arial" w:cs="Arial"/>
                <w:b/>
                <w:bCs/>
                <w:sz w:val="24"/>
                <w:szCs w:val="24"/>
                <w:lang w:val="es-ES"/>
              </w:rPr>
            </w:pPr>
          </w:p>
          <w:p w14:paraId="104B18D7" w14:textId="77777777" w:rsidR="001556B1" w:rsidRDefault="001556B1" w:rsidP="00CC5A13">
            <w:pPr>
              <w:spacing w:after="0" w:line="240" w:lineRule="auto"/>
              <w:jc w:val="both"/>
              <w:rPr>
                <w:rFonts w:ascii="Arial" w:eastAsia="Times New Roman" w:hAnsi="Arial" w:cs="Arial"/>
                <w:b/>
                <w:bCs/>
                <w:sz w:val="24"/>
                <w:szCs w:val="24"/>
                <w:lang w:val="es-ES"/>
              </w:rPr>
            </w:pPr>
          </w:p>
          <w:p w14:paraId="2C04A84E" w14:textId="77777777" w:rsidR="001556B1" w:rsidRDefault="001556B1" w:rsidP="00CC5A13">
            <w:pPr>
              <w:spacing w:after="0" w:line="240" w:lineRule="auto"/>
              <w:jc w:val="both"/>
              <w:rPr>
                <w:rFonts w:ascii="Arial" w:eastAsia="Times New Roman" w:hAnsi="Arial" w:cs="Arial"/>
                <w:b/>
                <w:bCs/>
                <w:sz w:val="24"/>
                <w:szCs w:val="24"/>
                <w:lang w:val="es-ES"/>
              </w:rPr>
            </w:pPr>
          </w:p>
          <w:p w14:paraId="1AC5A574" w14:textId="37B06BE9" w:rsidR="00CC5A13" w:rsidRPr="003F4595" w:rsidRDefault="00755132" w:rsidP="00CC5A13">
            <w:pPr>
              <w:spacing w:after="0" w:line="240" w:lineRule="auto"/>
              <w:jc w:val="both"/>
              <w:rPr>
                <w:rFonts w:ascii="Arial" w:eastAsia="Times New Roman" w:hAnsi="Arial" w:cs="Arial"/>
                <w:bCs/>
                <w:sz w:val="24"/>
                <w:szCs w:val="24"/>
                <w:lang w:val="es-ES"/>
              </w:rPr>
            </w:pPr>
            <w:r w:rsidRPr="003F4595">
              <w:rPr>
                <w:rFonts w:ascii="Arial" w:eastAsia="Times New Roman" w:hAnsi="Arial" w:cs="Arial"/>
                <w:b/>
                <w:bCs/>
                <w:sz w:val="24"/>
                <w:szCs w:val="24"/>
                <w:lang w:val="es-ES"/>
              </w:rPr>
              <w:t>Métodos y técnicas estadísticas</w:t>
            </w:r>
            <w:r w:rsidR="00CC5A13" w:rsidRPr="003F4595">
              <w:rPr>
                <w:rFonts w:ascii="Arial" w:eastAsia="Times New Roman" w:hAnsi="Arial" w:cs="Arial"/>
                <w:bCs/>
                <w:sz w:val="24"/>
                <w:szCs w:val="24"/>
                <w:lang w:val="es-ES"/>
              </w:rPr>
              <w:t xml:space="preserve"> </w:t>
            </w:r>
          </w:p>
          <w:p w14:paraId="3321110C" w14:textId="2B692676" w:rsidR="00CC5A13" w:rsidRPr="003F4595" w:rsidRDefault="00CC5A13" w:rsidP="00CC5A13">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Se organizará la información en una base de datos que contemplará las variables de interés que se obtendrán de las guías elaboradas para el estudio.</w:t>
            </w:r>
          </w:p>
          <w:p w14:paraId="1697D958" w14:textId="77777777" w:rsidR="00CC5A13" w:rsidRPr="003F4595" w:rsidRDefault="00CC5A13" w:rsidP="00CC5A13">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Cálculo porcentual y estadística descriptiva para el procesamiento de la información, además el programa EPIDAT (Programa para el análisis epidemiológico de los datos tabulados), versión 3.0.  La presentación de la información se realizará a través de tablas estadísticas y gráficos (cuadros y figuras) para su mejor comprensión.</w:t>
            </w:r>
          </w:p>
          <w:p w14:paraId="5A79D298" w14:textId="77777777" w:rsidR="00CC5A13" w:rsidRPr="003F4595" w:rsidRDefault="00CC5A13" w:rsidP="00CC5A13">
            <w:pPr>
              <w:spacing w:after="0" w:line="240" w:lineRule="auto"/>
              <w:jc w:val="both"/>
              <w:rPr>
                <w:rFonts w:ascii="Arial" w:eastAsia="Times New Roman" w:hAnsi="Arial" w:cs="Arial"/>
                <w:bCs/>
                <w:sz w:val="24"/>
                <w:szCs w:val="24"/>
                <w:lang w:val="es-ES"/>
              </w:rPr>
            </w:pPr>
            <w:r w:rsidRPr="003F4595">
              <w:rPr>
                <w:rFonts w:ascii="Arial" w:eastAsia="Times New Roman" w:hAnsi="Arial" w:cs="Arial"/>
                <w:bCs/>
                <w:sz w:val="24"/>
                <w:szCs w:val="24"/>
                <w:lang w:val="es-ES"/>
              </w:rPr>
              <w:t xml:space="preserve">Se aplicará además la prueba no paramétrica de Chi Cuadrado como estadística inferencial para determinar si las diferencias encontradas en las distribuciones de variables son significativos tomando los valores de  X2  donde  p </w:t>
            </w:r>
            <w:r w:rsidRPr="003F4595">
              <w:rPr>
                <w:rFonts w:ascii="Arial" w:eastAsia="Times New Roman" w:hAnsi="Arial" w:cs="Arial"/>
                <w:bCs/>
                <w:sz w:val="24"/>
                <w:szCs w:val="24"/>
                <w:lang w:val="es-ES"/>
              </w:rPr>
              <w:t>0.05 diferencias no significativas; cuando p&lt;0.05 las diferencias encontradas se denominaron significativas, cuando p&lt;0.01 las mismas se consideraron muy significativas y si p&lt;0.001 fueron altamente significativas. Se arribará a conclusiones y recomendaciones.</w:t>
            </w:r>
          </w:p>
          <w:p w14:paraId="6DCF1472" w14:textId="77777777" w:rsidR="00CC5A13" w:rsidRDefault="00CC5A13" w:rsidP="00CC5A13">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
                <w:bCs/>
                <w:sz w:val="24"/>
                <w:szCs w:val="24"/>
                <w:lang w:val="es-ES"/>
              </w:rPr>
              <w:t>Parámetros éticos:</w:t>
            </w:r>
          </w:p>
          <w:p w14:paraId="1E674872" w14:textId="1060B999" w:rsidR="00755132" w:rsidRPr="003F4595" w:rsidRDefault="00CC5A13" w:rsidP="001556B1">
            <w:pPr>
              <w:spacing w:after="0" w:line="240" w:lineRule="auto"/>
              <w:jc w:val="both"/>
              <w:rPr>
                <w:rFonts w:ascii="Arial" w:eastAsia="Times New Roman" w:hAnsi="Arial" w:cs="Arial"/>
                <w:b/>
                <w:bCs/>
                <w:sz w:val="24"/>
                <w:szCs w:val="24"/>
                <w:lang w:val="es-ES"/>
              </w:rPr>
            </w:pPr>
            <w:r w:rsidRPr="003F4595">
              <w:rPr>
                <w:rFonts w:ascii="Arial" w:eastAsia="Times New Roman" w:hAnsi="Arial" w:cs="Arial"/>
                <w:bCs/>
                <w:sz w:val="24"/>
                <w:szCs w:val="24"/>
                <w:lang w:val="es-ES"/>
              </w:rPr>
              <w:t>La investigación médica está sujeta a normas éticas que sirven para promover el respeto a todos los seres humanos y para proteger su salud y sus derechos individuales. Algunas poblaciones sometidas a la investigación son vulnerables y necesitan protección especial. Esta investigación ha cumplido con los principios básicos de la bioética médica. Además, al publicar la investigación se revelarán de forma exacta los datos y resultados, sin omitir hallazgos positivos ni negativos, siempre se citará a la fuente de obtención de los datos y a la muestra objeto de estudio y sin revelar características particulares de los pacientes.</w:t>
            </w:r>
          </w:p>
        </w:tc>
      </w:tr>
      <w:tr w:rsidR="00837951" w:rsidRPr="001556B1" w14:paraId="1F7F8295" w14:textId="77777777" w:rsidTr="00837951">
        <w:trPr>
          <w:gridAfter w:val="1"/>
          <w:wAfter w:w="374" w:type="dxa"/>
          <w:trHeight w:val="284"/>
        </w:trPr>
        <w:tc>
          <w:tcPr>
            <w:tcW w:w="9351" w:type="dxa"/>
            <w:gridSpan w:val="16"/>
            <w:tcBorders>
              <w:top w:val="single" w:sz="4" w:space="0" w:color="auto"/>
              <w:left w:val="single" w:sz="4" w:space="0" w:color="auto"/>
              <w:bottom w:val="single" w:sz="4" w:space="0" w:color="auto"/>
              <w:right w:val="single" w:sz="4" w:space="0" w:color="auto"/>
            </w:tcBorders>
          </w:tcPr>
          <w:p w14:paraId="0F03EA30" w14:textId="77777777" w:rsidR="00837951" w:rsidRDefault="00837951" w:rsidP="00837951">
            <w:pPr>
              <w:spacing w:after="0" w:line="240" w:lineRule="auto"/>
              <w:jc w:val="both"/>
              <w:rPr>
                <w:rFonts w:ascii="Arial" w:eastAsia="Times New Roman" w:hAnsi="Arial" w:cs="Arial"/>
                <w:b/>
                <w:bCs/>
                <w:color w:val="000000"/>
                <w:lang w:val="es-ES"/>
              </w:rPr>
            </w:pPr>
          </w:p>
          <w:p w14:paraId="243BFF6B" w14:textId="77777777" w:rsidR="00837951" w:rsidRDefault="00837951" w:rsidP="00837951">
            <w:pPr>
              <w:spacing w:after="0" w:line="240" w:lineRule="auto"/>
              <w:jc w:val="both"/>
              <w:rPr>
                <w:rFonts w:ascii="Arial" w:eastAsia="Times New Roman" w:hAnsi="Arial" w:cs="Arial"/>
                <w:bCs/>
                <w:color w:val="000000"/>
                <w:lang w:val="es-ES"/>
              </w:rPr>
            </w:pPr>
            <w:r w:rsidRPr="001E1ECF">
              <w:rPr>
                <w:rFonts w:ascii="Arial" w:eastAsia="Times New Roman" w:hAnsi="Arial" w:cs="Arial"/>
                <w:b/>
                <w:bCs/>
                <w:color w:val="000000"/>
                <w:lang w:val="es-ES"/>
              </w:rPr>
              <w:t xml:space="preserve">RESULTADOS Y PLANIFICACIÓN DE LAS ACTIVIDADES PRINCIPALES: </w:t>
            </w:r>
            <w:r w:rsidRPr="001E1ECF">
              <w:rPr>
                <w:rFonts w:ascii="Arial" w:eastAsia="Times New Roman" w:hAnsi="Arial" w:cs="Arial"/>
                <w:bCs/>
                <w:color w:val="000000"/>
                <w:lang w:val="es-ES"/>
              </w:rPr>
              <w:t>Se planifican las actividades principales por resultados y entidad responsable con indicadores verificables.</w:t>
            </w:r>
          </w:p>
          <w:p w14:paraId="130E1D1C" w14:textId="2CC26664" w:rsidR="00837951" w:rsidRPr="003F4595" w:rsidRDefault="00837951" w:rsidP="00837951">
            <w:pPr>
              <w:spacing w:after="0" w:line="240" w:lineRule="auto"/>
              <w:jc w:val="both"/>
              <w:rPr>
                <w:rFonts w:ascii="Arial" w:eastAsia="Times New Roman" w:hAnsi="Arial" w:cs="Arial"/>
                <w:b/>
                <w:bCs/>
                <w:sz w:val="24"/>
                <w:szCs w:val="24"/>
                <w:lang w:val="es-ES"/>
              </w:rPr>
            </w:pPr>
            <w:r w:rsidRPr="00045BEE">
              <w:rPr>
                <w:rFonts w:ascii="Arial" w:eastAsia="Times New Roman" w:hAnsi="Arial" w:cs="Arial"/>
                <w:bCs/>
                <w:color w:val="FF0000"/>
                <w:lang w:val="es-ES"/>
              </w:rPr>
              <w:t>AJUSTA LAS FECHAS</w:t>
            </w:r>
          </w:p>
        </w:tc>
      </w:tr>
      <w:tr w:rsidR="00837951" w:rsidRPr="00981BE5" w14:paraId="08374BCD" w14:textId="77777777" w:rsidTr="00837951">
        <w:tblPrEx>
          <w:tblCellMar>
            <w:top w:w="0" w:type="dxa"/>
            <w:left w:w="108" w:type="dxa"/>
            <w:bottom w:w="0" w:type="dxa"/>
            <w:right w:w="108" w:type="dxa"/>
          </w:tblCellMar>
        </w:tblPrEx>
        <w:trPr>
          <w:gridBefore w:val="1"/>
          <w:gridAfter w:val="2"/>
          <w:wBefore w:w="29" w:type="dxa"/>
          <w:wAfter w:w="431" w:type="dxa"/>
        </w:trPr>
        <w:tc>
          <w:tcPr>
            <w:tcW w:w="1826" w:type="dxa"/>
            <w:gridSpan w:val="4"/>
            <w:tcBorders>
              <w:top w:val="single" w:sz="4" w:space="0" w:color="auto"/>
              <w:left w:val="single" w:sz="4" w:space="0" w:color="auto"/>
              <w:bottom w:val="single" w:sz="4" w:space="0" w:color="auto"/>
              <w:right w:val="single" w:sz="4" w:space="0" w:color="auto"/>
            </w:tcBorders>
          </w:tcPr>
          <w:p w14:paraId="1F223675" w14:textId="4C63BB22" w:rsidR="00837951" w:rsidRPr="001E1ECF" w:rsidRDefault="00837951" w:rsidP="00837951">
            <w:pPr>
              <w:spacing w:after="0" w:line="240" w:lineRule="auto"/>
              <w:jc w:val="both"/>
              <w:rPr>
                <w:rFonts w:ascii="Arial" w:eastAsia="Times New Roman" w:hAnsi="Arial" w:cs="Arial"/>
                <w:b/>
                <w:color w:val="000000"/>
                <w:lang w:val="es-ES"/>
              </w:rPr>
            </w:pPr>
            <w:r w:rsidRPr="001E1ECF">
              <w:rPr>
                <w:rFonts w:ascii="Arial" w:eastAsia="Times New Roman" w:hAnsi="Arial" w:cs="Arial"/>
                <w:b/>
                <w:color w:val="000000"/>
                <w:lang w:val="es-ES"/>
              </w:rPr>
              <w:t>Resultados Planificados</w:t>
            </w:r>
          </w:p>
        </w:tc>
        <w:tc>
          <w:tcPr>
            <w:tcW w:w="1349" w:type="dxa"/>
            <w:gridSpan w:val="2"/>
            <w:tcBorders>
              <w:top w:val="single" w:sz="4" w:space="0" w:color="auto"/>
              <w:left w:val="single" w:sz="4" w:space="0" w:color="auto"/>
              <w:bottom w:val="single" w:sz="4" w:space="0" w:color="auto"/>
              <w:right w:val="single" w:sz="4" w:space="0" w:color="auto"/>
            </w:tcBorders>
          </w:tcPr>
          <w:p w14:paraId="7E8FF57A" w14:textId="290EE204" w:rsidR="00837951" w:rsidRPr="001E1ECF" w:rsidRDefault="00837951" w:rsidP="00837951">
            <w:pPr>
              <w:spacing w:after="0" w:line="240" w:lineRule="auto"/>
              <w:jc w:val="both"/>
              <w:rPr>
                <w:rFonts w:ascii="Arial" w:eastAsia="Times New Roman" w:hAnsi="Arial" w:cs="Arial"/>
                <w:b/>
                <w:color w:val="000000"/>
                <w:lang w:val="es-ES"/>
              </w:rPr>
            </w:pPr>
            <w:r w:rsidRPr="001E1ECF">
              <w:rPr>
                <w:rFonts w:ascii="Arial" w:eastAsia="Times New Roman" w:hAnsi="Arial" w:cs="Arial"/>
                <w:b/>
                <w:color w:val="000000"/>
                <w:lang w:val="es-ES"/>
              </w:rPr>
              <w:t>Entidad Responsable</w:t>
            </w:r>
          </w:p>
        </w:tc>
        <w:tc>
          <w:tcPr>
            <w:tcW w:w="3357" w:type="dxa"/>
            <w:gridSpan w:val="3"/>
            <w:tcBorders>
              <w:top w:val="single" w:sz="4" w:space="0" w:color="auto"/>
              <w:left w:val="single" w:sz="4" w:space="0" w:color="auto"/>
              <w:bottom w:val="single" w:sz="4" w:space="0" w:color="auto"/>
              <w:right w:val="single" w:sz="4" w:space="0" w:color="auto"/>
            </w:tcBorders>
          </w:tcPr>
          <w:p w14:paraId="73C93464" w14:textId="3B01850D" w:rsidR="00837951" w:rsidRPr="001E1ECF" w:rsidRDefault="00837951" w:rsidP="00837951">
            <w:pPr>
              <w:spacing w:after="0" w:line="240" w:lineRule="auto"/>
              <w:jc w:val="both"/>
              <w:rPr>
                <w:rFonts w:ascii="Arial" w:eastAsia="Times New Roman" w:hAnsi="Arial" w:cs="Arial"/>
                <w:b/>
                <w:color w:val="000000"/>
                <w:lang w:val="es-ES"/>
              </w:rPr>
            </w:pPr>
            <w:r w:rsidRPr="001E1ECF">
              <w:rPr>
                <w:rFonts w:ascii="Arial" w:eastAsia="Times New Roman" w:hAnsi="Arial" w:cs="Arial"/>
                <w:b/>
                <w:color w:val="000000"/>
                <w:lang w:val="es-ES"/>
              </w:rPr>
              <w:t>Actividades Principales</w:t>
            </w:r>
          </w:p>
        </w:tc>
        <w:tc>
          <w:tcPr>
            <w:tcW w:w="1225" w:type="dxa"/>
            <w:gridSpan w:val="3"/>
            <w:tcBorders>
              <w:top w:val="single" w:sz="4" w:space="0" w:color="auto"/>
              <w:left w:val="single" w:sz="4" w:space="0" w:color="auto"/>
              <w:bottom w:val="single" w:sz="4" w:space="0" w:color="auto"/>
              <w:right w:val="single" w:sz="4" w:space="0" w:color="auto"/>
            </w:tcBorders>
          </w:tcPr>
          <w:p w14:paraId="08EBCFE6" w14:textId="445A1625" w:rsidR="00837951" w:rsidRPr="00981BE5" w:rsidRDefault="00837951" w:rsidP="00837951">
            <w:pPr>
              <w:spacing w:after="0" w:line="240" w:lineRule="auto"/>
              <w:jc w:val="both"/>
              <w:rPr>
                <w:rFonts w:ascii="Arial" w:eastAsia="Times New Roman" w:hAnsi="Arial" w:cs="Arial"/>
                <w:b/>
                <w:lang w:val="es-ES"/>
              </w:rPr>
            </w:pPr>
            <w:r w:rsidRPr="00981BE5">
              <w:rPr>
                <w:rFonts w:ascii="Arial" w:eastAsia="Times New Roman" w:hAnsi="Arial" w:cs="Arial"/>
                <w:b/>
                <w:lang w:val="es-ES"/>
              </w:rPr>
              <w:t xml:space="preserve">Inicio </w:t>
            </w:r>
          </w:p>
        </w:tc>
        <w:tc>
          <w:tcPr>
            <w:tcW w:w="1508" w:type="dxa"/>
            <w:gridSpan w:val="2"/>
            <w:tcBorders>
              <w:top w:val="single" w:sz="4" w:space="0" w:color="auto"/>
              <w:left w:val="single" w:sz="4" w:space="0" w:color="auto"/>
              <w:bottom w:val="single" w:sz="4" w:space="0" w:color="auto"/>
              <w:right w:val="single" w:sz="4" w:space="0" w:color="auto"/>
            </w:tcBorders>
          </w:tcPr>
          <w:p w14:paraId="59936FDD" w14:textId="4F105BC9" w:rsidR="00837951" w:rsidRPr="00981BE5" w:rsidRDefault="00837951" w:rsidP="00837951">
            <w:pPr>
              <w:spacing w:after="0" w:line="240" w:lineRule="auto"/>
              <w:jc w:val="both"/>
              <w:rPr>
                <w:rFonts w:ascii="Arial" w:eastAsia="Times New Roman" w:hAnsi="Arial" w:cs="Arial"/>
                <w:b/>
                <w:lang w:val="es-ES"/>
              </w:rPr>
            </w:pPr>
            <w:r w:rsidRPr="00981BE5">
              <w:rPr>
                <w:rFonts w:ascii="Arial" w:eastAsia="Times New Roman" w:hAnsi="Arial" w:cs="Arial"/>
                <w:b/>
                <w:lang w:val="es-ES"/>
              </w:rPr>
              <w:t>Término</w:t>
            </w:r>
          </w:p>
        </w:tc>
      </w:tr>
      <w:tr w:rsidR="00837951" w:rsidRPr="00820488" w14:paraId="2052C6D8" w14:textId="77777777" w:rsidTr="00837951">
        <w:tblPrEx>
          <w:tblCellMar>
            <w:top w:w="0" w:type="dxa"/>
            <w:left w:w="108" w:type="dxa"/>
            <w:bottom w:w="0" w:type="dxa"/>
            <w:right w:w="108" w:type="dxa"/>
          </w:tblCellMar>
        </w:tblPrEx>
        <w:trPr>
          <w:gridBefore w:val="1"/>
          <w:gridAfter w:val="2"/>
          <w:wBefore w:w="29" w:type="dxa"/>
          <w:wAfter w:w="431" w:type="dxa"/>
          <w:cantSplit/>
          <w:trHeight w:val="230"/>
        </w:trPr>
        <w:tc>
          <w:tcPr>
            <w:tcW w:w="1826" w:type="dxa"/>
            <w:gridSpan w:val="4"/>
            <w:vMerge w:val="restart"/>
            <w:tcBorders>
              <w:top w:val="single" w:sz="4" w:space="0" w:color="auto"/>
              <w:left w:val="single" w:sz="4" w:space="0" w:color="auto"/>
              <w:right w:val="single" w:sz="4" w:space="0" w:color="auto"/>
            </w:tcBorders>
          </w:tcPr>
          <w:p w14:paraId="1BE214EC" w14:textId="7BDA95C1" w:rsidR="00837951" w:rsidRP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lastRenderedPageBreak/>
              <w:t>Caracterización de</w:t>
            </w:r>
            <w:r w:rsidRPr="00837951">
              <w:rPr>
                <w:rFonts w:ascii="Arial" w:eastAsia="Times New Roman" w:hAnsi="Arial" w:cs="Arial"/>
                <w:color w:val="000000"/>
                <w:lang w:val="es-ES"/>
              </w:rPr>
              <w:t xml:space="preserve"> los pacientes con defectos extensos de piel</w:t>
            </w:r>
          </w:p>
          <w:p w14:paraId="4B4952F6" w14:textId="5122E2C8" w:rsidR="00837951" w:rsidRP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 xml:space="preserve">Descripción de </w:t>
            </w:r>
            <w:r w:rsidRPr="00837951">
              <w:rPr>
                <w:rFonts w:ascii="Arial" w:eastAsia="Times New Roman" w:hAnsi="Arial" w:cs="Arial"/>
                <w:color w:val="000000"/>
                <w:lang w:val="es-ES"/>
              </w:rPr>
              <w:t xml:space="preserve"> las diferentes técnicas de cobertura cutánea realizadas en estos pacientes</w:t>
            </w:r>
          </w:p>
          <w:p w14:paraId="15642AFC" w14:textId="709EF4E1"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Evaluación de</w:t>
            </w:r>
            <w:r w:rsidRPr="00837951">
              <w:rPr>
                <w:rFonts w:ascii="Arial" w:eastAsia="Times New Roman" w:hAnsi="Arial" w:cs="Arial"/>
                <w:color w:val="000000"/>
                <w:lang w:val="es-ES"/>
              </w:rPr>
              <w:t xml:space="preserve"> los resultados obtenidos según cicatrización de la piel y recuperación funcional</w:t>
            </w:r>
          </w:p>
        </w:tc>
        <w:tc>
          <w:tcPr>
            <w:tcW w:w="1349" w:type="dxa"/>
            <w:gridSpan w:val="2"/>
            <w:vMerge w:val="restart"/>
            <w:tcBorders>
              <w:top w:val="single" w:sz="4" w:space="0" w:color="auto"/>
              <w:left w:val="single" w:sz="4" w:space="0" w:color="auto"/>
              <w:right w:val="single" w:sz="4" w:space="0" w:color="auto"/>
            </w:tcBorders>
          </w:tcPr>
          <w:p w14:paraId="3ED1BDBE" w14:textId="7B7E159D" w:rsidR="00837951" w:rsidRPr="00D85002" w:rsidRDefault="00837951" w:rsidP="00837951">
            <w:pPr>
              <w:spacing w:after="0" w:line="240" w:lineRule="auto"/>
              <w:jc w:val="both"/>
              <w:rPr>
                <w:rFonts w:ascii="Arial" w:eastAsia="Calibri" w:hAnsi="Arial" w:cs="Arial"/>
                <w:lang w:val="es-US"/>
              </w:rPr>
            </w:pPr>
            <w:r w:rsidRPr="00D85002">
              <w:rPr>
                <w:rFonts w:ascii="Arial" w:hAnsi="Arial" w:cs="Arial"/>
                <w:lang w:val="es-US"/>
              </w:rPr>
              <w:t>Hospital General Docente “Mártires del 9 de abril” de Sagua la Grande</w:t>
            </w:r>
          </w:p>
        </w:tc>
        <w:tc>
          <w:tcPr>
            <w:tcW w:w="3357" w:type="dxa"/>
            <w:gridSpan w:val="3"/>
            <w:tcBorders>
              <w:top w:val="single" w:sz="4" w:space="0" w:color="auto"/>
              <w:left w:val="single" w:sz="4" w:space="0" w:color="auto"/>
              <w:bottom w:val="single" w:sz="4" w:space="0" w:color="auto"/>
              <w:right w:val="single" w:sz="4" w:space="0" w:color="auto"/>
            </w:tcBorders>
          </w:tcPr>
          <w:p w14:paraId="0F6904B5" w14:textId="2F101FC6"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Revisión de la bibliografía acerca del tema</w:t>
            </w:r>
          </w:p>
        </w:tc>
        <w:tc>
          <w:tcPr>
            <w:tcW w:w="1225" w:type="dxa"/>
            <w:gridSpan w:val="3"/>
            <w:tcBorders>
              <w:top w:val="single" w:sz="4" w:space="0" w:color="auto"/>
              <w:left w:val="single" w:sz="4" w:space="0" w:color="auto"/>
              <w:bottom w:val="single" w:sz="4" w:space="0" w:color="auto"/>
              <w:right w:val="single" w:sz="4" w:space="0" w:color="auto"/>
            </w:tcBorders>
          </w:tcPr>
          <w:p w14:paraId="4AE64FB2" w14:textId="189FAC99"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Febrero 2021</w:t>
            </w:r>
          </w:p>
        </w:tc>
        <w:tc>
          <w:tcPr>
            <w:tcW w:w="1508" w:type="dxa"/>
            <w:gridSpan w:val="2"/>
            <w:tcBorders>
              <w:top w:val="single" w:sz="4" w:space="0" w:color="auto"/>
              <w:left w:val="single" w:sz="4" w:space="0" w:color="auto"/>
              <w:bottom w:val="single" w:sz="4" w:space="0" w:color="auto"/>
              <w:right w:val="single" w:sz="4" w:space="0" w:color="auto"/>
            </w:tcBorders>
          </w:tcPr>
          <w:p w14:paraId="008C457F" w14:textId="40AD2FDD"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Agosto 2024</w:t>
            </w:r>
          </w:p>
        </w:tc>
      </w:tr>
      <w:tr w:rsidR="00837951" w:rsidRPr="001E1ECF" w14:paraId="1B858E07" w14:textId="77777777" w:rsidTr="00837951">
        <w:tblPrEx>
          <w:tblCellMar>
            <w:top w:w="0" w:type="dxa"/>
            <w:left w:w="108" w:type="dxa"/>
            <w:bottom w:w="0" w:type="dxa"/>
            <w:right w:w="108" w:type="dxa"/>
          </w:tblCellMar>
        </w:tblPrEx>
        <w:trPr>
          <w:gridBefore w:val="1"/>
          <w:gridAfter w:val="2"/>
          <w:wBefore w:w="29" w:type="dxa"/>
          <w:wAfter w:w="431" w:type="dxa"/>
          <w:cantSplit/>
          <w:trHeight w:val="230"/>
        </w:trPr>
        <w:tc>
          <w:tcPr>
            <w:tcW w:w="1826" w:type="dxa"/>
            <w:gridSpan w:val="4"/>
            <w:vMerge/>
            <w:tcBorders>
              <w:left w:val="single" w:sz="4" w:space="0" w:color="auto"/>
              <w:right w:val="single" w:sz="4" w:space="0" w:color="auto"/>
            </w:tcBorders>
          </w:tcPr>
          <w:p w14:paraId="5E7A757A" w14:textId="77777777" w:rsidR="00837951" w:rsidRDefault="00837951" w:rsidP="00837951">
            <w:pPr>
              <w:spacing w:after="0" w:line="240" w:lineRule="auto"/>
              <w:jc w:val="both"/>
              <w:rPr>
                <w:rFonts w:ascii="Arial" w:eastAsia="Times New Roman" w:hAnsi="Arial" w:cs="Arial"/>
                <w:color w:val="000000"/>
                <w:lang w:val="es-ES"/>
              </w:rPr>
            </w:pPr>
          </w:p>
        </w:tc>
        <w:tc>
          <w:tcPr>
            <w:tcW w:w="1349" w:type="dxa"/>
            <w:gridSpan w:val="2"/>
            <w:vMerge/>
            <w:tcBorders>
              <w:left w:val="single" w:sz="4" w:space="0" w:color="auto"/>
              <w:right w:val="single" w:sz="4" w:space="0" w:color="auto"/>
            </w:tcBorders>
          </w:tcPr>
          <w:p w14:paraId="1AF9BC56" w14:textId="77777777" w:rsidR="00837951" w:rsidRPr="00A30AF8" w:rsidRDefault="00837951" w:rsidP="00837951">
            <w:pPr>
              <w:spacing w:after="0" w:line="240" w:lineRule="auto"/>
              <w:jc w:val="both"/>
              <w:rPr>
                <w:rFonts w:ascii="Arial" w:eastAsia="Times New Roman" w:hAnsi="Arial" w:cs="Arial"/>
                <w:color w:val="000000"/>
                <w:lang w:val="es-ES"/>
              </w:rPr>
            </w:pPr>
          </w:p>
        </w:tc>
        <w:tc>
          <w:tcPr>
            <w:tcW w:w="3357" w:type="dxa"/>
            <w:gridSpan w:val="3"/>
            <w:tcBorders>
              <w:top w:val="single" w:sz="4" w:space="0" w:color="auto"/>
              <w:left w:val="single" w:sz="4" w:space="0" w:color="auto"/>
              <w:bottom w:val="single" w:sz="4" w:space="0" w:color="auto"/>
              <w:right w:val="single" w:sz="4" w:space="0" w:color="auto"/>
            </w:tcBorders>
          </w:tcPr>
          <w:p w14:paraId="79BB021C" w14:textId="6DA6586A"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Selección de la población y la muestra</w:t>
            </w:r>
          </w:p>
        </w:tc>
        <w:tc>
          <w:tcPr>
            <w:tcW w:w="1225" w:type="dxa"/>
            <w:gridSpan w:val="3"/>
            <w:tcBorders>
              <w:top w:val="single" w:sz="4" w:space="0" w:color="auto"/>
              <w:left w:val="single" w:sz="4" w:space="0" w:color="auto"/>
              <w:bottom w:val="single" w:sz="4" w:space="0" w:color="auto"/>
              <w:right w:val="single" w:sz="4" w:space="0" w:color="auto"/>
            </w:tcBorders>
          </w:tcPr>
          <w:p w14:paraId="164CE855" w14:textId="219ACB5A"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Enero 2022</w:t>
            </w:r>
          </w:p>
        </w:tc>
        <w:tc>
          <w:tcPr>
            <w:tcW w:w="1508" w:type="dxa"/>
            <w:gridSpan w:val="2"/>
            <w:tcBorders>
              <w:top w:val="single" w:sz="4" w:space="0" w:color="auto"/>
              <w:left w:val="single" w:sz="4" w:space="0" w:color="auto"/>
              <w:bottom w:val="single" w:sz="4" w:space="0" w:color="auto"/>
              <w:right w:val="single" w:sz="4" w:space="0" w:color="auto"/>
            </w:tcBorders>
          </w:tcPr>
          <w:p w14:paraId="1F79B79C" w14:textId="4A780473"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Dic 2023</w:t>
            </w:r>
          </w:p>
        </w:tc>
      </w:tr>
      <w:tr w:rsidR="00837951" w:rsidRPr="001E1ECF" w14:paraId="686FB188" w14:textId="77777777" w:rsidTr="00837951">
        <w:tblPrEx>
          <w:tblCellMar>
            <w:top w:w="0" w:type="dxa"/>
            <w:left w:w="108" w:type="dxa"/>
            <w:bottom w:w="0" w:type="dxa"/>
            <w:right w:w="108" w:type="dxa"/>
          </w:tblCellMar>
        </w:tblPrEx>
        <w:trPr>
          <w:gridBefore w:val="1"/>
          <w:gridAfter w:val="2"/>
          <w:wBefore w:w="29" w:type="dxa"/>
          <w:wAfter w:w="431" w:type="dxa"/>
          <w:cantSplit/>
          <w:trHeight w:val="794"/>
        </w:trPr>
        <w:tc>
          <w:tcPr>
            <w:tcW w:w="1826" w:type="dxa"/>
            <w:gridSpan w:val="4"/>
            <w:vMerge/>
            <w:tcBorders>
              <w:left w:val="single" w:sz="4" w:space="0" w:color="auto"/>
              <w:right w:val="single" w:sz="4" w:space="0" w:color="auto"/>
            </w:tcBorders>
          </w:tcPr>
          <w:p w14:paraId="32510981" w14:textId="77777777" w:rsidR="00837951" w:rsidRPr="001E1ECF" w:rsidRDefault="00837951" w:rsidP="00837951">
            <w:pPr>
              <w:spacing w:after="0" w:line="240" w:lineRule="auto"/>
              <w:jc w:val="both"/>
              <w:rPr>
                <w:rFonts w:ascii="Arial" w:eastAsia="Times New Roman" w:hAnsi="Arial" w:cs="Arial"/>
                <w:color w:val="000000"/>
                <w:lang w:val="es-ES"/>
              </w:rPr>
            </w:pPr>
          </w:p>
        </w:tc>
        <w:tc>
          <w:tcPr>
            <w:tcW w:w="1349" w:type="dxa"/>
            <w:gridSpan w:val="2"/>
            <w:vMerge/>
            <w:tcBorders>
              <w:left w:val="single" w:sz="4" w:space="0" w:color="auto"/>
              <w:right w:val="single" w:sz="4" w:space="0" w:color="auto"/>
            </w:tcBorders>
          </w:tcPr>
          <w:p w14:paraId="69E65DBF" w14:textId="77777777" w:rsidR="00837951" w:rsidRPr="00A30AF8" w:rsidRDefault="00837951" w:rsidP="00837951">
            <w:pPr>
              <w:spacing w:after="0" w:line="240" w:lineRule="auto"/>
              <w:jc w:val="both"/>
              <w:rPr>
                <w:rFonts w:ascii="Arial" w:eastAsia="Times New Roman" w:hAnsi="Arial" w:cs="Arial"/>
                <w:color w:val="000000"/>
                <w:lang w:val="es-ES"/>
              </w:rPr>
            </w:pPr>
          </w:p>
        </w:tc>
        <w:tc>
          <w:tcPr>
            <w:tcW w:w="3357" w:type="dxa"/>
            <w:gridSpan w:val="3"/>
            <w:tcBorders>
              <w:top w:val="single" w:sz="4" w:space="0" w:color="auto"/>
              <w:left w:val="single" w:sz="4" w:space="0" w:color="auto"/>
              <w:bottom w:val="single" w:sz="4" w:space="0" w:color="auto"/>
              <w:right w:val="single" w:sz="4" w:space="0" w:color="auto"/>
            </w:tcBorders>
          </w:tcPr>
          <w:p w14:paraId="45A757F4" w14:textId="1FFAAF36"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Selección y elaboración de métodos, técnicas e instrumentos para la recogida de la información</w:t>
            </w:r>
          </w:p>
        </w:tc>
        <w:tc>
          <w:tcPr>
            <w:tcW w:w="1225" w:type="dxa"/>
            <w:gridSpan w:val="3"/>
            <w:tcBorders>
              <w:top w:val="single" w:sz="4" w:space="0" w:color="auto"/>
              <w:left w:val="single" w:sz="4" w:space="0" w:color="auto"/>
              <w:bottom w:val="single" w:sz="4" w:space="0" w:color="auto"/>
              <w:right w:val="single" w:sz="4" w:space="0" w:color="auto"/>
            </w:tcBorders>
          </w:tcPr>
          <w:p w14:paraId="3FE6173D" w14:textId="6F20674E"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Nov 2021</w:t>
            </w:r>
          </w:p>
        </w:tc>
        <w:tc>
          <w:tcPr>
            <w:tcW w:w="1508" w:type="dxa"/>
            <w:gridSpan w:val="2"/>
            <w:tcBorders>
              <w:top w:val="single" w:sz="4" w:space="0" w:color="auto"/>
              <w:left w:val="single" w:sz="4" w:space="0" w:color="auto"/>
              <w:bottom w:val="single" w:sz="4" w:space="0" w:color="auto"/>
              <w:right w:val="single" w:sz="4" w:space="0" w:color="auto"/>
            </w:tcBorders>
          </w:tcPr>
          <w:p w14:paraId="791652B4" w14:textId="4928207C"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Enero 2022</w:t>
            </w:r>
          </w:p>
        </w:tc>
      </w:tr>
      <w:tr w:rsidR="00837951" w:rsidRPr="001E1ECF" w14:paraId="39F3FD68" w14:textId="77777777" w:rsidTr="00837951">
        <w:tblPrEx>
          <w:tblCellMar>
            <w:top w:w="0" w:type="dxa"/>
            <w:left w:w="108" w:type="dxa"/>
            <w:bottom w:w="0" w:type="dxa"/>
            <w:right w:w="108" w:type="dxa"/>
          </w:tblCellMar>
        </w:tblPrEx>
        <w:trPr>
          <w:gridBefore w:val="1"/>
          <w:gridAfter w:val="2"/>
          <w:wBefore w:w="29" w:type="dxa"/>
          <w:wAfter w:w="431" w:type="dxa"/>
          <w:cantSplit/>
          <w:trHeight w:val="198"/>
        </w:trPr>
        <w:tc>
          <w:tcPr>
            <w:tcW w:w="1826" w:type="dxa"/>
            <w:gridSpan w:val="4"/>
            <w:vMerge/>
            <w:tcBorders>
              <w:left w:val="single" w:sz="4" w:space="0" w:color="auto"/>
              <w:right w:val="single" w:sz="4" w:space="0" w:color="auto"/>
            </w:tcBorders>
          </w:tcPr>
          <w:p w14:paraId="2155F699" w14:textId="77777777" w:rsidR="00837951" w:rsidRPr="001E1ECF" w:rsidRDefault="00837951" w:rsidP="00837951">
            <w:pPr>
              <w:spacing w:after="0" w:line="240" w:lineRule="auto"/>
              <w:jc w:val="both"/>
              <w:rPr>
                <w:rFonts w:ascii="Arial" w:eastAsia="Times New Roman" w:hAnsi="Arial" w:cs="Arial"/>
                <w:color w:val="000000"/>
                <w:lang w:val="es-ES"/>
              </w:rPr>
            </w:pPr>
          </w:p>
        </w:tc>
        <w:tc>
          <w:tcPr>
            <w:tcW w:w="1349" w:type="dxa"/>
            <w:gridSpan w:val="2"/>
            <w:vMerge/>
            <w:tcBorders>
              <w:left w:val="single" w:sz="4" w:space="0" w:color="auto"/>
              <w:right w:val="single" w:sz="4" w:space="0" w:color="auto"/>
            </w:tcBorders>
          </w:tcPr>
          <w:p w14:paraId="79E2074C" w14:textId="77777777" w:rsidR="00837951" w:rsidRPr="00A30AF8" w:rsidRDefault="00837951" w:rsidP="00837951">
            <w:pPr>
              <w:spacing w:after="0" w:line="240" w:lineRule="auto"/>
              <w:jc w:val="both"/>
              <w:rPr>
                <w:rFonts w:ascii="Arial" w:eastAsia="Times New Roman" w:hAnsi="Arial" w:cs="Arial"/>
                <w:color w:val="000000"/>
                <w:lang w:val="es-ES"/>
              </w:rPr>
            </w:pPr>
          </w:p>
        </w:tc>
        <w:tc>
          <w:tcPr>
            <w:tcW w:w="3357" w:type="dxa"/>
            <w:gridSpan w:val="3"/>
            <w:tcBorders>
              <w:top w:val="single" w:sz="4" w:space="0" w:color="auto"/>
              <w:left w:val="single" w:sz="4" w:space="0" w:color="auto"/>
              <w:bottom w:val="single" w:sz="4" w:space="0" w:color="auto"/>
              <w:right w:val="single" w:sz="4" w:space="0" w:color="auto"/>
            </w:tcBorders>
          </w:tcPr>
          <w:p w14:paraId="6F3EE5E5" w14:textId="0F2301E8" w:rsidR="00837951" w:rsidRPr="00837951" w:rsidRDefault="00837951" w:rsidP="00837951">
            <w:pPr>
              <w:spacing w:after="0" w:line="240" w:lineRule="auto"/>
              <w:jc w:val="both"/>
              <w:rPr>
                <w:rFonts w:ascii="Arial" w:eastAsia="Times New Roman" w:hAnsi="Arial" w:cs="Arial"/>
                <w:color w:val="000000"/>
                <w:highlight w:val="yellow"/>
                <w:lang w:val="es-ES"/>
              </w:rPr>
            </w:pPr>
            <w:r w:rsidRPr="00837951">
              <w:rPr>
                <w:rFonts w:ascii="Arial" w:eastAsia="Times New Roman" w:hAnsi="Arial" w:cs="Arial"/>
                <w:color w:val="000000"/>
                <w:highlight w:val="yellow"/>
                <w:lang w:val="es-ES"/>
              </w:rPr>
              <w:t xml:space="preserve">Aplicación del tratamiento </w:t>
            </w:r>
          </w:p>
        </w:tc>
        <w:tc>
          <w:tcPr>
            <w:tcW w:w="1225" w:type="dxa"/>
            <w:gridSpan w:val="3"/>
            <w:tcBorders>
              <w:top w:val="single" w:sz="4" w:space="0" w:color="auto"/>
              <w:left w:val="single" w:sz="4" w:space="0" w:color="auto"/>
              <w:bottom w:val="single" w:sz="4" w:space="0" w:color="auto"/>
              <w:right w:val="single" w:sz="4" w:space="0" w:color="auto"/>
            </w:tcBorders>
          </w:tcPr>
          <w:p w14:paraId="5B06629F" w14:textId="77777777" w:rsidR="00837951" w:rsidRPr="00837951" w:rsidRDefault="00837951" w:rsidP="00837951">
            <w:pPr>
              <w:spacing w:after="0" w:line="240" w:lineRule="auto"/>
              <w:jc w:val="both"/>
              <w:rPr>
                <w:rFonts w:ascii="Arial" w:eastAsia="Times New Roman" w:hAnsi="Arial" w:cs="Arial"/>
                <w:color w:val="000000"/>
                <w:highlight w:val="yellow"/>
                <w:lang w:val="es-ES"/>
              </w:rPr>
            </w:pPr>
          </w:p>
        </w:tc>
        <w:tc>
          <w:tcPr>
            <w:tcW w:w="1508" w:type="dxa"/>
            <w:gridSpan w:val="2"/>
            <w:tcBorders>
              <w:top w:val="single" w:sz="4" w:space="0" w:color="auto"/>
              <w:left w:val="single" w:sz="4" w:space="0" w:color="auto"/>
              <w:bottom w:val="single" w:sz="4" w:space="0" w:color="auto"/>
              <w:right w:val="single" w:sz="4" w:space="0" w:color="auto"/>
            </w:tcBorders>
          </w:tcPr>
          <w:p w14:paraId="1F026546" w14:textId="77777777" w:rsidR="00837951" w:rsidRPr="00837951" w:rsidRDefault="00837951" w:rsidP="00837951">
            <w:pPr>
              <w:spacing w:after="0" w:line="240" w:lineRule="auto"/>
              <w:jc w:val="both"/>
              <w:rPr>
                <w:rFonts w:ascii="Arial" w:eastAsia="Times New Roman" w:hAnsi="Arial" w:cs="Arial"/>
                <w:color w:val="000000"/>
                <w:highlight w:val="yellow"/>
                <w:lang w:val="es-ES"/>
              </w:rPr>
            </w:pPr>
          </w:p>
        </w:tc>
      </w:tr>
      <w:tr w:rsidR="00837951" w:rsidRPr="001E1ECF" w14:paraId="216D1006" w14:textId="77777777" w:rsidTr="00837951">
        <w:tblPrEx>
          <w:tblCellMar>
            <w:top w:w="0" w:type="dxa"/>
            <w:left w:w="108" w:type="dxa"/>
            <w:bottom w:w="0" w:type="dxa"/>
            <w:right w:w="108" w:type="dxa"/>
          </w:tblCellMar>
        </w:tblPrEx>
        <w:trPr>
          <w:gridBefore w:val="1"/>
          <w:gridAfter w:val="2"/>
          <w:wBefore w:w="29" w:type="dxa"/>
          <w:wAfter w:w="431" w:type="dxa"/>
          <w:cantSplit/>
          <w:trHeight w:val="972"/>
        </w:trPr>
        <w:tc>
          <w:tcPr>
            <w:tcW w:w="1826" w:type="dxa"/>
            <w:gridSpan w:val="4"/>
            <w:vMerge/>
            <w:tcBorders>
              <w:left w:val="single" w:sz="4" w:space="0" w:color="auto"/>
              <w:right w:val="single" w:sz="4" w:space="0" w:color="auto"/>
            </w:tcBorders>
          </w:tcPr>
          <w:p w14:paraId="318FA5D3" w14:textId="77777777" w:rsidR="00837951" w:rsidRPr="001E1ECF" w:rsidRDefault="00837951" w:rsidP="00837951">
            <w:pPr>
              <w:spacing w:after="0" w:line="240" w:lineRule="auto"/>
              <w:jc w:val="both"/>
              <w:rPr>
                <w:rFonts w:ascii="Arial" w:eastAsia="Times New Roman" w:hAnsi="Arial" w:cs="Arial"/>
                <w:color w:val="000000"/>
                <w:lang w:val="es-ES"/>
              </w:rPr>
            </w:pPr>
          </w:p>
        </w:tc>
        <w:tc>
          <w:tcPr>
            <w:tcW w:w="1349" w:type="dxa"/>
            <w:gridSpan w:val="2"/>
            <w:vMerge/>
            <w:tcBorders>
              <w:left w:val="single" w:sz="4" w:space="0" w:color="auto"/>
              <w:right w:val="single" w:sz="4" w:space="0" w:color="auto"/>
            </w:tcBorders>
          </w:tcPr>
          <w:p w14:paraId="6ED95ACE" w14:textId="77777777" w:rsidR="00837951" w:rsidRPr="00A30AF8" w:rsidRDefault="00837951" w:rsidP="00837951">
            <w:pPr>
              <w:spacing w:after="0" w:line="240" w:lineRule="auto"/>
              <w:jc w:val="both"/>
              <w:rPr>
                <w:rFonts w:ascii="Arial" w:eastAsia="Times New Roman" w:hAnsi="Arial" w:cs="Arial"/>
                <w:color w:val="000000"/>
                <w:lang w:val="es-ES"/>
              </w:rPr>
            </w:pPr>
          </w:p>
        </w:tc>
        <w:tc>
          <w:tcPr>
            <w:tcW w:w="3357" w:type="dxa"/>
            <w:gridSpan w:val="3"/>
            <w:tcBorders>
              <w:top w:val="single" w:sz="4" w:space="0" w:color="auto"/>
              <w:left w:val="single" w:sz="4" w:space="0" w:color="auto"/>
              <w:bottom w:val="single" w:sz="4" w:space="0" w:color="auto"/>
              <w:right w:val="single" w:sz="4" w:space="0" w:color="auto"/>
            </w:tcBorders>
          </w:tcPr>
          <w:p w14:paraId="700C8D65" w14:textId="77777777"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Aplicación de los instrumentos diseñados</w:t>
            </w:r>
          </w:p>
          <w:p w14:paraId="237D71CC" w14:textId="77777777" w:rsidR="00837951" w:rsidRDefault="00837951" w:rsidP="00837951">
            <w:pPr>
              <w:spacing w:after="0" w:line="240" w:lineRule="auto"/>
              <w:jc w:val="both"/>
              <w:rPr>
                <w:rFonts w:ascii="Arial" w:eastAsia="Times New Roman" w:hAnsi="Arial" w:cs="Arial"/>
                <w:color w:val="000000"/>
                <w:lang w:val="es-ES"/>
              </w:rPr>
            </w:pPr>
          </w:p>
        </w:tc>
        <w:tc>
          <w:tcPr>
            <w:tcW w:w="1225" w:type="dxa"/>
            <w:gridSpan w:val="3"/>
            <w:tcBorders>
              <w:top w:val="single" w:sz="4" w:space="0" w:color="auto"/>
              <w:left w:val="single" w:sz="4" w:space="0" w:color="auto"/>
              <w:bottom w:val="single" w:sz="4" w:space="0" w:color="auto"/>
              <w:right w:val="single" w:sz="4" w:space="0" w:color="auto"/>
            </w:tcBorders>
          </w:tcPr>
          <w:p w14:paraId="1E835463" w14:textId="2C994604"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Enero 2022</w:t>
            </w:r>
          </w:p>
        </w:tc>
        <w:tc>
          <w:tcPr>
            <w:tcW w:w="1508" w:type="dxa"/>
            <w:gridSpan w:val="2"/>
            <w:tcBorders>
              <w:top w:val="single" w:sz="4" w:space="0" w:color="auto"/>
              <w:left w:val="single" w:sz="4" w:space="0" w:color="auto"/>
              <w:bottom w:val="single" w:sz="4" w:space="0" w:color="auto"/>
              <w:right w:val="single" w:sz="4" w:space="0" w:color="auto"/>
            </w:tcBorders>
          </w:tcPr>
          <w:p w14:paraId="2F491310" w14:textId="0F1FD7B4"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Dic 2023</w:t>
            </w:r>
          </w:p>
        </w:tc>
      </w:tr>
      <w:tr w:rsidR="00837951" w:rsidRPr="001E1ECF" w14:paraId="28179B95" w14:textId="77777777" w:rsidTr="00837951">
        <w:tblPrEx>
          <w:tblCellMar>
            <w:top w:w="0" w:type="dxa"/>
            <w:left w:w="108" w:type="dxa"/>
            <w:bottom w:w="0" w:type="dxa"/>
            <w:right w:w="108" w:type="dxa"/>
          </w:tblCellMar>
        </w:tblPrEx>
        <w:trPr>
          <w:gridBefore w:val="1"/>
          <w:gridAfter w:val="2"/>
          <w:wBefore w:w="29" w:type="dxa"/>
          <w:wAfter w:w="431" w:type="dxa"/>
          <w:cantSplit/>
          <w:trHeight w:val="230"/>
        </w:trPr>
        <w:tc>
          <w:tcPr>
            <w:tcW w:w="1826" w:type="dxa"/>
            <w:gridSpan w:val="4"/>
            <w:vMerge/>
            <w:tcBorders>
              <w:left w:val="single" w:sz="4" w:space="0" w:color="auto"/>
              <w:right w:val="single" w:sz="4" w:space="0" w:color="auto"/>
            </w:tcBorders>
          </w:tcPr>
          <w:p w14:paraId="5293E4CC" w14:textId="77777777" w:rsidR="00837951" w:rsidRPr="001E1ECF" w:rsidRDefault="00837951" w:rsidP="00837951">
            <w:pPr>
              <w:spacing w:after="0" w:line="240" w:lineRule="auto"/>
              <w:jc w:val="both"/>
              <w:rPr>
                <w:rFonts w:ascii="Arial" w:eastAsia="Times New Roman" w:hAnsi="Arial" w:cs="Arial"/>
                <w:color w:val="000000"/>
                <w:lang w:val="es-ES"/>
              </w:rPr>
            </w:pPr>
          </w:p>
        </w:tc>
        <w:tc>
          <w:tcPr>
            <w:tcW w:w="1349" w:type="dxa"/>
            <w:gridSpan w:val="2"/>
            <w:vMerge/>
            <w:tcBorders>
              <w:left w:val="single" w:sz="4" w:space="0" w:color="auto"/>
              <w:right w:val="single" w:sz="4" w:space="0" w:color="auto"/>
            </w:tcBorders>
          </w:tcPr>
          <w:p w14:paraId="0EBD5767" w14:textId="5E8BBAAF" w:rsidR="00837951" w:rsidRPr="00D85002" w:rsidRDefault="00837951" w:rsidP="00837951">
            <w:pPr>
              <w:spacing w:after="0" w:line="240" w:lineRule="auto"/>
              <w:jc w:val="both"/>
              <w:rPr>
                <w:rFonts w:ascii="Arial" w:eastAsia="Calibri" w:hAnsi="Arial" w:cs="Arial"/>
                <w:lang w:val="es-US"/>
              </w:rPr>
            </w:pPr>
          </w:p>
        </w:tc>
        <w:tc>
          <w:tcPr>
            <w:tcW w:w="3357" w:type="dxa"/>
            <w:gridSpan w:val="3"/>
            <w:tcBorders>
              <w:top w:val="single" w:sz="4" w:space="0" w:color="auto"/>
              <w:left w:val="single" w:sz="4" w:space="0" w:color="auto"/>
              <w:bottom w:val="single" w:sz="4" w:space="0" w:color="auto"/>
              <w:right w:val="single" w:sz="4" w:space="0" w:color="auto"/>
            </w:tcBorders>
          </w:tcPr>
          <w:p w14:paraId="10CED679" w14:textId="39E1A752" w:rsidR="00837951" w:rsidRDefault="00837951" w:rsidP="00837951">
            <w:pPr>
              <w:spacing w:after="0" w:line="240" w:lineRule="auto"/>
              <w:rPr>
                <w:rFonts w:ascii="Arial" w:eastAsia="Times New Roman" w:hAnsi="Arial" w:cs="Arial"/>
                <w:color w:val="000000"/>
                <w:lang w:val="es-ES"/>
              </w:rPr>
            </w:pPr>
            <w:r>
              <w:rPr>
                <w:rFonts w:ascii="Arial" w:eastAsia="Times New Roman" w:hAnsi="Arial" w:cs="Arial"/>
                <w:color w:val="000000"/>
                <w:lang w:val="es-ES"/>
              </w:rPr>
              <w:t>Procesamiento y análisis de los datos</w:t>
            </w:r>
          </w:p>
        </w:tc>
        <w:tc>
          <w:tcPr>
            <w:tcW w:w="1225" w:type="dxa"/>
            <w:gridSpan w:val="3"/>
            <w:tcBorders>
              <w:top w:val="single" w:sz="4" w:space="0" w:color="auto"/>
              <w:left w:val="single" w:sz="4" w:space="0" w:color="auto"/>
              <w:bottom w:val="single" w:sz="4" w:space="0" w:color="auto"/>
              <w:right w:val="single" w:sz="4" w:space="0" w:color="auto"/>
            </w:tcBorders>
          </w:tcPr>
          <w:p w14:paraId="6A06A171" w14:textId="20DCD646"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Enero 2023</w:t>
            </w:r>
          </w:p>
        </w:tc>
        <w:tc>
          <w:tcPr>
            <w:tcW w:w="1508" w:type="dxa"/>
            <w:gridSpan w:val="2"/>
            <w:tcBorders>
              <w:top w:val="single" w:sz="4" w:space="0" w:color="auto"/>
              <w:left w:val="single" w:sz="4" w:space="0" w:color="auto"/>
              <w:bottom w:val="single" w:sz="4" w:space="0" w:color="auto"/>
              <w:right w:val="single" w:sz="4" w:space="0" w:color="auto"/>
            </w:tcBorders>
          </w:tcPr>
          <w:p w14:paraId="1B6C62D1" w14:textId="5314FAF8"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Julio 2024</w:t>
            </w:r>
          </w:p>
        </w:tc>
      </w:tr>
      <w:tr w:rsidR="00837951" w:rsidRPr="001E1ECF" w14:paraId="1EC4F97C" w14:textId="77777777" w:rsidTr="00837951">
        <w:tblPrEx>
          <w:tblCellMar>
            <w:top w:w="0" w:type="dxa"/>
            <w:left w:w="108" w:type="dxa"/>
            <w:bottom w:w="0" w:type="dxa"/>
            <w:right w:w="108" w:type="dxa"/>
          </w:tblCellMar>
        </w:tblPrEx>
        <w:trPr>
          <w:gridBefore w:val="1"/>
          <w:gridAfter w:val="2"/>
          <w:wBefore w:w="29" w:type="dxa"/>
          <w:wAfter w:w="431" w:type="dxa"/>
          <w:cantSplit/>
          <w:trHeight w:val="230"/>
        </w:trPr>
        <w:tc>
          <w:tcPr>
            <w:tcW w:w="1826" w:type="dxa"/>
            <w:gridSpan w:val="4"/>
            <w:vMerge/>
            <w:tcBorders>
              <w:left w:val="single" w:sz="4" w:space="0" w:color="auto"/>
              <w:right w:val="single" w:sz="4" w:space="0" w:color="auto"/>
            </w:tcBorders>
          </w:tcPr>
          <w:p w14:paraId="318FB5C5" w14:textId="77777777" w:rsidR="00837951" w:rsidRPr="001E1ECF" w:rsidRDefault="00837951" w:rsidP="00837951">
            <w:pPr>
              <w:spacing w:after="0" w:line="240" w:lineRule="auto"/>
              <w:jc w:val="both"/>
              <w:rPr>
                <w:rFonts w:ascii="Arial" w:eastAsia="Times New Roman" w:hAnsi="Arial" w:cs="Arial"/>
                <w:color w:val="000000"/>
                <w:lang w:val="es-ES"/>
              </w:rPr>
            </w:pPr>
          </w:p>
        </w:tc>
        <w:tc>
          <w:tcPr>
            <w:tcW w:w="1349" w:type="dxa"/>
            <w:gridSpan w:val="2"/>
            <w:vMerge/>
            <w:tcBorders>
              <w:left w:val="single" w:sz="4" w:space="0" w:color="auto"/>
              <w:right w:val="single" w:sz="4" w:space="0" w:color="auto"/>
            </w:tcBorders>
          </w:tcPr>
          <w:p w14:paraId="713D1F34" w14:textId="18C80417" w:rsidR="00837951" w:rsidRPr="00A30AF8" w:rsidRDefault="00837951" w:rsidP="00837951">
            <w:pPr>
              <w:spacing w:after="0" w:line="240" w:lineRule="auto"/>
              <w:jc w:val="both"/>
              <w:rPr>
                <w:rFonts w:ascii="Arial" w:eastAsia="Calibri" w:hAnsi="Arial" w:cs="Arial"/>
                <w:lang w:val="es-US"/>
              </w:rPr>
            </w:pPr>
          </w:p>
        </w:tc>
        <w:tc>
          <w:tcPr>
            <w:tcW w:w="3357" w:type="dxa"/>
            <w:gridSpan w:val="3"/>
            <w:tcBorders>
              <w:top w:val="single" w:sz="4" w:space="0" w:color="auto"/>
              <w:left w:val="single" w:sz="4" w:space="0" w:color="auto"/>
              <w:bottom w:val="single" w:sz="4" w:space="0" w:color="auto"/>
              <w:right w:val="single" w:sz="4" w:space="0" w:color="auto"/>
            </w:tcBorders>
          </w:tcPr>
          <w:p w14:paraId="50E30986" w14:textId="771D5EAA" w:rsidR="00837951" w:rsidRDefault="00837951" w:rsidP="00837951">
            <w:pPr>
              <w:spacing w:after="0" w:line="240" w:lineRule="auto"/>
              <w:rPr>
                <w:rFonts w:ascii="Arial" w:eastAsia="Times New Roman" w:hAnsi="Arial" w:cs="Arial"/>
                <w:color w:val="000000"/>
                <w:lang w:val="es-ES"/>
              </w:rPr>
            </w:pPr>
            <w:r>
              <w:rPr>
                <w:rFonts w:ascii="Arial" w:eastAsia="Times New Roman" w:hAnsi="Arial" w:cs="Arial"/>
                <w:color w:val="000000"/>
                <w:lang w:val="es-ES"/>
              </w:rPr>
              <w:t>Elaboración de conclusiones parciales y finales</w:t>
            </w:r>
          </w:p>
        </w:tc>
        <w:tc>
          <w:tcPr>
            <w:tcW w:w="1225" w:type="dxa"/>
            <w:gridSpan w:val="3"/>
            <w:tcBorders>
              <w:top w:val="single" w:sz="4" w:space="0" w:color="auto"/>
              <w:left w:val="single" w:sz="4" w:space="0" w:color="auto"/>
              <w:bottom w:val="single" w:sz="4" w:space="0" w:color="auto"/>
              <w:right w:val="single" w:sz="4" w:space="0" w:color="auto"/>
            </w:tcBorders>
          </w:tcPr>
          <w:p w14:paraId="30F1286E" w14:textId="3CC5A4FB"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Enero 2023</w:t>
            </w:r>
          </w:p>
        </w:tc>
        <w:tc>
          <w:tcPr>
            <w:tcW w:w="1508" w:type="dxa"/>
            <w:gridSpan w:val="2"/>
            <w:tcBorders>
              <w:top w:val="single" w:sz="4" w:space="0" w:color="auto"/>
              <w:left w:val="single" w:sz="4" w:space="0" w:color="auto"/>
              <w:bottom w:val="single" w:sz="4" w:space="0" w:color="auto"/>
              <w:right w:val="single" w:sz="4" w:space="0" w:color="auto"/>
            </w:tcBorders>
          </w:tcPr>
          <w:p w14:paraId="2EA8DA21" w14:textId="05570987"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Julio 2024</w:t>
            </w:r>
          </w:p>
        </w:tc>
      </w:tr>
      <w:tr w:rsidR="00837951" w:rsidRPr="001E1ECF" w14:paraId="77D04B93" w14:textId="77777777" w:rsidTr="00837951">
        <w:tblPrEx>
          <w:tblCellMar>
            <w:top w:w="0" w:type="dxa"/>
            <w:left w:w="108" w:type="dxa"/>
            <w:bottom w:w="0" w:type="dxa"/>
            <w:right w:w="108" w:type="dxa"/>
          </w:tblCellMar>
        </w:tblPrEx>
        <w:trPr>
          <w:gridBefore w:val="1"/>
          <w:gridAfter w:val="2"/>
          <w:wBefore w:w="29" w:type="dxa"/>
          <w:wAfter w:w="431" w:type="dxa"/>
          <w:cantSplit/>
          <w:trHeight w:val="911"/>
        </w:trPr>
        <w:tc>
          <w:tcPr>
            <w:tcW w:w="1826" w:type="dxa"/>
            <w:gridSpan w:val="4"/>
            <w:vMerge/>
            <w:tcBorders>
              <w:left w:val="single" w:sz="4" w:space="0" w:color="auto"/>
              <w:bottom w:val="single" w:sz="4" w:space="0" w:color="auto"/>
              <w:right w:val="single" w:sz="4" w:space="0" w:color="auto"/>
            </w:tcBorders>
          </w:tcPr>
          <w:p w14:paraId="52134905" w14:textId="77777777" w:rsidR="00837951" w:rsidRPr="001E1ECF" w:rsidRDefault="00837951" w:rsidP="00837951">
            <w:pPr>
              <w:spacing w:after="0" w:line="240" w:lineRule="auto"/>
              <w:jc w:val="both"/>
              <w:rPr>
                <w:rFonts w:ascii="Arial" w:eastAsia="Times New Roman" w:hAnsi="Arial" w:cs="Arial"/>
                <w:color w:val="000000"/>
                <w:lang w:val="es-ES"/>
              </w:rPr>
            </w:pPr>
          </w:p>
        </w:tc>
        <w:tc>
          <w:tcPr>
            <w:tcW w:w="1349" w:type="dxa"/>
            <w:gridSpan w:val="2"/>
            <w:vMerge/>
            <w:tcBorders>
              <w:left w:val="single" w:sz="4" w:space="0" w:color="auto"/>
              <w:bottom w:val="single" w:sz="4" w:space="0" w:color="auto"/>
              <w:right w:val="single" w:sz="4" w:space="0" w:color="auto"/>
            </w:tcBorders>
          </w:tcPr>
          <w:p w14:paraId="48E523AD" w14:textId="4C519E40" w:rsidR="00837951" w:rsidRPr="00A30AF8" w:rsidRDefault="00837951" w:rsidP="00837951">
            <w:pPr>
              <w:spacing w:after="0" w:line="240" w:lineRule="auto"/>
              <w:rPr>
                <w:rFonts w:ascii="Arial" w:eastAsia="Calibri" w:hAnsi="Arial" w:cs="Arial"/>
                <w:lang w:val="es-US"/>
              </w:rPr>
            </w:pPr>
          </w:p>
        </w:tc>
        <w:tc>
          <w:tcPr>
            <w:tcW w:w="3357" w:type="dxa"/>
            <w:gridSpan w:val="3"/>
            <w:tcBorders>
              <w:top w:val="single" w:sz="4" w:space="0" w:color="auto"/>
              <w:left w:val="single" w:sz="4" w:space="0" w:color="auto"/>
              <w:bottom w:val="single" w:sz="4" w:space="0" w:color="auto"/>
              <w:right w:val="single" w:sz="4" w:space="0" w:color="auto"/>
            </w:tcBorders>
          </w:tcPr>
          <w:p w14:paraId="19967C0A" w14:textId="76D1D113" w:rsidR="00837951" w:rsidRPr="00933B8D" w:rsidRDefault="00837951" w:rsidP="00837951">
            <w:pPr>
              <w:spacing w:after="0" w:line="240" w:lineRule="auto"/>
              <w:rPr>
                <w:rFonts w:ascii="Arial" w:eastAsia="Times New Roman" w:hAnsi="Arial" w:cs="Arial"/>
                <w:color w:val="000000"/>
                <w:lang w:val="es-ES"/>
              </w:rPr>
            </w:pPr>
            <w:r w:rsidRPr="00933B8D">
              <w:rPr>
                <w:rFonts w:ascii="Arial" w:eastAsia="Times New Roman" w:hAnsi="Arial" w:cs="Arial"/>
                <w:color w:val="000000"/>
                <w:lang w:val="es-ES"/>
              </w:rPr>
              <w:t>Elaboración del informe final</w:t>
            </w:r>
          </w:p>
        </w:tc>
        <w:tc>
          <w:tcPr>
            <w:tcW w:w="1225" w:type="dxa"/>
            <w:gridSpan w:val="3"/>
            <w:tcBorders>
              <w:top w:val="single" w:sz="4" w:space="0" w:color="auto"/>
              <w:left w:val="single" w:sz="4" w:space="0" w:color="auto"/>
              <w:bottom w:val="single" w:sz="4" w:space="0" w:color="auto"/>
              <w:right w:val="single" w:sz="4" w:space="0" w:color="auto"/>
            </w:tcBorders>
          </w:tcPr>
          <w:p w14:paraId="3D215D74" w14:textId="6A4EAAE7"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Enero 2023</w:t>
            </w:r>
          </w:p>
        </w:tc>
        <w:tc>
          <w:tcPr>
            <w:tcW w:w="1508" w:type="dxa"/>
            <w:gridSpan w:val="2"/>
            <w:tcBorders>
              <w:top w:val="single" w:sz="4" w:space="0" w:color="auto"/>
              <w:left w:val="single" w:sz="4" w:space="0" w:color="auto"/>
              <w:bottom w:val="single" w:sz="4" w:space="0" w:color="auto"/>
              <w:right w:val="single" w:sz="4" w:space="0" w:color="auto"/>
            </w:tcBorders>
          </w:tcPr>
          <w:p w14:paraId="440B1278" w14:textId="66FF5A6C" w:rsidR="00837951" w:rsidRDefault="00837951" w:rsidP="00837951">
            <w:pPr>
              <w:spacing w:after="0" w:line="240" w:lineRule="auto"/>
              <w:jc w:val="both"/>
              <w:rPr>
                <w:rFonts w:ascii="Arial" w:eastAsia="Times New Roman" w:hAnsi="Arial" w:cs="Arial"/>
                <w:color w:val="000000"/>
                <w:lang w:val="es-ES"/>
              </w:rPr>
            </w:pPr>
            <w:r>
              <w:rPr>
                <w:rFonts w:ascii="Arial" w:eastAsia="Times New Roman" w:hAnsi="Arial" w:cs="Arial"/>
                <w:color w:val="000000"/>
                <w:lang w:val="es-ES"/>
              </w:rPr>
              <w:t>Julio 2024</w:t>
            </w:r>
          </w:p>
        </w:tc>
      </w:tr>
      <w:tr w:rsidR="00837951" w:rsidRPr="006A3AAC" w14:paraId="0232EC42" w14:textId="77777777" w:rsidTr="00837951">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2"/>
          <w:wBefore w:w="318" w:type="dxa"/>
          <w:trHeight w:val="381"/>
        </w:trPr>
        <w:tc>
          <w:tcPr>
            <w:tcW w:w="9407" w:type="dxa"/>
            <w:gridSpan w:val="15"/>
            <w:tcBorders>
              <w:top w:val="single" w:sz="4" w:space="0" w:color="auto"/>
              <w:left w:val="single" w:sz="4" w:space="0" w:color="auto"/>
              <w:bottom w:val="single" w:sz="4" w:space="0" w:color="auto"/>
              <w:right w:val="single" w:sz="4" w:space="0" w:color="auto"/>
            </w:tcBorders>
            <w:vAlign w:val="center"/>
          </w:tcPr>
          <w:p w14:paraId="1493B928" w14:textId="3F545A9D" w:rsidR="00837951" w:rsidRPr="00837951" w:rsidRDefault="00837951" w:rsidP="00837951">
            <w:pPr>
              <w:spacing w:after="0" w:line="240" w:lineRule="auto"/>
              <w:jc w:val="both"/>
              <w:rPr>
                <w:rFonts w:ascii="Arial" w:eastAsia="Times New Roman" w:hAnsi="Arial" w:cs="Arial"/>
                <w:b/>
                <w:lang w:val="es-ES"/>
              </w:rPr>
            </w:pPr>
            <w:r w:rsidRPr="00837951">
              <w:rPr>
                <w:rFonts w:ascii="Arial" w:eastAsia="Times New Roman" w:hAnsi="Arial" w:cs="Arial"/>
                <w:b/>
                <w:bCs/>
                <w:lang w:val="es-ES"/>
              </w:rPr>
              <w:t xml:space="preserve">PLANIFICACIÓN Y ORGANIZACIÓN DE LAS ETAPAS DEL PROYECTO: </w:t>
            </w:r>
            <w:r w:rsidRPr="00837951">
              <w:rPr>
                <w:rFonts w:ascii="Arial" w:eastAsia="Times New Roman" w:hAnsi="Arial" w:cs="Arial"/>
                <w:bCs/>
                <w:lang w:val="es-ES"/>
              </w:rPr>
              <w:t>Cada etapa del proyecto o unidad temporal en la planificación del mismo, se caracteriza por el método de investigación empleado y se conforma por un conjunto de tareas para las cuales se planifican los recursos humanos, financieros y materiales, y se define el resultado y las salidas que lo avalan</w:t>
            </w:r>
            <w:r>
              <w:rPr>
                <w:rFonts w:ascii="Arial" w:eastAsia="Times New Roman" w:hAnsi="Arial" w:cs="Arial"/>
                <w:bCs/>
                <w:lang w:val="es-ES"/>
              </w:rPr>
              <w:t xml:space="preserve"> </w:t>
            </w:r>
            <w:r w:rsidRPr="00837951">
              <w:rPr>
                <w:rFonts w:ascii="Arial" w:eastAsia="Times New Roman" w:hAnsi="Arial" w:cs="Arial"/>
                <w:bCs/>
                <w:color w:val="FF0000"/>
                <w:lang w:val="es-ES"/>
              </w:rPr>
              <w:t>ADECUALE LA FECHA</w:t>
            </w:r>
          </w:p>
        </w:tc>
      </w:tr>
      <w:tr w:rsidR="00837951" w:rsidRPr="00837951" w14:paraId="07B1994E" w14:textId="77777777" w:rsidTr="00837951">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2"/>
          <w:wBefore w:w="318" w:type="dxa"/>
          <w:trHeight w:val="912"/>
        </w:trPr>
        <w:tc>
          <w:tcPr>
            <w:tcW w:w="715" w:type="dxa"/>
            <w:tcBorders>
              <w:top w:val="single" w:sz="4" w:space="0" w:color="auto"/>
              <w:left w:val="single" w:sz="4" w:space="0" w:color="auto"/>
              <w:bottom w:val="single" w:sz="4" w:space="0" w:color="auto"/>
              <w:right w:val="single" w:sz="4" w:space="0" w:color="auto"/>
            </w:tcBorders>
            <w:vAlign w:val="center"/>
          </w:tcPr>
          <w:p w14:paraId="769E4058"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Etapa</w:t>
            </w:r>
          </w:p>
        </w:tc>
        <w:tc>
          <w:tcPr>
            <w:tcW w:w="720" w:type="dxa"/>
            <w:tcBorders>
              <w:top w:val="single" w:sz="4" w:space="0" w:color="auto"/>
              <w:left w:val="single" w:sz="4" w:space="0" w:color="auto"/>
              <w:bottom w:val="single" w:sz="4" w:space="0" w:color="auto"/>
              <w:right w:val="single" w:sz="4" w:space="0" w:color="auto"/>
            </w:tcBorders>
            <w:vAlign w:val="center"/>
          </w:tcPr>
          <w:p w14:paraId="30175BCB"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Fecha inicio</w:t>
            </w: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0B2953D7"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Fecha Terminación</w:t>
            </w: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4B821175"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Tareas</w:t>
            </w:r>
          </w:p>
        </w:tc>
        <w:tc>
          <w:tcPr>
            <w:tcW w:w="1134" w:type="dxa"/>
            <w:tcBorders>
              <w:top w:val="single" w:sz="4" w:space="0" w:color="auto"/>
              <w:left w:val="single" w:sz="4" w:space="0" w:color="auto"/>
              <w:bottom w:val="single" w:sz="4" w:space="0" w:color="auto"/>
              <w:right w:val="single" w:sz="4" w:space="0" w:color="auto"/>
            </w:tcBorders>
            <w:vAlign w:val="center"/>
          </w:tcPr>
          <w:p w14:paraId="57E491BD"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Recursos Humanos</w:t>
            </w:r>
          </w:p>
          <w:p w14:paraId="76B7F080"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Instituciones Participantes</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924D79"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Recursos Financieros</w:t>
            </w:r>
          </w:p>
        </w:tc>
        <w:tc>
          <w:tcPr>
            <w:tcW w:w="930" w:type="dxa"/>
            <w:tcBorders>
              <w:top w:val="single" w:sz="4" w:space="0" w:color="auto"/>
              <w:left w:val="single" w:sz="4" w:space="0" w:color="auto"/>
              <w:bottom w:val="single" w:sz="4" w:space="0" w:color="auto"/>
              <w:right w:val="single" w:sz="4" w:space="0" w:color="auto"/>
            </w:tcBorders>
            <w:vAlign w:val="center"/>
          </w:tcPr>
          <w:p w14:paraId="4CB2CEE2"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Recursos Materiales</w:t>
            </w:r>
          </w:p>
          <w:p w14:paraId="02B78939" w14:textId="77777777" w:rsidR="00837951" w:rsidRPr="00837951" w:rsidRDefault="00837951" w:rsidP="00837951">
            <w:pPr>
              <w:spacing w:after="0" w:line="240" w:lineRule="auto"/>
              <w:jc w:val="center"/>
              <w:rPr>
                <w:rFonts w:ascii="Arial" w:eastAsia="Times New Roman" w:hAnsi="Arial" w:cs="Arial"/>
                <w:b/>
                <w:lang w:val="es-ES"/>
              </w:rPr>
            </w:pPr>
          </w:p>
          <w:p w14:paraId="5618105E" w14:textId="77777777" w:rsidR="00837951" w:rsidRPr="00837951" w:rsidRDefault="00837951" w:rsidP="00837951">
            <w:pPr>
              <w:spacing w:after="0" w:line="240" w:lineRule="auto"/>
              <w:jc w:val="center"/>
              <w:rPr>
                <w:rFonts w:ascii="Arial" w:eastAsia="Times New Roman" w:hAnsi="Arial" w:cs="Arial"/>
                <w:b/>
                <w:lang w:val="es-ES"/>
              </w:rPr>
            </w:pPr>
          </w:p>
          <w:p w14:paraId="7438DCFC" w14:textId="77777777" w:rsidR="00837951" w:rsidRPr="00837951" w:rsidRDefault="00837951" w:rsidP="00837951">
            <w:pPr>
              <w:spacing w:after="0" w:line="240" w:lineRule="auto"/>
              <w:jc w:val="center"/>
              <w:rPr>
                <w:rFonts w:ascii="Arial" w:eastAsia="Times New Roman" w:hAnsi="Arial" w:cs="Arial"/>
                <w:b/>
                <w:lang w:val="es-ES"/>
              </w:rPr>
            </w:pPr>
          </w:p>
          <w:p w14:paraId="4482A389" w14:textId="77777777" w:rsidR="00837951" w:rsidRPr="00837951" w:rsidRDefault="00837951" w:rsidP="00837951">
            <w:pPr>
              <w:spacing w:after="0" w:line="240" w:lineRule="auto"/>
              <w:jc w:val="center"/>
              <w:rPr>
                <w:rFonts w:ascii="Arial" w:eastAsia="Times New Roman" w:hAnsi="Arial" w:cs="Arial"/>
                <w:b/>
                <w:lang w:val="es-ES"/>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62C89F80"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Resultados</w:t>
            </w:r>
          </w:p>
        </w:tc>
        <w:tc>
          <w:tcPr>
            <w:tcW w:w="1042" w:type="dxa"/>
            <w:gridSpan w:val="3"/>
            <w:tcBorders>
              <w:top w:val="single" w:sz="4" w:space="0" w:color="auto"/>
              <w:left w:val="single" w:sz="4" w:space="0" w:color="auto"/>
              <w:bottom w:val="single" w:sz="4" w:space="0" w:color="auto"/>
              <w:right w:val="single" w:sz="4" w:space="0" w:color="auto"/>
            </w:tcBorders>
            <w:vAlign w:val="center"/>
          </w:tcPr>
          <w:p w14:paraId="459BDE72" w14:textId="77777777" w:rsidR="00837951" w:rsidRPr="00837951" w:rsidRDefault="00837951" w:rsidP="00837951">
            <w:pPr>
              <w:spacing w:after="0" w:line="240" w:lineRule="auto"/>
              <w:jc w:val="center"/>
              <w:rPr>
                <w:rFonts w:ascii="Arial" w:eastAsia="Times New Roman" w:hAnsi="Arial" w:cs="Arial"/>
                <w:b/>
                <w:lang w:val="es-ES"/>
              </w:rPr>
            </w:pPr>
            <w:r w:rsidRPr="00837951">
              <w:rPr>
                <w:rFonts w:ascii="Arial" w:eastAsia="Times New Roman" w:hAnsi="Arial" w:cs="Arial"/>
                <w:b/>
                <w:lang w:val="es-ES"/>
              </w:rPr>
              <w:t>Salidas</w:t>
            </w:r>
          </w:p>
        </w:tc>
      </w:tr>
      <w:tr w:rsidR="00837951" w:rsidRPr="006A3AAC" w14:paraId="5DFEFAF4" w14:textId="77777777" w:rsidTr="00837951">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2"/>
          <w:wBefore w:w="318" w:type="dxa"/>
          <w:trHeight w:val="349"/>
        </w:trPr>
        <w:tc>
          <w:tcPr>
            <w:tcW w:w="715" w:type="dxa"/>
            <w:tcBorders>
              <w:top w:val="single" w:sz="4" w:space="0" w:color="auto"/>
              <w:left w:val="single" w:sz="4" w:space="0" w:color="auto"/>
              <w:bottom w:val="single" w:sz="4" w:space="0" w:color="auto"/>
              <w:right w:val="single" w:sz="4" w:space="0" w:color="auto"/>
            </w:tcBorders>
          </w:tcPr>
          <w:p w14:paraId="4352E94D"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1ra etapa</w:t>
            </w:r>
          </w:p>
          <w:p w14:paraId="5ECD1001" w14:textId="77777777" w:rsidR="00837951" w:rsidRPr="00837951" w:rsidRDefault="00837951" w:rsidP="00837951">
            <w:pPr>
              <w:spacing w:after="0" w:line="240" w:lineRule="auto"/>
              <w:rPr>
                <w:rFonts w:ascii="Arial" w:eastAsia="Times New Roman" w:hAnsi="Arial" w:cs="Arial"/>
                <w:lang w:val="es-ES"/>
              </w:rPr>
            </w:pPr>
          </w:p>
        </w:tc>
        <w:tc>
          <w:tcPr>
            <w:tcW w:w="720" w:type="dxa"/>
            <w:tcBorders>
              <w:top w:val="single" w:sz="4" w:space="0" w:color="auto"/>
              <w:left w:val="single" w:sz="4" w:space="0" w:color="auto"/>
              <w:bottom w:val="single" w:sz="4" w:space="0" w:color="auto"/>
              <w:right w:val="single" w:sz="4" w:space="0" w:color="auto"/>
            </w:tcBorders>
          </w:tcPr>
          <w:p w14:paraId="7BEBD8D1"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Enero 2022</w:t>
            </w:r>
          </w:p>
        </w:tc>
        <w:tc>
          <w:tcPr>
            <w:tcW w:w="970" w:type="dxa"/>
            <w:gridSpan w:val="2"/>
            <w:tcBorders>
              <w:top w:val="single" w:sz="4" w:space="0" w:color="auto"/>
              <w:left w:val="single" w:sz="4" w:space="0" w:color="auto"/>
              <w:bottom w:val="single" w:sz="4" w:space="0" w:color="auto"/>
              <w:right w:val="single" w:sz="4" w:space="0" w:color="auto"/>
            </w:tcBorders>
          </w:tcPr>
          <w:p w14:paraId="21E9BDB1"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Julio 2022</w:t>
            </w:r>
          </w:p>
        </w:tc>
        <w:tc>
          <w:tcPr>
            <w:tcW w:w="1734" w:type="dxa"/>
            <w:gridSpan w:val="2"/>
            <w:tcBorders>
              <w:top w:val="single" w:sz="4" w:space="0" w:color="auto"/>
              <w:left w:val="single" w:sz="4" w:space="0" w:color="auto"/>
              <w:bottom w:val="single" w:sz="4" w:space="0" w:color="auto"/>
              <w:right w:val="single" w:sz="4" w:space="0" w:color="auto"/>
            </w:tcBorders>
          </w:tcPr>
          <w:p w14:paraId="1F1EFB35"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Revisión de la bibliografía acerca del tema</w:t>
            </w:r>
          </w:p>
          <w:p w14:paraId="0297D3CF"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Selección de la población y la muestra</w:t>
            </w:r>
          </w:p>
          <w:p w14:paraId="15A55E7B"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Selección y elaboración de métodos, técnicas e instrumentos para la recogida de la información</w:t>
            </w:r>
          </w:p>
        </w:tc>
        <w:tc>
          <w:tcPr>
            <w:tcW w:w="1134" w:type="dxa"/>
            <w:tcBorders>
              <w:top w:val="single" w:sz="4" w:space="0" w:color="auto"/>
              <w:left w:val="single" w:sz="4" w:space="0" w:color="auto"/>
              <w:bottom w:val="single" w:sz="4" w:space="0" w:color="auto"/>
              <w:right w:val="single" w:sz="4" w:space="0" w:color="auto"/>
            </w:tcBorders>
          </w:tcPr>
          <w:p w14:paraId="04264398"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Todos los investigadores</w:t>
            </w:r>
          </w:p>
        </w:tc>
        <w:tc>
          <w:tcPr>
            <w:tcW w:w="992" w:type="dxa"/>
            <w:gridSpan w:val="2"/>
            <w:tcBorders>
              <w:top w:val="single" w:sz="4" w:space="0" w:color="auto"/>
              <w:left w:val="single" w:sz="4" w:space="0" w:color="auto"/>
              <w:bottom w:val="single" w:sz="4" w:space="0" w:color="auto"/>
              <w:right w:val="single" w:sz="4" w:space="0" w:color="auto"/>
            </w:tcBorders>
          </w:tcPr>
          <w:p w14:paraId="4AFBDD75"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1000 MN</w:t>
            </w:r>
          </w:p>
        </w:tc>
        <w:tc>
          <w:tcPr>
            <w:tcW w:w="930" w:type="dxa"/>
            <w:tcBorders>
              <w:top w:val="single" w:sz="4" w:space="0" w:color="auto"/>
              <w:left w:val="single" w:sz="4" w:space="0" w:color="auto"/>
              <w:bottom w:val="single" w:sz="4" w:space="0" w:color="auto"/>
              <w:right w:val="single" w:sz="4" w:space="0" w:color="auto"/>
            </w:tcBorders>
          </w:tcPr>
          <w:p w14:paraId="3B6BB708"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Papel, lapicero, tonel, impresora, PC</w:t>
            </w:r>
          </w:p>
        </w:tc>
        <w:tc>
          <w:tcPr>
            <w:tcW w:w="1170" w:type="dxa"/>
            <w:gridSpan w:val="2"/>
            <w:tcBorders>
              <w:top w:val="single" w:sz="4" w:space="0" w:color="auto"/>
              <w:left w:val="single" w:sz="4" w:space="0" w:color="auto"/>
              <w:bottom w:val="single" w:sz="4" w:space="0" w:color="auto"/>
              <w:right w:val="single" w:sz="4" w:space="0" w:color="auto"/>
            </w:tcBorders>
          </w:tcPr>
          <w:p w14:paraId="2E598C78"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 comenzó la selección de la población y muestra</w:t>
            </w:r>
          </w:p>
          <w:p w14:paraId="3C6E93E9"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 elaboraron las técnicas e instrumentos para la recogida de la información</w:t>
            </w:r>
          </w:p>
        </w:tc>
        <w:tc>
          <w:tcPr>
            <w:tcW w:w="1042" w:type="dxa"/>
            <w:gridSpan w:val="3"/>
            <w:tcBorders>
              <w:top w:val="single" w:sz="4" w:space="0" w:color="auto"/>
              <w:left w:val="single" w:sz="4" w:space="0" w:color="auto"/>
              <w:bottom w:val="single" w:sz="4" w:space="0" w:color="auto"/>
              <w:right w:val="single" w:sz="4" w:space="0" w:color="auto"/>
            </w:tcBorders>
          </w:tcPr>
          <w:p w14:paraId="792D33F3"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Proyecto de investigación</w:t>
            </w:r>
          </w:p>
          <w:p w14:paraId="562ED71B"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Revisión bibliográfica sobre el tema</w:t>
            </w:r>
          </w:p>
        </w:tc>
      </w:tr>
      <w:tr w:rsidR="00837951" w:rsidRPr="006A3AAC" w14:paraId="3165F6B1" w14:textId="77777777" w:rsidTr="00837951">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2"/>
          <w:wBefore w:w="318" w:type="dxa"/>
          <w:trHeight w:val="349"/>
        </w:trPr>
        <w:tc>
          <w:tcPr>
            <w:tcW w:w="715" w:type="dxa"/>
            <w:tcBorders>
              <w:top w:val="single" w:sz="4" w:space="0" w:color="auto"/>
              <w:left w:val="single" w:sz="4" w:space="0" w:color="auto"/>
              <w:bottom w:val="single" w:sz="4" w:space="0" w:color="auto"/>
              <w:right w:val="single" w:sz="4" w:space="0" w:color="auto"/>
            </w:tcBorders>
          </w:tcPr>
          <w:p w14:paraId="19EE3BCF" w14:textId="77777777" w:rsidR="00837951" w:rsidRPr="00837951" w:rsidRDefault="00837951" w:rsidP="00837951">
            <w:pPr>
              <w:spacing w:after="0" w:line="240" w:lineRule="auto"/>
              <w:rPr>
                <w:rFonts w:ascii="Arial" w:eastAsia="Times New Roman" w:hAnsi="Arial" w:cs="Arial"/>
                <w:lang w:val="es-US"/>
              </w:rPr>
            </w:pPr>
            <w:r w:rsidRPr="00837951">
              <w:rPr>
                <w:rFonts w:ascii="Arial" w:eastAsia="Times New Roman" w:hAnsi="Arial" w:cs="Arial"/>
                <w:lang w:val="es-US"/>
              </w:rPr>
              <w:lastRenderedPageBreak/>
              <w:t>2da etapa</w:t>
            </w:r>
          </w:p>
        </w:tc>
        <w:tc>
          <w:tcPr>
            <w:tcW w:w="720" w:type="dxa"/>
            <w:tcBorders>
              <w:top w:val="single" w:sz="4" w:space="0" w:color="auto"/>
              <w:left w:val="single" w:sz="4" w:space="0" w:color="auto"/>
              <w:bottom w:val="single" w:sz="4" w:space="0" w:color="auto"/>
              <w:right w:val="single" w:sz="4" w:space="0" w:color="auto"/>
            </w:tcBorders>
          </w:tcPr>
          <w:p w14:paraId="63792D84"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Enero 2022</w:t>
            </w:r>
          </w:p>
        </w:tc>
        <w:tc>
          <w:tcPr>
            <w:tcW w:w="970" w:type="dxa"/>
            <w:gridSpan w:val="2"/>
            <w:tcBorders>
              <w:top w:val="single" w:sz="4" w:space="0" w:color="auto"/>
              <w:left w:val="single" w:sz="4" w:space="0" w:color="auto"/>
              <w:bottom w:val="single" w:sz="4" w:space="0" w:color="auto"/>
              <w:right w:val="single" w:sz="4" w:space="0" w:color="auto"/>
            </w:tcBorders>
          </w:tcPr>
          <w:p w14:paraId="3AD41F6F"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Dic  2023</w:t>
            </w:r>
          </w:p>
        </w:tc>
        <w:tc>
          <w:tcPr>
            <w:tcW w:w="1734" w:type="dxa"/>
            <w:gridSpan w:val="2"/>
            <w:tcBorders>
              <w:top w:val="single" w:sz="4" w:space="0" w:color="auto"/>
              <w:left w:val="single" w:sz="4" w:space="0" w:color="auto"/>
              <w:bottom w:val="single" w:sz="4" w:space="0" w:color="auto"/>
              <w:right w:val="single" w:sz="4" w:space="0" w:color="auto"/>
            </w:tcBorders>
          </w:tcPr>
          <w:p w14:paraId="76C6B02D"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Selección de la población y la muestra</w:t>
            </w:r>
          </w:p>
          <w:p w14:paraId="3F6199CC"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 xml:space="preserve">Recogida de datos de las </w:t>
            </w:r>
          </w:p>
        </w:tc>
        <w:tc>
          <w:tcPr>
            <w:tcW w:w="1134" w:type="dxa"/>
            <w:tcBorders>
              <w:top w:val="single" w:sz="4" w:space="0" w:color="auto"/>
              <w:left w:val="single" w:sz="4" w:space="0" w:color="auto"/>
              <w:bottom w:val="single" w:sz="4" w:space="0" w:color="auto"/>
              <w:right w:val="single" w:sz="4" w:space="0" w:color="auto"/>
            </w:tcBorders>
          </w:tcPr>
          <w:p w14:paraId="1E55ECDF"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Todos los investigadores</w:t>
            </w:r>
          </w:p>
        </w:tc>
        <w:tc>
          <w:tcPr>
            <w:tcW w:w="992" w:type="dxa"/>
            <w:gridSpan w:val="2"/>
            <w:tcBorders>
              <w:top w:val="single" w:sz="4" w:space="0" w:color="auto"/>
              <w:left w:val="single" w:sz="4" w:space="0" w:color="auto"/>
              <w:bottom w:val="single" w:sz="4" w:space="0" w:color="auto"/>
              <w:right w:val="single" w:sz="4" w:space="0" w:color="auto"/>
            </w:tcBorders>
          </w:tcPr>
          <w:p w14:paraId="616CDE9B"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1000 MN</w:t>
            </w:r>
          </w:p>
        </w:tc>
        <w:tc>
          <w:tcPr>
            <w:tcW w:w="930" w:type="dxa"/>
            <w:tcBorders>
              <w:top w:val="single" w:sz="4" w:space="0" w:color="auto"/>
              <w:left w:val="single" w:sz="4" w:space="0" w:color="auto"/>
              <w:bottom w:val="single" w:sz="4" w:space="0" w:color="auto"/>
              <w:right w:val="single" w:sz="4" w:space="0" w:color="auto"/>
            </w:tcBorders>
          </w:tcPr>
          <w:p w14:paraId="28A4D7F9"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Papel, lapicero, tonel, impresora, PC</w:t>
            </w:r>
          </w:p>
        </w:tc>
        <w:tc>
          <w:tcPr>
            <w:tcW w:w="1170" w:type="dxa"/>
            <w:gridSpan w:val="2"/>
            <w:tcBorders>
              <w:top w:val="single" w:sz="4" w:space="0" w:color="auto"/>
              <w:left w:val="single" w:sz="4" w:space="0" w:color="auto"/>
              <w:bottom w:val="single" w:sz="4" w:space="0" w:color="auto"/>
              <w:right w:val="single" w:sz="4" w:space="0" w:color="auto"/>
            </w:tcBorders>
          </w:tcPr>
          <w:p w14:paraId="56FE2201"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 continúa con la selección de la población y muestra</w:t>
            </w:r>
          </w:p>
          <w:p w14:paraId="6E6B6331"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 obtiene resultados para el llenado de la BD</w:t>
            </w:r>
          </w:p>
          <w:p w14:paraId="28C93F0C" w14:textId="77777777" w:rsidR="00837951" w:rsidRPr="00837951" w:rsidRDefault="00837951" w:rsidP="00837951">
            <w:pPr>
              <w:spacing w:after="0" w:line="240" w:lineRule="auto"/>
              <w:rPr>
                <w:rFonts w:ascii="Arial" w:eastAsia="Times New Roman" w:hAnsi="Arial" w:cs="Arial"/>
                <w:lang w:val="es-ES"/>
              </w:rPr>
            </w:pPr>
          </w:p>
        </w:tc>
        <w:tc>
          <w:tcPr>
            <w:tcW w:w="1042" w:type="dxa"/>
            <w:gridSpan w:val="3"/>
            <w:tcBorders>
              <w:top w:val="single" w:sz="4" w:space="0" w:color="auto"/>
              <w:left w:val="single" w:sz="4" w:space="0" w:color="auto"/>
              <w:bottom w:val="single" w:sz="4" w:space="0" w:color="auto"/>
              <w:right w:val="single" w:sz="4" w:space="0" w:color="auto"/>
            </w:tcBorders>
          </w:tcPr>
          <w:p w14:paraId="4B8466BB"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1 publicaciones y trabajos científicos presentados en eventos y fórum</w:t>
            </w:r>
          </w:p>
        </w:tc>
      </w:tr>
      <w:tr w:rsidR="00837951" w:rsidRPr="006A3AAC" w14:paraId="74B9B9C6" w14:textId="77777777" w:rsidTr="00837951">
        <w:tblPrEx>
          <w:tblBorders>
            <w:left w:val="none" w:sz="0" w:space="0" w:color="auto"/>
          </w:tblBorders>
          <w:tblCellMar>
            <w:top w:w="0" w:type="dxa"/>
            <w:left w:w="28" w:type="dxa"/>
            <w:bottom w:w="0" w:type="dxa"/>
            <w:right w:w="28" w:type="dxa"/>
          </w:tblCellMar>
          <w:tblLook w:val="0000" w:firstRow="0" w:lastRow="0" w:firstColumn="0" w:lastColumn="0" w:noHBand="0" w:noVBand="0"/>
        </w:tblPrEx>
        <w:trPr>
          <w:gridBefore w:val="2"/>
          <w:wBefore w:w="318" w:type="dxa"/>
          <w:trHeight w:val="349"/>
        </w:trPr>
        <w:tc>
          <w:tcPr>
            <w:tcW w:w="715" w:type="dxa"/>
            <w:tcBorders>
              <w:top w:val="single" w:sz="4" w:space="0" w:color="auto"/>
              <w:left w:val="single" w:sz="4" w:space="0" w:color="auto"/>
              <w:bottom w:val="single" w:sz="4" w:space="0" w:color="auto"/>
              <w:right w:val="single" w:sz="4" w:space="0" w:color="auto"/>
            </w:tcBorders>
          </w:tcPr>
          <w:p w14:paraId="2FB5A737"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3ra etapa</w:t>
            </w:r>
          </w:p>
        </w:tc>
        <w:tc>
          <w:tcPr>
            <w:tcW w:w="720" w:type="dxa"/>
            <w:tcBorders>
              <w:top w:val="single" w:sz="4" w:space="0" w:color="auto"/>
              <w:left w:val="single" w:sz="4" w:space="0" w:color="auto"/>
              <w:bottom w:val="single" w:sz="4" w:space="0" w:color="auto"/>
              <w:right w:val="single" w:sz="4" w:space="0" w:color="auto"/>
            </w:tcBorders>
          </w:tcPr>
          <w:p w14:paraId="66DCA452"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Enero 2023</w:t>
            </w:r>
          </w:p>
        </w:tc>
        <w:tc>
          <w:tcPr>
            <w:tcW w:w="970" w:type="dxa"/>
            <w:gridSpan w:val="2"/>
            <w:tcBorders>
              <w:top w:val="single" w:sz="4" w:space="0" w:color="auto"/>
              <w:left w:val="single" w:sz="4" w:space="0" w:color="auto"/>
              <w:bottom w:val="single" w:sz="4" w:space="0" w:color="auto"/>
              <w:right w:val="single" w:sz="4" w:space="0" w:color="auto"/>
            </w:tcBorders>
          </w:tcPr>
          <w:p w14:paraId="3998D899"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Julio 2024</w:t>
            </w:r>
          </w:p>
        </w:tc>
        <w:tc>
          <w:tcPr>
            <w:tcW w:w="1734" w:type="dxa"/>
            <w:gridSpan w:val="2"/>
            <w:tcBorders>
              <w:top w:val="single" w:sz="4" w:space="0" w:color="auto"/>
              <w:left w:val="single" w:sz="4" w:space="0" w:color="auto"/>
              <w:bottom w:val="single" w:sz="4" w:space="0" w:color="auto"/>
              <w:right w:val="single" w:sz="4" w:space="0" w:color="auto"/>
            </w:tcBorders>
          </w:tcPr>
          <w:p w14:paraId="37BA3442"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Procesamiento y análisis de los datos</w:t>
            </w:r>
          </w:p>
          <w:p w14:paraId="7D73972C"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Elaboración de conclusiones parciales y finales</w:t>
            </w:r>
          </w:p>
          <w:p w14:paraId="567B72F6"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Elaboración del informe final</w:t>
            </w:r>
          </w:p>
        </w:tc>
        <w:tc>
          <w:tcPr>
            <w:tcW w:w="1134" w:type="dxa"/>
            <w:tcBorders>
              <w:top w:val="single" w:sz="4" w:space="0" w:color="auto"/>
              <w:left w:val="single" w:sz="4" w:space="0" w:color="auto"/>
              <w:bottom w:val="single" w:sz="4" w:space="0" w:color="auto"/>
              <w:right w:val="single" w:sz="4" w:space="0" w:color="auto"/>
            </w:tcBorders>
          </w:tcPr>
          <w:p w14:paraId="58F62A7F"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Todos los investigadores</w:t>
            </w:r>
          </w:p>
        </w:tc>
        <w:tc>
          <w:tcPr>
            <w:tcW w:w="992" w:type="dxa"/>
            <w:gridSpan w:val="2"/>
            <w:tcBorders>
              <w:top w:val="single" w:sz="4" w:space="0" w:color="auto"/>
              <w:left w:val="single" w:sz="4" w:space="0" w:color="auto"/>
              <w:bottom w:val="single" w:sz="4" w:space="0" w:color="auto"/>
              <w:right w:val="single" w:sz="4" w:space="0" w:color="auto"/>
            </w:tcBorders>
          </w:tcPr>
          <w:p w14:paraId="76C92FE3"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2000 MN</w:t>
            </w:r>
          </w:p>
        </w:tc>
        <w:tc>
          <w:tcPr>
            <w:tcW w:w="930" w:type="dxa"/>
            <w:tcBorders>
              <w:top w:val="single" w:sz="4" w:space="0" w:color="auto"/>
              <w:left w:val="single" w:sz="4" w:space="0" w:color="auto"/>
              <w:bottom w:val="single" w:sz="4" w:space="0" w:color="auto"/>
              <w:right w:val="single" w:sz="4" w:space="0" w:color="auto"/>
            </w:tcBorders>
          </w:tcPr>
          <w:p w14:paraId="1F3F0AEF"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Papel, lapicero, tonel, impresora, PC</w:t>
            </w:r>
          </w:p>
        </w:tc>
        <w:tc>
          <w:tcPr>
            <w:tcW w:w="1170" w:type="dxa"/>
            <w:gridSpan w:val="2"/>
            <w:tcBorders>
              <w:top w:val="single" w:sz="4" w:space="0" w:color="auto"/>
              <w:left w:val="single" w:sz="4" w:space="0" w:color="auto"/>
              <w:bottom w:val="single" w:sz="4" w:space="0" w:color="auto"/>
              <w:right w:val="single" w:sz="4" w:space="0" w:color="auto"/>
            </w:tcBorders>
          </w:tcPr>
          <w:p w14:paraId="509322DA"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Se procesan los datos en la BD</w:t>
            </w:r>
          </w:p>
          <w:p w14:paraId="37ACEF98" w14:textId="77777777" w:rsidR="00837951" w:rsidRPr="00837951" w:rsidRDefault="00837951" w:rsidP="00837951">
            <w:pPr>
              <w:spacing w:after="0" w:line="240" w:lineRule="auto"/>
              <w:rPr>
                <w:rFonts w:ascii="Arial" w:eastAsia="Times New Roman" w:hAnsi="Arial" w:cs="Arial"/>
                <w:highlight w:val="yellow"/>
                <w:lang w:val="es-ES"/>
              </w:rPr>
            </w:pPr>
            <w:r w:rsidRPr="00837951">
              <w:rPr>
                <w:rFonts w:ascii="Arial" w:eastAsia="Times New Roman" w:hAnsi="Arial" w:cs="Arial"/>
                <w:lang w:val="es-ES"/>
              </w:rPr>
              <w:t>Se elaboraran las conclusiones y el informe final</w:t>
            </w:r>
          </w:p>
        </w:tc>
        <w:tc>
          <w:tcPr>
            <w:tcW w:w="1042" w:type="dxa"/>
            <w:gridSpan w:val="3"/>
            <w:tcBorders>
              <w:top w:val="single" w:sz="4" w:space="0" w:color="auto"/>
              <w:left w:val="single" w:sz="4" w:space="0" w:color="auto"/>
              <w:bottom w:val="single" w:sz="4" w:space="0" w:color="auto"/>
              <w:right w:val="single" w:sz="4" w:space="0" w:color="auto"/>
            </w:tcBorders>
          </w:tcPr>
          <w:p w14:paraId="0070715D" w14:textId="77777777" w:rsidR="00837951" w:rsidRPr="00837951" w:rsidRDefault="00837951" w:rsidP="00837951">
            <w:pPr>
              <w:spacing w:after="0" w:line="240" w:lineRule="auto"/>
              <w:rPr>
                <w:rFonts w:ascii="Arial" w:eastAsia="Times New Roman" w:hAnsi="Arial" w:cs="Arial"/>
                <w:lang w:val="es-ES"/>
              </w:rPr>
            </w:pPr>
            <w:r w:rsidRPr="00837951">
              <w:rPr>
                <w:rFonts w:ascii="Arial" w:eastAsia="Times New Roman" w:hAnsi="Arial" w:cs="Arial"/>
                <w:lang w:val="es-ES"/>
              </w:rPr>
              <w:t>1 publicaciones y trabajos científicos presentados en eventos y fórum, 1 TTE</w:t>
            </w:r>
          </w:p>
        </w:tc>
      </w:tr>
    </w:tbl>
    <w:p w14:paraId="7680768B" w14:textId="77777777" w:rsidR="002A2319" w:rsidRPr="00837951" w:rsidRDefault="002A2319" w:rsidP="00931D34">
      <w:pPr>
        <w:spacing w:before="120" w:after="120" w:line="240" w:lineRule="auto"/>
        <w:ind w:left="274"/>
        <w:jc w:val="both"/>
        <w:rPr>
          <w:rFonts w:ascii="Arial" w:eastAsia="Times New Roman" w:hAnsi="Arial" w:cs="Arial"/>
          <w:b/>
          <w:bCs/>
          <w:color w:val="000000"/>
          <w:sz w:val="24"/>
          <w:szCs w:val="24"/>
          <w:lang w:val="es-US"/>
        </w:rPr>
      </w:pPr>
    </w:p>
    <w:p w14:paraId="4B416649" w14:textId="77777777" w:rsidR="00FA7886" w:rsidRPr="00FA7886" w:rsidRDefault="00FA7886" w:rsidP="00FA7886">
      <w:pPr>
        <w:spacing w:before="120" w:after="120" w:line="240" w:lineRule="auto"/>
        <w:jc w:val="both"/>
        <w:rPr>
          <w:rFonts w:ascii="Arial" w:eastAsia="Times New Roman" w:hAnsi="Arial" w:cs="Arial"/>
          <w:b/>
          <w:bCs/>
          <w:color w:val="000000"/>
          <w:lang w:val="es-ES"/>
        </w:rPr>
      </w:pPr>
      <w:r w:rsidRPr="00FA7886">
        <w:rPr>
          <w:rFonts w:ascii="Arial" w:eastAsia="Times New Roman" w:hAnsi="Arial" w:cs="Arial"/>
          <w:b/>
          <w:bCs/>
          <w:color w:val="000000"/>
          <w:lang w:val="es-ES"/>
        </w:rPr>
        <w:t xml:space="preserve">RECURSOS DEL PROYECTO </w:t>
      </w:r>
      <w:r w:rsidRPr="00FA7886">
        <w:rPr>
          <w:rFonts w:ascii="Arial" w:eastAsia="Times New Roman" w:hAnsi="Arial" w:cs="Arial"/>
          <w:color w:val="000000"/>
          <w:lang w:val="es-ES"/>
        </w:rPr>
        <w:t>(Ver a continuación de la tabla, explicación para el llenado de este punto)</w:t>
      </w:r>
    </w:p>
    <w:tbl>
      <w:tblPr>
        <w:tblW w:w="942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9351"/>
        <w:gridCol w:w="38"/>
      </w:tblGrid>
      <w:tr w:rsidR="00FA7886" w:rsidRPr="00FA7886" w14:paraId="73D22E0C" w14:textId="77777777" w:rsidTr="00FA7886">
        <w:trPr>
          <w:gridBefore w:val="1"/>
          <w:gridAfter w:val="1"/>
          <w:wBefore w:w="34" w:type="dxa"/>
          <w:wAfter w:w="38" w:type="dxa"/>
          <w:cantSplit/>
        </w:trPr>
        <w:tc>
          <w:tcPr>
            <w:tcW w:w="9351" w:type="dxa"/>
            <w:tcBorders>
              <w:top w:val="single" w:sz="4" w:space="0" w:color="auto"/>
              <w:left w:val="single" w:sz="4" w:space="0" w:color="auto"/>
              <w:bottom w:val="single" w:sz="4" w:space="0" w:color="auto"/>
              <w:right w:val="single" w:sz="4" w:space="0" w:color="auto"/>
            </w:tcBorders>
          </w:tcPr>
          <w:p w14:paraId="26FDDB48" w14:textId="77777777" w:rsidR="00FA7886" w:rsidRPr="00FA7886" w:rsidRDefault="00FA7886" w:rsidP="00FA7886">
            <w:pPr>
              <w:spacing w:after="0" w:line="240" w:lineRule="auto"/>
              <w:jc w:val="both"/>
              <w:rPr>
                <w:rFonts w:ascii="Arial" w:eastAsia="Times New Roman" w:hAnsi="Arial" w:cs="Arial"/>
                <w:bCs/>
                <w:color w:val="000000"/>
                <w:lang w:val="es-ES"/>
              </w:rPr>
            </w:pPr>
            <w:r w:rsidRPr="00FA7886">
              <w:rPr>
                <w:rFonts w:ascii="Arial" w:eastAsia="Times New Roman" w:hAnsi="Arial" w:cs="Arial"/>
                <w:b/>
                <w:bCs/>
                <w:color w:val="000000"/>
                <w:lang w:val="es-ES"/>
              </w:rPr>
              <w:t xml:space="preserve">RECURSOS HUMANOS PRINCIPALES: </w:t>
            </w:r>
            <w:r w:rsidRPr="00FA7886">
              <w:rPr>
                <w:rFonts w:ascii="Arial" w:eastAsia="Times New Roman" w:hAnsi="Arial" w:cs="Arial"/>
                <w:lang w:val="es-ES"/>
              </w:rPr>
              <w:t>Se deben relacionar todos los que participan en los proyectos, y sus datos por año solamente 11 meses, para salarios y para remuneración. Ver tabla 2  y 2ª</w:t>
            </w:r>
          </w:p>
        </w:tc>
      </w:tr>
      <w:tr w:rsidR="00FA7886" w:rsidRPr="006A3AAC" w14:paraId="739FC532" w14:textId="77777777" w:rsidTr="00FA7886">
        <w:trPr>
          <w:gridBefore w:val="1"/>
          <w:gridAfter w:val="1"/>
          <w:wBefore w:w="34" w:type="dxa"/>
          <w:wAfter w:w="38" w:type="dxa"/>
          <w:cantSplit/>
        </w:trPr>
        <w:tc>
          <w:tcPr>
            <w:tcW w:w="9351" w:type="dxa"/>
            <w:tcBorders>
              <w:top w:val="single" w:sz="4" w:space="0" w:color="auto"/>
              <w:left w:val="single" w:sz="4" w:space="0" w:color="auto"/>
              <w:bottom w:val="single" w:sz="4" w:space="0" w:color="auto"/>
              <w:right w:val="single" w:sz="4" w:space="0" w:color="auto"/>
            </w:tcBorders>
          </w:tcPr>
          <w:p w14:paraId="613D7AD8" w14:textId="77777777" w:rsidR="00FA7886" w:rsidRPr="00FA7886" w:rsidRDefault="00FA7886" w:rsidP="00FA7886">
            <w:pPr>
              <w:spacing w:after="0" w:line="240" w:lineRule="auto"/>
              <w:jc w:val="both"/>
              <w:rPr>
                <w:rFonts w:ascii="Arial" w:eastAsia="Times New Roman" w:hAnsi="Arial" w:cs="Arial"/>
                <w:lang w:val="es-ES"/>
              </w:rPr>
            </w:pPr>
            <w:r w:rsidRPr="00FA7886">
              <w:rPr>
                <w:rFonts w:ascii="Arial" w:eastAsia="Times New Roman" w:hAnsi="Arial" w:cs="Arial"/>
                <w:b/>
                <w:bCs/>
                <w:lang w:val="es-ES"/>
              </w:rPr>
              <w:t xml:space="preserve">Experiencia del Jefe del proyecto relacionada con el objetivo principal del proyecto </w:t>
            </w:r>
            <w:r w:rsidRPr="00FA7886">
              <w:rPr>
                <w:rFonts w:ascii="Arial" w:eastAsia="Times New Roman" w:hAnsi="Arial" w:cs="Arial"/>
                <w:lang w:val="es-ES"/>
              </w:rPr>
              <w:t>(No más de 200 palabras)</w:t>
            </w:r>
          </w:p>
          <w:p w14:paraId="0E9E8D4F" w14:textId="77777777" w:rsidR="00FA7886" w:rsidRPr="00FA7886" w:rsidRDefault="00FA7886" w:rsidP="00FA7886">
            <w:pPr>
              <w:spacing w:after="0" w:line="240" w:lineRule="auto"/>
              <w:jc w:val="both"/>
              <w:rPr>
                <w:rFonts w:ascii="Arial" w:eastAsia="Times New Roman" w:hAnsi="Arial" w:cs="Arial"/>
                <w:color w:val="FF0000"/>
                <w:highlight w:val="green"/>
                <w:lang w:val="es-ES"/>
              </w:rPr>
            </w:pPr>
            <w:r w:rsidRPr="00FA7886">
              <w:rPr>
                <w:rFonts w:ascii="Arial" w:eastAsia="Times New Roman" w:hAnsi="Arial" w:cs="Arial"/>
                <w:highlight w:val="yellow"/>
                <w:lang w:val="es-ES"/>
              </w:rPr>
              <w:t>Especialista de 2 do grado en Medicina Interna ha participado en trabajos en categoría de tutor y de autor relacionados con el tema</w:t>
            </w:r>
            <w:r w:rsidRPr="00FA7886">
              <w:rPr>
                <w:rFonts w:ascii="Arial" w:eastAsia="Times New Roman" w:hAnsi="Arial" w:cs="Arial"/>
                <w:lang w:val="es-ES"/>
              </w:rPr>
              <w:t>.</w:t>
            </w:r>
          </w:p>
        </w:tc>
      </w:tr>
      <w:tr w:rsidR="00FA7886" w:rsidRPr="006A3AAC" w14:paraId="22A6E24B" w14:textId="77777777" w:rsidTr="00FA7886">
        <w:trPr>
          <w:gridBefore w:val="1"/>
          <w:gridAfter w:val="1"/>
          <w:wBefore w:w="34" w:type="dxa"/>
          <w:wAfter w:w="38" w:type="dxa"/>
          <w:cantSplit/>
        </w:trPr>
        <w:tc>
          <w:tcPr>
            <w:tcW w:w="9351" w:type="dxa"/>
            <w:tcBorders>
              <w:top w:val="single" w:sz="4" w:space="0" w:color="auto"/>
              <w:left w:val="single" w:sz="4" w:space="0" w:color="auto"/>
              <w:bottom w:val="single" w:sz="4" w:space="0" w:color="auto"/>
              <w:right w:val="single" w:sz="4" w:space="0" w:color="auto"/>
            </w:tcBorders>
          </w:tcPr>
          <w:p w14:paraId="535D0387" w14:textId="77777777" w:rsidR="00FA7886" w:rsidRPr="00FA7886" w:rsidRDefault="00FA7886" w:rsidP="00FA7886">
            <w:pPr>
              <w:spacing w:after="0" w:line="240" w:lineRule="auto"/>
              <w:jc w:val="both"/>
              <w:rPr>
                <w:rFonts w:ascii="Arial" w:eastAsia="Times New Roman" w:hAnsi="Arial" w:cs="Arial"/>
                <w:bCs/>
                <w:lang w:val="es-ES"/>
              </w:rPr>
            </w:pPr>
            <w:r w:rsidRPr="00FA7886">
              <w:rPr>
                <w:rFonts w:ascii="Arial" w:eastAsia="Times New Roman" w:hAnsi="Arial" w:cs="Arial"/>
                <w:bCs/>
                <w:lang w:val="es-ES"/>
              </w:rPr>
              <w:t>RECURSOS MATERIALES E INFRAESTRUCTURA DISPONIBLE Y/O REQUERIDA POR LAS ENTIDADES PARTICIPANTES PARA EJECUTAR EL PROYECTO</w:t>
            </w:r>
          </w:p>
          <w:p w14:paraId="325D2F54" w14:textId="77777777" w:rsidR="00FA7886" w:rsidRPr="00FA7886" w:rsidRDefault="00FA7886" w:rsidP="00FA7886">
            <w:pPr>
              <w:spacing w:after="0" w:line="240" w:lineRule="auto"/>
              <w:jc w:val="both"/>
              <w:rPr>
                <w:rFonts w:ascii="Arial" w:eastAsia="Times New Roman" w:hAnsi="Arial" w:cs="Arial"/>
                <w:bCs/>
                <w:lang w:val="es-ES"/>
              </w:rPr>
            </w:pPr>
            <w:r w:rsidRPr="00FA7886">
              <w:rPr>
                <w:rFonts w:ascii="Arial" w:eastAsia="Times New Roman" w:hAnsi="Arial" w:cs="Arial"/>
                <w:bCs/>
                <w:lang w:val="es-ES"/>
              </w:rPr>
              <w:t>La institución cuenta con los recursos materiales necesario para realizar el proceder.</w:t>
            </w:r>
          </w:p>
          <w:p w14:paraId="3BED88D3" w14:textId="77777777" w:rsidR="00FA7886" w:rsidRPr="00FA7886" w:rsidRDefault="00FA7886" w:rsidP="00FA7886">
            <w:pPr>
              <w:spacing w:after="0" w:line="240" w:lineRule="auto"/>
              <w:jc w:val="both"/>
              <w:rPr>
                <w:rFonts w:ascii="Arial" w:eastAsia="Times New Roman" w:hAnsi="Arial" w:cs="Arial"/>
                <w:b/>
                <w:bCs/>
                <w:color w:val="FF0000"/>
                <w:lang w:val="es-ES"/>
              </w:rPr>
            </w:pPr>
          </w:p>
        </w:tc>
      </w:tr>
      <w:tr w:rsidR="00FA7886" w:rsidRPr="00FA7886" w14:paraId="4CBB584B" w14:textId="77777777" w:rsidTr="00FA7886">
        <w:trPr>
          <w:gridBefore w:val="1"/>
          <w:gridAfter w:val="1"/>
          <w:wBefore w:w="34" w:type="dxa"/>
          <w:wAfter w:w="38" w:type="dxa"/>
          <w:cantSplit/>
        </w:trPr>
        <w:tc>
          <w:tcPr>
            <w:tcW w:w="9351" w:type="dxa"/>
            <w:tcBorders>
              <w:top w:val="single" w:sz="4" w:space="0" w:color="auto"/>
              <w:left w:val="single" w:sz="4" w:space="0" w:color="auto"/>
              <w:bottom w:val="single" w:sz="4" w:space="0" w:color="auto"/>
              <w:right w:val="single" w:sz="4" w:space="0" w:color="auto"/>
            </w:tcBorders>
          </w:tcPr>
          <w:p w14:paraId="77441057" w14:textId="77777777" w:rsidR="00FA7886" w:rsidRPr="00FA7886" w:rsidRDefault="00FA7886" w:rsidP="00FA7886">
            <w:pPr>
              <w:spacing w:after="0" w:line="240" w:lineRule="auto"/>
              <w:jc w:val="both"/>
              <w:rPr>
                <w:rFonts w:ascii="Arial" w:eastAsia="Times New Roman" w:hAnsi="Arial" w:cs="Arial"/>
                <w:b/>
                <w:bCs/>
                <w:lang w:val="es-ES"/>
              </w:rPr>
            </w:pPr>
            <w:r w:rsidRPr="00FA7886">
              <w:rPr>
                <w:rFonts w:ascii="Arial" w:eastAsia="Times New Roman" w:hAnsi="Arial" w:cs="Arial"/>
                <w:b/>
                <w:bCs/>
                <w:lang w:val="es-ES"/>
              </w:rPr>
              <w:t>BASES DE CÁLCULO DEL PROYECTO</w:t>
            </w:r>
          </w:p>
          <w:p w14:paraId="0933C32F" w14:textId="77777777" w:rsidR="00FA7886" w:rsidRPr="00FA7886" w:rsidRDefault="00FA7886" w:rsidP="00FA7886">
            <w:pPr>
              <w:spacing w:after="0" w:line="240" w:lineRule="auto"/>
              <w:jc w:val="both"/>
              <w:rPr>
                <w:rFonts w:ascii="Arial" w:eastAsia="Times New Roman" w:hAnsi="Arial" w:cs="Arial"/>
                <w:b/>
                <w:bCs/>
                <w:lang w:val="es-ES"/>
              </w:rPr>
            </w:pPr>
          </w:p>
          <w:p w14:paraId="21D39301" w14:textId="77777777" w:rsidR="00FA7886" w:rsidRPr="00FA7886" w:rsidRDefault="00FA7886" w:rsidP="00FA7886">
            <w:pPr>
              <w:spacing w:after="0" w:line="240" w:lineRule="auto"/>
              <w:jc w:val="both"/>
              <w:rPr>
                <w:rFonts w:ascii="Arial" w:eastAsia="Times New Roman" w:hAnsi="Arial" w:cs="Arial"/>
                <w:b/>
                <w:bCs/>
                <w:lang w:val="es-ES"/>
              </w:rPr>
            </w:pPr>
          </w:p>
        </w:tc>
      </w:tr>
      <w:tr w:rsidR="00FA7886" w:rsidRPr="00FA7886" w14:paraId="2E008744" w14:textId="77777777" w:rsidTr="00FA7886">
        <w:trPr>
          <w:gridBefore w:val="1"/>
          <w:gridAfter w:val="1"/>
          <w:wBefore w:w="34" w:type="dxa"/>
          <w:wAfter w:w="38" w:type="dxa"/>
          <w:cantSplit/>
        </w:trPr>
        <w:tc>
          <w:tcPr>
            <w:tcW w:w="9351" w:type="dxa"/>
            <w:tcBorders>
              <w:top w:val="single" w:sz="4" w:space="0" w:color="auto"/>
              <w:left w:val="single" w:sz="4" w:space="0" w:color="auto"/>
              <w:bottom w:val="single" w:sz="4" w:space="0" w:color="auto"/>
              <w:right w:val="single" w:sz="4" w:space="0" w:color="auto"/>
            </w:tcBorders>
          </w:tcPr>
          <w:p w14:paraId="4A37014C" w14:textId="77777777" w:rsidR="00FA7886" w:rsidRPr="00FA7886" w:rsidRDefault="00FA7886" w:rsidP="00FA7886">
            <w:pPr>
              <w:spacing w:after="0" w:line="240" w:lineRule="auto"/>
              <w:jc w:val="both"/>
              <w:rPr>
                <w:rFonts w:ascii="Arial" w:eastAsia="Times New Roman" w:hAnsi="Arial" w:cs="Arial"/>
                <w:b/>
                <w:bCs/>
                <w:lang w:val="es-ES"/>
              </w:rPr>
            </w:pPr>
            <w:r w:rsidRPr="00FA7886">
              <w:rPr>
                <w:rFonts w:ascii="Arial" w:eastAsia="Times New Roman" w:hAnsi="Arial" w:cs="Arial"/>
                <w:b/>
                <w:bCs/>
                <w:lang w:val="es-ES"/>
              </w:rPr>
              <w:t>PRESUPUESTO DEL PROYECTO: 10 000 MN</w:t>
            </w:r>
          </w:p>
          <w:p w14:paraId="3B39A876" w14:textId="77777777" w:rsidR="00FA7886" w:rsidRPr="00FA7886" w:rsidRDefault="00FA7886" w:rsidP="00FA7886">
            <w:pPr>
              <w:spacing w:after="0" w:line="240" w:lineRule="auto"/>
              <w:jc w:val="both"/>
              <w:rPr>
                <w:rFonts w:ascii="Arial" w:eastAsia="Times New Roman" w:hAnsi="Arial" w:cs="Arial"/>
                <w:b/>
                <w:bCs/>
                <w:lang w:val="es-ES"/>
              </w:rPr>
            </w:pPr>
          </w:p>
        </w:tc>
      </w:tr>
      <w:tr w:rsidR="00FA7886" w:rsidRPr="00FA7886" w14:paraId="0EF944FA" w14:textId="77777777" w:rsidTr="00FA7886">
        <w:tblPrEx>
          <w:tblCellMar>
            <w:left w:w="70" w:type="dxa"/>
            <w:right w:w="70" w:type="dxa"/>
          </w:tblCellMar>
          <w:tblLook w:val="0000" w:firstRow="0" w:lastRow="0" w:firstColumn="0" w:lastColumn="0" w:noHBand="0" w:noVBand="0"/>
        </w:tblPrEx>
        <w:trPr>
          <w:gridBefore w:val="1"/>
          <w:gridAfter w:val="1"/>
          <w:wBefore w:w="34" w:type="dxa"/>
          <w:wAfter w:w="38" w:type="dxa"/>
        </w:trPr>
        <w:tc>
          <w:tcPr>
            <w:tcW w:w="9351" w:type="dxa"/>
            <w:tcBorders>
              <w:top w:val="single" w:sz="4" w:space="0" w:color="auto"/>
              <w:left w:val="single" w:sz="4" w:space="0" w:color="auto"/>
              <w:bottom w:val="single" w:sz="4" w:space="0" w:color="auto"/>
              <w:right w:val="single" w:sz="4" w:space="0" w:color="auto"/>
            </w:tcBorders>
          </w:tcPr>
          <w:p w14:paraId="655211B8" w14:textId="77777777" w:rsidR="00FA7886" w:rsidRPr="00FA7886" w:rsidRDefault="00FA7886" w:rsidP="00FA7886">
            <w:pPr>
              <w:spacing w:after="0" w:line="240" w:lineRule="auto"/>
              <w:jc w:val="both"/>
              <w:rPr>
                <w:rFonts w:ascii="Arial" w:eastAsia="Times New Roman" w:hAnsi="Arial" w:cs="Arial"/>
                <w:bCs/>
                <w:lang w:val="es-ES"/>
              </w:rPr>
            </w:pPr>
            <w:r w:rsidRPr="00FA7886">
              <w:rPr>
                <w:rFonts w:ascii="Arial" w:eastAsia="Times New Roman" w:hAnsi="Arial" w:cs="Arial"/>
                <w:b/>
                <w:bCs/>
                <w:lang w:val="es-ES"/>
              </w:rPr>
              <w:t xml:space="preserve">ANALISIS DE PREFACTIBILIDAD TECNICO-ECONOMICA Y SOSTENIBILIDAD: </w:t>
            </w:r>
            <w:r w:rsidRPr="00FA7886">
              <w:rPr>
                <w:rFonts w:ascii="Arial" w:eastAsia="Times New Roman" w:hAnsi="Arial" w:cs="Arial"/>
                <w:bCs/>
                <w:lang w:val="es-ES"/>
              </w:rPr>
              <w:t xml:space="preserve">Si se requiere, </w:t>
            </w:r>
            <w:r w:rsidRPr="00FA7886">
              <w:rPr>
                <w:rFonts w:ascii="Arial" w:eastAsia="Times New Roman" w:hAnsi="Arial" w:cs="Arial"/>
                <w:iCs/>
                <w:lang w:val="es-ES"/>
              </w:rPr>
              <w:t>se expondrá la información incluyendo la base de cálculo y los datos que permitan valorar la efectividad económica de la futura implementación de los resultados esperados, así como un estudio del mercado al que se pudiera transferir y</w:t>
            </w:r>
            <w:r w:rsidRPr="00FA7886">
              <w:rPr>
                <w:rFonts w:ascii="Arial" w:eastAsia="Times New Roman" w:hAnsi="Arial" w:cs="Arial"/>
                <w:lang w:val="es-ES"/>
              </w:rPr>
              <w:t xml:space="preserve"> utilizar sus resultados. (Anexo 7)</w:t>
            </w:r>
          </w:p>
          <w:p w14:paraId="187EADC4" w14:textId="77777777" w:rsidR="00FA7886" w:rsidRPr="00FA7886" w:rsidRDefault="00FA7886" w:rsidP="00FA7886">
            <w:pPr>
              <w:spacing w:after="0" w:line="240" w:lineRule="auto"/>
              <w:jc w:val="both"/>
              <w:rPr>
                <w:rFonts w:ascii="Arial" w:eastAsia="Times New Roman" w:hAnsi="Arial" w:cs="Arial"/>
                <w:b/>
                <w:bCs/>
                <w:lang w:val="es-ES"/>
              </w:rPr>
            </w:pPr>
          </w:p>
          <w:p w14:paraId="4EDCFD96" w14:textId="77777777" w:rsidR="00FA7886" w:rsidRPr="00FA7886" w:rsidRDefault="00FA7886" w:rsidP="00FA7886">
            <w:pPr>
              <w:spacing w:after="0" w:line="240" w:lineRule="auto"/>
              <w:jc w:val="both"/>
              <w:rPr>
                <w:rFonts w:ascii="Arial" w:eastAsia="Times New Roman" w:hAnsi="Arial" w:cs="Arial"/>
                <w:b/>
                <w:bCs/>
                <w:lang w:val="es-ES"/>
              </w:rPr>
            </w:pPr>
          </w:p>
        </w:tc>
      </w:tr>
      <w:tr w:rsidR="00C82C98" w:rsidRPr="006A3AAC" w14:paraId="6DC94D5F" w14:textId="77777777" w:rsidTr="00FA7886">
        <w:tblPrEx>
          <w:tblCellMar>
            <w:left w:w="70" w:type="dxa"/>
            <w:right w:w="70" w:type="dxa"/>
          </w:tblCellMar>
          <w:tblLook w:val="0000" w:firstRow="0" w:lastRow="0" w:firstColumn="0" w:lastColumn="0" w:noHBand="0" w:noVBand="0"/>
        </w:tblPrEx>
        <w:tc>
          <w:tcPr>
            <w:tcW w:w="9423" w:type="dxa"/>
            <w:gridSpan w:val="3"/>
            <w:tcBorders>
              <w:top w:val="single" w:sz="4" w:space="0" w:color="auto"/>
              <w:left w:val="single" w:sz="4" w:space="0" w:color="auto"/>
              <w:bottom w:val="single" w:sz="4" w:space="0" w:color="auto"/>
              <w:right w:val="single" w:sz="4" w:space="0" w:color="auto"/>
            </w:tcBorders>
          </w:tcPr>
          <w:p w14:paraId="64932036" w14:textId="7A19066F" w:rsidR="007719E3" w:rsidRPr="007719E3" w:rsidRDefault="00C82C98" w:rsidP="007719E3">
            <w:pPr>
              <w:tabs>
                <w:tab w:val="left" w:pos="1075"/>
              </w:tabs>
              <w:spacing w:after="200" w:line="360" w:lineRule="auto"/>
              <w:jc w:val="both"/>
              <w:rPr>
                <w:rFonts w:ascii="Arial" w:eastAsia="Calibri" w:hAnsi="Arial" w:cs="Arial"/>
                <w:color w:val="FF0000"/>
                <w:sz w:val="24"/>
                <w:szCs w:val="24"/>
                <w:lang w:val="es-ES"/>
              </w:rPr>
            </w:pPr>
            <w:r w:rsidRPr="007719E3">
              <w:rPr>
                <w:rFonts w:ascii="Arial" w:eastAsia="Times New Roman" w:hAnsi="Arial" w:cs="Arial"/>
                <w:b/>
                <w:bCs/>
                <w:sz w:val="24"/>
                <w:szCs w:val="24"/>
                <w:lang w:val="es-ES"/>
              </w:rPr>
              <w:lastRenderedPageBreak/>
              <w:t xml:space="preserve">REFERENCIAS BIBLIOGRAFICAS UTILIZADAS EN EL PROYECTO: </w:t>
            </w:r>
            <w:r w:rsidR="007719E3" w:rsidRPr="007719E3">
              <w:rPr>
                <w:rFonts w:ascii="Arial" w:eastAsia="Times New Roman" w:hAnsi="Arial" w:cs="Arial"/>
                <w:b/>
                <w:bCs/>
                <w:color w:val="FF0000"/>
                <w:sz w:val="24"/>
                <w:szCs w:val="24"/>
                <w:lang w:val="es-ES"/>
              </w:rPr>
              <w:t>MIRA CARLITO TODAS LAS BIBLIOGRAFÍAS TIENES QUE TRATAR DE QUE TE QUEDEN IGUAL A LA 2 QUE TE ARREGLE</w:t>
            </w:r>
            <w:r w:rsidR="007719E3">
              <w:rPr>
                <w:rFonts w:ascii="Arial" w:eastAsia="Times New Roman" w:hAnsi="Arial" w:cs="Arial"/>
                <w:b/>
                <w:bCs/>
                <w:color w:val="FF0000"/>
                <w:sz w:val="24"/>
                <w:szCs w:val="24"/>
                <w:lang w:val="es-ES"/>
              </w:rPr>
              <w:t>, PQ AHORA CASI TODA LA BIBLIOGRAFIA ES EN DIGITAL Y DEBEN TENER ESOS DAATOS AL NO SER UN LIBRO QUE TENGAS IMPRESO</w:t>
            </w:r>
          </w:p>
          <w:p w14:paraId="3E01E6A6" w14:textId="46E1EECE" w:rsidR="009C67AE" w:rsidRPr="003F4595" w:rsidRDefault="009C67AE" w:rsidP="009C67AE">
            <w:pPr>
              <w:pStyle w:val="Prrafodelista"/>
              <w:numPr>
                <w:ilvl w:val="0"/>
                <w:numId w:val="11"/>
              </w:numPr>
              <w:tabs>
                <w:tab w:val="left" w:pos="1075"/>
              </w:tabs>
              <w:spacing w:after="200" w:line="360" w:lineRule="auto"/>
              <w:rPr>
                <w:rFonts w:ascii="Arial" w:eastAsia="Calibri" w:hAnsi="Arial" w:cs="Arial"/>
                <w:sz w:val="24"/>
                <w:szCs w:val="24"/>
                <w:lang w:val="es-ES"/>
              </w:rPr>
            </w:pPr>
            <w:r w:rsidRPr="003F4595">
              <w:rPr>
                <w:rFonts w:ascii="Arial" w:eastAsia="Calibri" w:hAnsi="Arial" w:cs="Arial"/>
                <w:sz w:val="24"/>
                <w:szCs w:val="24"/>
                <w:lang w:val="es-ES"/>
              </w:rPr>
              <w:t>Avellaneda-Oviedo E M,</w:t>
            </w:r>
            <w:r w:rsidRPr="003F4595">
              <w:rPr>
                <w:rFonts w:ascii="Arial" w:eastAsia="Calibri" w:hAnsi="Arial" w:cs="Arial"/>
                <w:color w:val="000000"/>
                <w:sz w:val="24"/>
                <w:szCs w:val="24"/>
                <w:lang w:val="es-ES"/>
              </w:rPr>
              <w:t xml:space="preserve"> </w:t>
            </w:r>
            <w:r w:rsidRPr="003F4595">
              <w:rPr>
                <w:rFonts w:ascii="Arial" w:eastAsia="Calibri" w:hAnsi="Arial" w:cs="Arial"/>
                <w:sz w:val="24"/>
                <w:szCs w:val="24"/>
                <w:lang w:val="es-ES"/>
              </w:rPr>
              <w:t>González-Rodríguez A,</w:t>
            </w:r>
            <w:r w:rsidRPr="003F4595">
              <w:rPr>
                <w:rFonts w:ascii="Arial" w:eastAsia="Calibri" w:hAnsi="Arial" w:cs="Arial"/>
                <w:color w:val="000000"/>
                <w:sz w:val="24"/>
                <w:szCs w:val="24"/>
                <w:lang w:val="es-ES"/>
              </w:rPr>
              <w:t xml:space="preserve"> </w:t>
            </w:r>
            <w:r w:rsidRPr="003F4595">
              <w:rPr>
                <w:rFonts w:ascii="Arial" w:eastAsia="Calibri" w:hAnsi="Arial" w:cs="Arial"/>
                <w:sz w:val="24"/>
                <w:szCs w:val="24"/>
                <w:lang w:val="es-ES"/>
              </w:rPr>
              <w:t>González-Portos S,</w:t>
            </w:r>
            <w:r w:rsidRPr="003F4595">
              <w:rPr>
                <w:rFonts w:ascii="Arial" w:eastAsia="Calibri" w:hAnsi="Arial" w:cs="Arial"/>
                <w:color w:val="000000"/>
                <w:sz w:val="24"/>
                <w:szCs w:val="24"/>
                <w:lang w:val="es-ES"/>
              </w:rPr>
              <w:t xml:space="preserve"> </w:t>
            </w:r>
            <w:r w:rsidRPr="003F4595">
              <w:rPr>
                <w:rFonts w:ascii="Arial" w:eastAsia="Calibri" w:hAnsi="Arial" w:cs="Arial"/>
                <w:sz w:val="24"/>
                <w:szCs w:val="24"/>
                <w:lang w:val="es-ES"/>
              </w:rPr>
              <w:t>Palacios-García P, Rodríguez-Pérez E,</w:t>
            </w:r>
            <w:r w:rsidRPr="003F4595">
              <w:rPr>
                <w:rFonts w:ascii="Arial" w:eastAsia="Calibri" w:hAnsi="Arial" w:cs="Arial"/>
                <w:color w:val="000000"/>
                <w:sz w:val="24"/>
                <w:szCs w:val="24"/>
                <w:lang w:val="es-ES"/>
              </w:rPr>
              <w:t xml:space="preserve"> </w:t>
            </w:r>
            <w:r w:rsidRPr="003F4595">
              <w:rPr>
                <w:rFonts w:ascii="Arial" w:eastAsia="Calibri" w:hAnsi="Arial" w:cs="Arial"/>
                <w:sz w:val="24"/>
                <w:szCs w:val="24"/>
                <w:lang w:val="es-ES"/>
              </w:rPr>
              <w:t>Bugallo Sanz J I. Injertos en heridas. Heridas y Cicatrización</w:t>
            </w:r>
            <w:r w:rsidR="007719E3">
              <w:rPr>
                <w:rFonts w:ascii="Arial" w:eastAsia="Calibri" w:hAnsi="Arial" w:cs="Arial"/>
                <w:sz w:val="24"/>
                <w:szCs w:val="24"/>
                <w:lang w:val="es-ES"/>
              </w:rPr>
              <w:t>.</w:t>
            </w:r>
            <w:r w:rsidRPr="003F4595">
              <w:rPr>
                <w:rFonts w:ascii="Arial" w:eastAsia="Calibri" w:hAnsi="Arial" w:cs="Arial"/>
                <w:sz w:val="24"/>
                <w:szCs w:val="24"/>
                <w:lang w:val="es-ES"/>
              </w:rPr>
              <w:t xml:space="preserve"> nº 2 Volumen 8 Junio 2018.</w:t>
            </w:r>
          </w:p>
          <w:p w14:paraId="69FA3BA1" w14:textId="5E5A3CF8" w:rsidR="009C67AE" w:rsidRPr="007719E3" w:rsidRDefault="009C67AE" w:rsidP="009C67AE">
            <w:pPr>
              <w:numPr>
                <w:ilvl w:val="0"/>
                <w:numId w:val="11"/>
              </w:numPr>
              <w:tabs>
                <w:tab w:val="left" w:pos="1075"/>
              </w:tabs>
              <w:spacing w:after="200" w:line="360" w:lineRule="auto"/>
              <w:contextualSpacing/>
              <w:rPr>
                <w:rFonts w:ascii="Arial" w:eastAsia="Calibri" w:hAnsi="Arial" w:cs="Arial"/>
                <w:color w:val="FF0000"/>
                <w:sz w:val="24"/>
                <w:szCs w:val="24"/>
                <w:lang w:val="es-ES"/>
              </w:rPr>
            </w:pPr>
            <w:r w:rsidRPr="003F4595">
              <w:rPr>
                <w:rFonts w:ascii="Arial" w:eastAsia="Calibri" w:hAnsi="Arial" w:cs="Arial"/>
                <w:sz w:val="24"/>
                <w:szCs w:val="24"/>
                <w:lang w:val="es-ES"/>
              </w:rPr>
              <w:t>Ávila Santana E R, López Beltrán R, Hernández Gutiérrez R. Resultados de la aplicación de colgajos homodigitales neurovascularizados en los defectos cutáneos del pulpejo digital. Rev Cub de Ortopedia Traumatología</w:t>
            </w:r>
            <w:r w:rsidR="007719E3">
              <w:rPr>
                <w:rFonts w:ascii="Arial" w:eastAsia="Calibri" w:hAnsi="Arial" w:cs="Arial"/>
                <w:sz w:val="24"/>
                <w:szCs w:val="24"/>
                <w:lang w:val="es-ES"/>
              </w:rPr>
              <w:t xml:space="preserve">. </w:t>
            </w:r>
            <w:r w:rsidR="007719E3" w:rsidRPr="007719E3">
              <w:rPr>
                <w:rFonts w:ascii="Arial" w:eastAsia="Calibri" w:hAnsi="Arial" w:cs="Arial"/>
                <w:color w:val="FF0000"/>
                <w:sz w:val="24"/>
                <w:szCs w:val="24"/>
                <w:lang w:val="es-ES"/>
              </w:rPr>
              <w:t>[Internet]</w:t>
            </w:r>
            <w:r w:rsidRPr="007719E3">
              <w:rPr>
                <w:rFonts w:ascii="Arial" w:eastAsia="Calibri" w:hAnsi="Arial" w:cs="Arial"/>
                <w:color w:val="FF0000"/>
                <w:sz w:val="24"/>
                <w:szCs w:val="24"/>
                <w:lang w:val="es-ES"/>
              </w:rPr>
              <w:t xml:space="preserve"> </w:t>
            </w:r>
            <w:r w:rsidR="007719E3" w:rsidRPr="007719E3">
              <w:rPr>
                <w:rFonts w:ascii="Arial" w:eastAsia="Calibri" w:hAnsi="Arial" w:cs="Arial"/>
                <w:color w:val="FF0000"/>
                <w:sz w:val="24"/>
                <w:szCs w:val="24"/>
                <w:lang w:val="es-ES"/>
              </w:rPr>
              <w:t xml:space="preserve">2016 [Citado 2021 Nov 13]; </w:t>
            </w:r>
            <w:r w:rsidRPr="007719E3">
              <w:rPr>
                <w:rFonts w:ascii="Arial" w:eastAsia="Calibri" w:hAnsi="Arial" w:cs="Arial"/>
                <w:color w:val="FF0000"/>
                <w:sz w:val="24"/>
                <w:szCs w:val="24"/>
                <w:lang w:val="es-ES"/>
              </w:rPr>
              <w:t>30</w:t>
            </w:r>
            <w:r w:rsidR="007719E3" w:rsidRPr="007719E3">
              <w:rPr>
                <w:rFonts w:ascii="Arial" w:eastAsia="Calibri" w:hAnsi="Arial" w:cs="Arial"/>
                <w:color w:val="FF0000"/>
                <w:sz w:val="24"/>
                <w:szCs w:val="24"/>
                <w:lang w:val="es-ES"/>
              </w:rPr>
              <w:t xml:space="preserve"> (2). Disponible en: http…..</w:t>
            </w:r>
            <w:r w:rsidRPr="007719E3">
              <w:rPr>
                <w:rFonts w:ascii="Arial" w:eastAsia="Calibri" w:hAnsi="Arial" w:cs="Arial"/>
                <w:color w:val="FF0000"/>
                <w:sz w:val="24"/>
                <w:szCs w:val="24"/>
                <w:lang w:val="es-ES"/>
              </w:rPr>
              <w:t>.</w:t>
            </w:r>
          </w:p>
          <w:p w14:paraId="3FCE7AB6"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Padilla</w:t>
            </w:r>
            <w:r w:rsidRPr="003F4595">
              <w:rPr>
                <w:rFonts w:ascii="MS Gothic" w:eastAsia="MS Gothic" w:hAnsi="MS Gothic" w:cs="MS Gothic" w:hint="eastAsia"/>
                <w:sz w:val="24"/>
                <w:szCs w:val="24"/>
                <w:lang w:val="es-ES"/>
              </w:rPr>
              <w:t>‑</w:t>
            </w:r>
            <w:r w:rsidRPr="003F4595">
              <w:rPr>
                <w:rFonts w:ascii="Arial" w:eastAsia="Calibri" w:hAnsi="Arial" w:cs="Arial"/>
                <w:sz w:val="24"/>
                <w:szCs w:val="24"/>
                <w:lang w:val="es-ES"/>
              </w:rPr>
              <w:t xml:space="preserve">Vega F y cols. Reconstrucción de secuelas de heridas complejas en pierna: Experiencia de 3 años. Cirugía Plástica 2019; 29 (3): 248 254 </w:t>
            </w:r>
            <w:hyperlink r:id="rId7" w:history="1">
              <w:r w:rsidRPr="003F4595">
                <w:rPr>
                  <w:rFonts w:ascii="Arial" w:eastAsia="Calibri" w:hAnsi="Arial" w:cs="Arial"/>
                  <w:color w:val="0000FF"/>
                  <w:sz w:val="24"/>
                  <w:szCs w:val="24"/>
                  <w:u w:val="single"/>
                  <w:lang w:val="es-ES"/>
                </w:rPr>
                <w:t>https://dx.doi.org/10.35366/91729</w:t>
              </w:r>
            </w:hyperlink>
          </w:p>
          <w:p w14:paraId="6F466F2E"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Sears D E, Colgajos .En: Brown L D. Manual Michigan de Cirugía Plástica.2da Edición, LWW ,2015.p.31-46.</w:t>
            </w:r>
          </w:p>
          <w:p w14:paraId="7C243A75"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rPr>
            </w:pPr>
            <w:r w:rsidRPr="003F4595">
              <w:rPr>
                <w:rFonts w:ascii="Arial" w:eastAsia="Calibri" w:hAnsi="Arial" w:cs="Arial"/>
                <w:sz w:val="24"/>
                <w:szCs w:val="24"/>
              </w:rPr>
              <w:t>Chang F. Flaps and Reconstructive Surgery.2da edition,Elsevier Inc,2017.</w:t>
            </w:r>
          </w:p>
          <w:p w14:paraId="14E3995C"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Delgado-Martínez J. Experiencia clínica en reconstrucción de defectos</w:t>
            </w:r>
          </w:p>
          <w:p w14:paraId="7A7F25D3" w14:textId="77777777" w:rsidR="009C67AE" w:rsidRPr="003F4595" w:rsidRDefault="009C67AE" w:rsidP="009C67AE">
            <w:pPr>
              <w:tabs>
                <w:tab w:val="left" w:pos="1075"/>
              </w:tabs>
              <w:spacing w:after="200" w:line="360" w:lineRule="auto"/>
              <w:ind w:left="720"/>
              <w:contextualSpacing/>
              <w:rPr>
                <w:rFonts w:ascii="Arial" w:eastAsia="Calibri" w:hAnsi="Arial" w:cs="Arial"/>
                <w:sz w:val="24"/>
                <w:szCs w:val="24"/>
                <w:lang w:val="es-ES"/>
              </w:rPr>
            </w:pPr>
            <w:r w:rsidRPr="003F4595">
              <w:rPr>
                <w:rFonts w:ascii="Arial" w:eastAsia="Calibri" w:hAnsi="Arial" w:cs="Arial"/>
                <w:sz w:val="24"/>
                <w:szCs w:val="24"/>
                <w:lang w:val="es-ES"/>
              </w:rPr>
              <w:t xml:space="preserve">de cobertura de la mano. Cir. plást. iberolatinoam.-Vol.43-Supl.1-2017/ Pag. S19-S25 </w:t>
            </w:r>
            <w:hyperlink r:id="rId8" w:history="1">
              <w:r w:rsidRPr="003F4595">
                <w:rPr>
                  <w:rFonts w:ascii="Arial" w:eastAsia="Calibri" w:hAnsi="Arial" w:cs="Arial"/>
                  <w:color w:val="0000FF"/>
                  <w:sz w:val="24"/>
                  <w:szCs w:val="24"/>
                  <w:u w:val="single"/>
                  <w:lang w:val="es-ES"/>
                </w:rPr>
                <w:t>http://dx.doi.org/10.4321/S0376-78922017000300006</w:t>
              </w:r>
            </w:hyperlink>
          </w:p>
          <w:p w14:paraId="7ADB13D3"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Bravo YC, Fillor VC, Valdez PC et al. Cierre de lesiones en pacientes</w:t>
            </w:r>
          </w:p>
          <w:p w14:paraId="41946F60" w14:textId="77777777" w:rsidR="009C67AE" w:rsidRPr="003F4595" w:rsidRDefault="009C67AE" w:rsidP="009C67AE">
            <w:pPr>
              <w:tabs>
                <w:tab w:val="left" w:pos="1075"/>
              </w:tabs>
              <w:spacing w:after="200" w:line="360" w:lineRule="auto"/>
              <w:ind w:left="720"/>
              <w:contextualSpacing/>
              <w:rPr>
                <w:rFonts w:ascii="Arial" w:eastAsia="Calibri" w:hAnsi="Arial" w:cs="Arial"/>
                <w:sz w:val="24"/>
                <w:szCs w:val="24"/>
                <w:lang w:val="es-ES"/>
              </w:rPr>
            </w:pPr>
            <w:r w:rsidRPr="003F4595">
              <w:rPr>
                <w:rFonts w:ascii="Arial" w:eastAsia="Calibri" w:hAnsi="Arial" w:cs="Arial"/>
                <w:sz w:val="24"/>
                <w:szCs w:val="24"/>
                <w:lang w:val="es-ES"/>
              </w:rPr>
              <w:t>con pie diabético por injerto de Davis. Rev Cubana de Angiología.</w:t>
            </w:r>
          </w:p>
          <w:p w14:paraId="76819B1A" w14:textId="77777777" w:rsidR="009C67AE" w:rsidRPr="003F4595" w:rsidRDefault="009C67AE" w:rsidP="009C67AE">
            <w:pPr>
              <w:tabs>
                <w:tab w:val="left" w:pos="1075"/>
              </w:tabs>
              <w:spacing w:after="200" w:line="360" w:lineRule="auto"/>
              <w:ind w:left="720"/>
              <w:contextualSpacing/>
              <w:rPr>
                <w:rFonts w:ascii="Arial" w:eastAsia="Calibri" w:hAnsi="Arial" w:cs="Arial"/>
                <w:sz w:val="24"/>
                <w:szCs w:val="24"/>
                <w:lang w:val="es-ES"/>
              </w:rPr>
            </w:pPr>
            <w:r w:rsidRPr="003F4595">
              <w:rPr>
                <w:rFonts w:ascii="Arial" w:eastAsia="Calibri" w:hAnsi="Arial" w:cs="Arial"/>
                <w:sz w:val="24"/>
                <w:szCs w:val="24"/>
                <w:lang w:val="es-ES"/>
              </w:rPr>
              <w:t xml:space="preserve">2017;18(1) Disponible en </w:t>
            </w:r>
            <w:hyperlink r:id="rId9" w:history="1">
              <w:r w:rsidRPr="003F4595">
                <w:rPr>
                  <w:rFonts w:ascii="Arial" w:eastAsia="Calibri" w:hAnsi="Arial" w:cs="Arial"/>
                  <w:color w:val="0000FF"/>
                  <w:sz w:val="24"/>
                  <w:szCs w:val="24"/>
                  <w:u w:val="single"/>
                  <w:lang w:val="es-ES"/>
                </w:rPr>
                <w:t>http://www.medigrafic.com/cgibin/new/resumen.cgi?IDARTICULO=71975</w:t>
              </w:r>
            </w:hyperlink>
          </w:p>
          <w:p w14:paraId="65281D7E" w14:textId="77777777" w:rsidR="009C67AE" w:rsidRPr="003F4595" w:rsidRDefault="009C67AE" w:rsidP="009C67AE">
            <w:pPr>
              <w:tabs>
                <w:tab w:val="left" w:pos="1075"/>
              </w:tabs>
              <w:spacing w:after="200" w:line="360" w:lineRule="auto"/>
              <w:ind w:left="720"/>
              <w:contextualSpacing/>
              <w:rPr>
                <w:rFonts w:ascii="Arial" w:eastAsia="Calibri" w:hAnsi="Arial" w:cs="Arial"/>
                <w:sz w:val="24"/>
                <w:szCs w:val="24"/>
                <w:lang w:val="es-ES"/>
              </w:rPr>
            </w:pPr>
          </w:p>
          <w:p w14:paraId="4F005DF0"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 xml:space="preserve">Aguilera Moscoso. MANEJO DE LAS HERIDAS DEL PIE POR RUEDA DE MOTO CON INJERTO LIBRE DE PIEL [Internet]. Guayaquil -Ecuador, 2019.pdf. Disponible en: </w:t>
            </w:r>
            <w:hyperlink r:id="rId10" w:history="1">
              <w:r w:rsidRPr="003F4595">
                <w:rPr>
                  <w:rFonts w:ascii="Arial" w:eastAsia="Calibri" w:hAnsi="Arial" w:cs="Arial"/>
                  <w:color w:val="0000FF"/>
                  <w:sz w:val="24"/>
                  <w:szCs w:val="24"/>
                  <w:u w:val="single"/>
                  <w:lang w:val="es-ES"/>
                </w:rPr>
                <w:t>http://repositorio.ug.edu.ec/handle/redug</w:t>
              </w:r>
            </w:hyperlink>
          </w:p>
          <w:p w14:paraId="5C20A0FE"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 xml:space="preserve">Villegas Cuesta. MANEJO DE HERIDAS DE MIEMBRO INFERIOR CON </w:t>
            </w:r>
            <w:r w:rsidRPr="003F4595">
              <w:rPr>
                <w:rFonts w:ascii="Arial" w:eastAsia="Calibri" w:hAnsi="Arial" w:cs="Arial"/>
                <w:sz w:val="24"/>
                <w:szCs w:val="24"/>
                <w:lang w:val="es-ES"/>
              </w:rPr>
              <w:lastRenderedPageBreak/>
              <w:t xml:space="preserve">INJERTO LIBRE DE PIEL PARCIAL. FACTORES DE RIESGO Y MORBILIDA [Internet]. Guayaquil - Ecuador, 2017 Disponible en: </w:t>
            </w:r>
            <w:hyperlink r:id="rId11" w:history="1">
              <w:r w:rsidRPr="003F4595">
                <w:rPr>
                  <w:rFonts w:ascii="Arial" w:eastAsia="Calibri" w:hAnsi="Arial" w:cs="Arial"/>
                  <w:color w:val="0000FF"/>
                  <w:sz w:val="24"/>
                  <w:szCs w:val="24"/>
                  <w:u w:val="single"/>
                  <w:lang w:val="es-ES"/>
                </w:rPr>
                <w:t>http://repositorio.ug.edu.ec/handle/redug/38081.pdf</w:t>
              </w:r>
            </w:hyperlink>
          </w:p>
          <w:p w14:paraId="6ACD242F"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Suárez Alonso A., Palomar Llatas F, Fornes Pujalte B .Injertos autólogos con sellos de piel. Enfermería dermatológica • Nº 16 • mayo-agosto 2012</w:t>
            </w:r>
          </w:p>
          <w:p w14:paraId="5AF21F33" w14:textId="77777777" w:rsidR="009C67AE" w:rsidRPr="003F4595" w:rsidRDefault="009C67AE" w:rsidP="009C67AE">
            <w:pPr>
              <w:numPr>
                <w:ilvl w:val="0"/>
                <w:numId w:val="11"/>
              </w:numPr>
              <w:tabs>
                <w:tab w:val="left" w:pos="1075"/>
              </w:tabs>
              <w:spacing w:after="200" w:line="360" w:lineRule="auto"/>
              <w:contextualSpacing/>
              <w:jc w:val="both"/>
              <w:rPr>
                <w:rFonts w:ascii="Arial" w:eastAsia="Calibri" w:hAnsi="Arial" w:cs="Arial"/>
                <w:sz w:val="24"/>
                <w:szCs w:val="24"/>
                <w:lang w:val="es-ES"/>
              </w:rPr>
            </w:pPr>
            <w:r w:rsidRPr="003F4595">
              <w:rPr>
                <w:rFonts w:ascii="Arial" w:eastAsia="Calibri" w:hAnsi="Arial" w:cs="Arial"/>
                <w:sz w:val="24"/>
                <w:szCs w:val="24"/>
                <w:lang w:val="es-ES"/>
              </w:rPr>
              <w:t>Quixtan Sacor A E. Reconstrucción de cubiertas cutáneas en pulpejos de la mano [tesis] Quetzaltenango. Universidad de San Carlos de Guatemala</w:t>
            </w:r>
          </w:p>
          <w:p w14:paraId="15A3D899" w14:textId="77777777" w:rsidR="009C67AE" w:rsidRPr="003F4595" w:rsidRDefault="009C67AE" w:rsidP="009C67AE">
            <w:pPr>
              <w:tabs>
                <w:tab w:val="left" w:pos="1075"/>
              </w:tabs>
              <w:spacing w:after="200" w:line="360" w:lineRule="auto"/>
              <w:ind w:left="720"/>
              <w:contextualSpacing/>
              <w:jc w:val="both"/>
              <w:rPr>
                <w:rFonts w:ascii="Arial" w:eastAsia="Calibri" w:hAnsi="Arial" w:cs="Arial"/>
                <w:sz w:val="24"/>
                <w:szCs w:val="24"/>
                <w:lang w:val="es-ES"/>
              </w:rPr>
            </w:pPr>
            <w:r w:rsidRPr="003F4595">
              <w:rPr>
                <w:rFonts w:ascii="Arial" w:eastAsia="Calibri" w:hAnsi="Arial" w:cs="Arial"/>
                <w:sz w:val="24"/>
                <w:szCs w:val="24"/>
                <w:lang w:val="es-ES"/>
              </w:rPr>
              <w:t>Facultad de Ciencias Médicas; Octubre 2014.</w:t>
            </w:r>
          </w:p>
          <w:p w14:paraId="49B91CBB" w14:textId="77777777" w:rsidR="009C67AE" w:rsidRPr="003F4595" w:rsidRDefault="009C67AE" w:rsidP="009C67AE">
            <w:pPr>
              <w:numPr>
                <w:ilvl w:val="0"/>
                <w:numId w:val="11"/>
              </w:numPr>
              <w:tabs>
                <w:tab w:val="left" w:pos="1075"/>
              </w:tabs>
              <w:spacing w:after="200" w:line="360" w:lineRule="auto"/>
              <w:contextualSpacing/>
              <w:rPr>
                <w:rFonts w:ascii="Arial" w:eastAsia="Calibri" w:hAnsi="Arial" w:cs="Arial"/>
                <w:sz w:val="24"/>
                <w:szCs w:val="24"/>
                <w:lang w:val="es-ES"/>
              </w:rPr>
            </w:pPr>
            <w:r w:rsidRPr="003F4595">
              <w:rPr>
                <w:rFonts w:ascii="Arial" w:eastAsia="Calibri" w:hAnsi="Arial" w:cs="Arial"/>
                <w:sz w:val="24"/>
                <w:szCs w:val="24"/>
                <w:lang w:val="es-ES"/>
              </w:rPr>
              <w:t xml:space="preserve">Cabanillas Gonzalez M. Reparación Cutanea de lesiones oncológicas. Enferm Dermatol. 2017; 11(30) Disponible en: </w:t>
            </w:r>
            <w:hyperlink r:id="rId12" w:history="1">
              <w:r w:rsidRPr="003F4595">
                <w:rPr>
                  <w:rFonts w:ascii="Arial" w:eastAsia="Calibri" w:hAnsi="Arial" w:cs="Arial"/>
                  <w:color w:val="0000FF"/>
                  <w:sz w:val="24"/>
                  <w:szCs w:val="24"/>
                  <w:u w:val="single"/>
                  <w:lang w:val="es-ES"/>
                </w:rPr>
                <w:t>http://dialnet.unirioja.es/servlet/articulo?codigo=6091057</w:t>
              </w:r>
            </w:hyperlink>
          </w:p>
          <w:p w14:paraId="688C7378" w14:textId="77777777" w:rsidR="00C61F24" w:rsidRPr="003F4595" w:rsidRDefault="00C61F24" w:rsidP="00F46016">
            <w:pPr>
              <w:spacing w:after="0" w:line="240" w:lineRule="auto"/>
              <w:jc w:val="both"/>
              <w:rPr>
                <w:rFonts w:ascii="Arial" w:eastAsia="Times New Roman" w:hAnsi="Arial" w:cs="Arial"/>
                <w:sz w:val="24"/>
                <w:szCs w:val="24"/>
                <w:lang w:val="es-ES"/>
              </w:rPr>
            </w:pPr>
          </w:p>
          <w:p w14:paraId="494B6E0A" w14:textId="76E262E3" w:rsidR="00F46016" w:rsidRPr="003F4595" w:rsidRDefault="00F46016" w:rsidP="00F46016">
            <w:pPr>
              <w:spacing w:after="0" w:line="240" w:lineRule="auto"/>
              <w:jc w:val="both"/>
              <w:rPr>
                <w:rFonts w:ascii="Arial" w:eastAsia="Times New Roman" w:hAnsi="Arial" w:cs="Arial"/>
                <w:b/>
                <w:bCs/>
                <w:sz w:val="24"/>
                <w:szCs w:val="24"/>
                <w:lang w:val="es-US"/>
              </w:rPr>
            </w:pPr>
          </w:p>
        </w:tc>
      </w:tr>
      <w:tr w:rsidR="00FA7886" w:rsidRPr="001556B1" w14:paraId="326CCAF2" w14:textId="77777777" w:rsidTr="00FA7886">
        <w:tblPrEx>
          <w:tblCellMar>
            <w:left w:w="70" w:type="dxa"/>
            <w:right w:w="70" w:type="dxa"/>
          </w:tblCellMar>
          <w:tblLook w:val="0000" w:firstRow="0" w:lastRow="0" w:firstColumn="0" w:lastColumn="0" w:noHBand="0" w:noVBand="0"/>
        </w:tblPrEx>
        <w:tc>
          <w:tcPr>
            <w:tcW w:w="9423" w:type="dxa"/>
            <w:gridSpan w:val="3"/>
            <w:tcBorders>
              <w:top w:val="single" w:sz="4" w:space="0" w:color="auto"/>
              <w:left w:val="single" w:sz="4" w:space="0" w:color="auto"/>
              <w:bottom w:val="single" w:sz="4" w:space="0" w:color="auto"/>
              <w:right w:val="single" w:sz="4" w:space="0" w:color="auto"/>
            </w:tcBorders>
          </w:tcPr>
          <w:p w14:paraId="60AE90E5" w14:textId="77777777" w:rsidR="00FA7886" w:rsidRPr="00FA7886" w:rsidRDefault="00FA7886" w:rsidP="00FA7886">
            <w:pPr>
              <w:spacing w:after="0" w:line="240" w:lineRule="auto"/>
              <w:jc w:val="both"/>
              <w:rPr>
                <w:rFonts w:ascii="Arial" w:eastAsia="Times New Roman" w:hAnsi="Arial" w:cs="Arial"/>
                <w:lang w:val="es-ES"/>
              </w:rPr>
            </w:pPr>
            <w:r w:rsidRPr="00FA7886">
              <w:rPr>
                <w:rFonts w:ascii="Arial" w:eastAsia="Times New Roman" w:hAnsi="Arial" w:cs="Arial"/>
                <w:b/>
                <w:bCs/>
                <w:lang w:val="es-ES"/>
              </w:rPr>
              <w:lastRenderedPageBreak/>
              <w:t xml:space="preserve">DOCUMENTOS ANEXOS: </w:t>
            </w:r>
            <w:r w:rsidRPr="00FA7886">
              <w:rPr>
                <w:rFonts w:ascii="Arial" w:eastAsia="Times New Roman" w:hAnsi="Arial" w:cs="Arial"/>
                <w:lang w:val="es-ES"/>
              </w:rPr>
              <w:t>(Aval del Consejo Científico, Aval de Compromiso de participación de las instituciones, Aval de Compromiso de apoyo de los clientes identificados, Certificación del coeficiente de gasto indirecto de las instituciones participantes, Regulaciones vigentes, Datos del Equipos de Investigación del Proyecto. Resumen Currículum Vitae del Jefe de Proyecto)</w:t>
            </w:r>
          </w:p>
          <w:p w14:paraId="7546A675" w14:textId="77777777" w:rsidR="00FA7886" w:rsidRPr="007719E3" w:rsidRDefault="00FA7886" w:rsidP="007719E3">
            <w:pPr>
              <w:tabs>
                <w:tab w:val="left" w:pos="1075"/>
              </w:tabs>
              <w:spacing w:after="200" w:line="360" w:lineRule="auto"/>
              <w:jc w:val="both"/>
              <w:rPr>
                <w:rFonts w:ascii="Arial" w:eastAsia="Times New Roman" w:hAnsi="Arial" w:cs="Arial"/>
                <w:b/>
                <w:bCs/>
                <w:sz w:val="24"/>
                <w:szCs w:val="24"/>
                <w:lang w:val="es-ES"/>
              </w:rPr>
            </w:pPr>
          </w:p>
        </w:tc>
      </w:tr>
      <w:tr w:rsidR="00FA7886" w:rsidRPr="001556B1" w14:paraId="045C4D00" w14:textId="77777777" w:rsidTr="00FA7886">
        <w:tblPrEx>
          <w:tblCellMar>
            <w:left w:w="70" w:type="dxa"/>
            <w:right w:w="70" w:type="dxa"/>
          </w:tblCellMar>
          <w:tblLook w:val="0000" w:firstRow="0" w:lastRow="0" w:firstColumn="0" w:lastColumn="0" w:noHBand="0" w:noVBand="0"/>
        </w:tblPrEx>
        <w:tc>
          <w:tcPr>
            <w:tcW w:w="9423" w:type="dxa"/>
            <w:gridSpan w:val="3"/>
            <w:tcBorders>
              <w:top w:val="single" w:sz="4" w:space="0" w:color="auto"/>
              <w:left w:val="single" w:sz="4" w:space="0" w:color="auto"/>
              <w:bottom w:val="single" w:sz="4" w:space="0" w:color="auto"/>
              <w:right w:val="single" w:sz="4" w:space="0" w:color="auto"/>
            </w:tcBorders>
          </w:tcPr>
          <w:p w14:paraId="57C59C5E" w14:textId="77777777" w:rsidR="00FA7886" w:rsidRPr="00FA7886" w:rsidRDefault="00FA7886" w:rsidP="00FA7886">
            <w:pPr>
              <w:spacing w:after="0" w:line="240" w:lineRule="auto"/>
              <w:jc w:val="both"/>
              <w:rPr>
                <w:rFonts w:ascii="Arial" w:eastAsia="Times New Roman" w:hAnsi="Arial" w:cs="Arial"/>
                <w:b/>
                <w:bCs/>
                <w:lang w:val="es-ES"/>
              </w:rPr>
            </w:pPr>
            <w:r w:rsidRPr="00FA7886">
              <w:rPr>
                <w:rFonts w:ascii="Arial" w:eastAsia="Times New Roman" w:hAnsi="Arial" w:cs="Arial"/>
                <w:b/>
                <w:bCs/>
                <w:lang w:val="es-ES"/>
              </w:rPr>
              <w:t>COMPATIBILIZACION CON LA DEFENSA</w:t>
            </w:r>
          </w:p>
          <w:p w14:paraId="530C9AA3" w14:textId="77777777" w:rsidR="00FA7886" w:rsidRPr="00FA7886" w:rsidRDefault="00FA7886" w:rsidP="00FA7886">
            <w:pPr>
              <w:spacing w:after="0" w:line="240" w:lineRule="auto"/>
              <w:jc w:val="both"/>
              <w:rPr>
                <w:rFonts w:ascii="Arial" w:eastAsia="Times New Roman" w:hAnsi="Arial" w:cs="Arial"/>
                <w:b/>
                <w:bCs/>
                <w:lang w:val="es-ES"/>
              </w:rPr>
            </w:pPr>
          </w:p>
          <w:p w14:paraId="25954CE9" w14:textId="77777777" w:rsidR="00FA7886" w:rsidRPr="00FA7886" w:rsidRDefault="00FA7886" w:rsidP="00FA7886">
            <w:pPr>
              <w:autoSpaceDE w:val="0"/>
              <w:autoSpaceDN w:val="0"/>
              <w:adjustRightInd w:val="0"/>
              <w:spacing w:after="0" w:line="240" w:lineRule="auto"/>
              <w:jc w:val="both"/>
              <w:rPr>
                <w:rFonts w:ascii="Arial" w:eastAsia="Times New Roman" w:hAnsi="Arial" w:cs="Arial"/>
                <w:lang w:val="es-ES"/>
              </w:rPr>
            </w:pPr>
            <w:r w:rsidRPr="00FA7886">
              <w:rPr>
                <w:rFonts w:ascii="Arial" w:eastAsia="Times New Roman" w:hAnsi="Arial" w:cs="Arial"/>
                <w:b/>
                <w:bCs/>
                <w:lang w:val="es-ES"/>
              </w:rPr>
              <w:t>Localización del Proyecto</w:t>
            </w:r>
            <w:r w:rsidRPr="00FA7886">
              <w:rPr>
                <w:rFonts w:ascii="Arial" w:eastAsia="Times New Roman" w:hAnsi="Arial" w:cs="Arial"/>
                <w:lang w:val="es-ES"/>
              </w:rPr>
              <w:t>:</w:t>
            </w:r>
          </w:p>
          <w:p w14:paraId="6BB45D7C" w14:textId="77777777" w:rsidR="00FA7886" w:rsidRPr="00FA7886" w:rsidRDefault="00FA7886" w:rsidP="00FA7886">
            <w:pPr>
              <w:autoSpaceDE w:val="0"/>
              <w:autoSpaceDN w:val="0"/>
              <w:adjustRightInd w:val="0"/>
              <w:spacing w:after="0" w:line="240" w:lineRule="auto"/>
              <w:jc w:val="both"/>
              <w:rPr>
                <w:rFonts w:ascii="Arial" w:eastAsia="Times New Roman" w:hAnsi="Arial" w:cs="Arial"/>
                <w:lang w:val="es-ES"/>
              </w:rPr>
            </w:pPr>
          </w:p>
          <w:p w14:paraId="01734BE5" w14:textId="77777777" w:rsidR="00FA7886" w:rsidRPr="00FA7886" w:rsidRDefault="00FA7886" w:rsidP="00FA7886">
            <w:pPr>
              <w:autoSpaceDE w:val="0"/>
              <w:autoSpaceDN w:val="0"/>
              <w:adjustRightInd w:val="0"/>
              <w:spacing w:after="0" w:line="240" w:lineRule="auto"/>
              <w:jc w:val="both"/>
              <w:rPr>
                <w:rFonts w:ascii="Arial" w:eastAsia="Times New Roman" w:hAnsi="Arial" w:cs="Arial"/>
                <w:lang w:val="es-ES"/>
              </w:rPr>
            </w:pPr>
            <w:r w:rsidRPr="00FA7886">
              <w:rPr>
                <w:rFonts w:ascii="Arial" w:eastAsia="Times New Roman" w:hAnsi="Arial" w:cs="Arial"/>
                <w:lang w:val="es-ES"/>
              </w:rPr>
              <w:t>a) __X__</w:t>
            </w:r>
            <w:r w:rsidRPr="00FA7886">
              <w:rPr>
                <w:rFonts w:ascii="Arial" w:eastAsia="Times New Roman" w:hAnsi="Arial" w:cs="Arial"/>
                <w:b/>
                <w:bCs/>
                <w:lang w:val="es-ES"/>
              </w:rPr>
              <w:t xml:space="preserve">No demandan localización. </w:t>
            </w:r>
          </w:p>
          <w:p w14:paraId="3F334EC2" w14:textId="77777777" w:rsidR="00FA7886" w:rsidRPr="00FA7886" w:rsidRDefault="00FA7886" w:rsidP="00FA7886">
            <w:pPr>
              <w:autoSpaceDE w:val="0"/>
              <w:autoSpaceDN w:val="0"/>
              <w:adjustRightInd w:val="0"/>
              <w:spacing w:after="0" w:line="240" w:lineRule="auto"/>
              <w:jc w:val="both"/>
              <w:rPr>
                <w:rFonts w:ascii="Arial" w:eastAsia="Times New Roman" w:hAnsi="Arial" w:cs="Arial"/>
                <w:lang w:val="es-ES"/>
              </w:rPr>
            </w:pPr>
          </w:p>
          <w:p w14:paraId="2E6135A8" w14:textId="77777777" w:rsidR="00FA7886" w:rsidRPr="00FA7886" w:rsidRDefault="00FA7886" w:rsidP="00FA7886">
            <w:pPr>
              <w:autoSpaceDE w:val="0"/>
              <w:autoSpaceDN w:val="0"/>
              <w:adjustRightInd w:val="0"/>
              <w:spacing w:after="0" w:line="240" w:lineRule="auto"/>
              <w:jc w:val="both"/>
              <w:rPr>
                <w:rFonts w:ascii="Arial" w:eastAsia="Times New Roman" w:hAnsi="Arial" w:cs="Arial"/>
                <w:lang w:val="es-ES"/>
              </w:rPr>
            </w:pPr>
            <w:r w:rsidRPr="00FA7886">
              <w:rPr>
                <w:rFonts w:ascii="Arial" w:eastAsia="Times New Roman" w:hAnsi="Arial" w:cs="Arial"/>
                <w:lang w:val="es-ES"/>
              </w:rPr>
              <w:t xml:space="preserve">b) </w:t>
            </w:r>
            <w:r w:rsidRPr="00FA7886">
              <w:rPr>
                <w:rFonts w:ascii="Arial" w:eastAsia="Times New Roman" w:hAnsi="Arial" w:cs="Arial"/>
                <w:b/>
                <w:bCs/>
                <w:lang w:val="es-ES"/>
              </w:rPr>
              <w:t xml:space="preserve">Si demandan ubicación. </w:t>
            </w:r>
          </w:p>
          <w:p w14:paraId="34A6F6F1" w14:textId="77777777" w:rsidR="00FA7886" w:rsidRPr="00FA7886" w:rsidRDefault="00FA7886" w:rsidP="00FA7886">
            <w:pPr>
              <w:spacing w:after="0" w:line="240" w:lineRule="auto"/>
              <w:jc w:val="both"/>
              <w:rPr>
                <w:rFonts w:ascii="Arial" w:eastAsia="Times New Roman" w:hAnsi="Arial" w:cs="Arial"/>
                <w:b/>
                <w:bCs/>
                <w:lang w:val="es-ES"/>
              </w:rPr>
            </w:pPr>
          </w:p>
        </w:tc>
      </w:tr>
    </w:tbl>
    <w:p w14:paraId="32380759" w14:textId="77777777" w:rsidR="00FA7886" w:rsidRPr="00FA7886" w:rsidRDefault="00FA7886" w:rsidP="00FA7886">
      <w:pPr>
        <w:spacing w:before="120" w:after="120" w:line="240" w:lineRule="auto"/>
        <w:jc w:val="both"/>
        <w:rPr>
          <w:rFonts w:ascii="Arial" w:eastAsia="Times New Roman" w:hAnsi="Arial" w:cs="Arial"/>
          <w:b/>
          <w:lang w:val="es-ES"/>
        </w:rPr>
      </w:pPr>
      <w:r w:rsidRPr="00FA7886">
        <w:rPr>
          <w:rFonts w:ascii="Arial" w:eastAsia="Times New Roman" w:hAnsi="Arial" w:cs="Arial"/>
          <w:b/>
          <w:lang w:val="es-ES"/>
        </w:rPr>
        <w:t xml:space="preserve">IV. 1. Base de cálculo del Proyecto </w:t>
      </w:r>
    </w:p>
    <w:p w14:paraId="2A7EA991" w14:textId="77777777" w:rsidR="00FA7886" w:rsidRPr="00FA7886" w:rsidRDefault="00FA7886" w:rsidP="00FA7886">
      <w:pPr>
        <w:spacing w:before="120" w:after="120" w:line="240" w:lineRule="auto"/>
        <w:jc w:val="both"/>
        <w:rPr>
          <w:rFonts w:ascii="Arial" w:eastAsia="Times New Roman" w:hAnsi="Arial" w:cs="Arial"/>
          <w:i/>
          <w:lang w:val="es-ES"/>
        </w:rPr>
      </w:pPr>
      <w:r w:rsidRPr="00FA7886">
        <w:rPr>
          <w:rFonts w:ascii="Arial" w:eastAsia="Times New Roman" w:hAnsi="Arial" w:cs="Arial"/>
          <w:i/>
          <w:lang w:val="es-ES"/>
        </w:rPr>
        <w:t>IV.1.1 Recursos Humanos: Trabajadores que participan en el proyecto.</w:t>
      </w:r>
    </w:p>
    <w:p w14:paraId="583BD70C" w14:textId="77777777" w:rsidR="00FA7886" w:rsidRPr="00FA7886" w:rsidRDefault="00FA7886" w:rsidP="00FA7886">
      <w:pPr>
        <w:spacing w:before="120" w:after="120" w:line="240" w:lineRule="auto"/>
        <w:jc w:val="both"/>
        <w:rPr>
          <w:rFonts w:ascii="Arial" w:eastAsia="Times New Roman" w:hAnsi="Arial" w:cs="Arial"/>
          <w:lang w:val="es-ES"/>
        </w:rPr>
      </w:pPr>
      <w:r w:rsidRPr="00FA7886">
        <w:rPr>
          <w:rFonts w:ascii="Arial" w:eastAsia="Times New Roman" w:hAnsi="Arial" w:cs="Arial"/>
          <w:iCs/>
          <w:lang w:val="es-ES"/>
        </w:rPr>
        <w:t>S</w:t>
      </w:r>
      <w:r w:rsidRPr="00FA7886">
        <w:rPr>
          <w:rFonts w:ascii="Arial" w:eastAsia="Times New Roman" w:hAnsi="Arial" w:cs="Arial"/>
          <w:lang w:val="es-ES"/>
        </w:rPr>
        <w:t>e deben relacionar todos los que participan en los proyectos, así como los datos que se detallan en la siguiente tabla, por año.</w:t>
      </w:r>
    </w:p>
    <w:p w14:paraId="0AB5CA1E" w14:textId="77777777" w:rsidR="00FA7886" w:rsidRPr="00FA7886" w:rsidRDefault="00FA7886" w:rsidP="00FA7886">
      <w:pPr>
        <w:spacing w:after="0" w:line="240" w:lineRule="auto"/>
        <w:rPr>
          <w:rFonts w:ascii="Arial" w:eastAsia="Times New Roman" w:hAnsi="Arial" w:cs="Arial"/>
          <w:lang w:val="es-ES"/>
        </w:rPr>
      </w:pPr>
    </w:p>
    <w:p w14:paraId="7B17A3CE" w14:textId="77777777" w:rsidR="00FA7886" w:rsidRPr="00FA7886" w:rsidRDefault="00FA7886" w:rsidP="00FA7886">
      <w:pPr>
        <w:spacing w:after="0" w:line="240" w:lineRule="auto"/>
        <w:ind w:firstLine="426"/>
        <w:jc w:val="center"/>
        <w:rPr>
          <w:rFonts w:ascii="Arial" w:eastAsia="Times New Roman" w:hAnsi="Arial" w:cs="Arial"/>
          <w:lang w:val="es-ES"/>
        </w:rPr>
      </w:pPr>
      <w:r w:rsidRPr="00FA7886">
        <w:rPr>
          <w:rFonts w:ascii="Arial" w:eastAsia="Times New Roman" w:hAnsi="Arial" w:cs="Arial"/>
          <w:bCs/>
          <w:lang w:val="es-ES"/>
        </w:rPr>
        <w:t>Tabla 2. Recursos Humanos participantes. Salario</w:t>
      </w:r>
    </w:p>
    <w:p w14:paraId="54F41DE8" w14:textId="77777777" w:rsidR="00FA7886" w:rsidRPr="00FA7886" w:rsidRDefault="00FA7886" w:rsidP="00FA7886">
      <w:pPr>
        <w:autoSpaceDE w:val="0"/>
        <w:autoSpaceDN w:val="0"/>
        <w:adjustRightInd w:val="0"/>
        <w:spacing w:after="0" w:line="240" w:lineRule="auto"/>
        <w:rPr>
          <w:rFonts w:ascii="Arial" w:eastAsia="Calibri" w:hAnsi="Arial" w:cs="Arial"/>
          <w:lang w:val="es-ES"/>
        </w:rPr>
      </w:pPr>
    </w:p>
    <w:tbl>
      <w:tblPr>
        <w:tblW w:w="5000" w:type="pct"/>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3"/>
        <w:gridCol w:w="1189"/>
        <w:gridCol w:w="1709"/>
        <w:gridCol w:w="1279"/>
        <w:gridCol w:w="1136"/>
        <w:gridCol w:w="995"/>
        <w:gridCol w:w="1327"/>
      </w:tblGrid>
      <w:tr w:rsidR="00FA7886" w:rsidRPr="006A3AAC" w14:paraId="5C04B942" w14:textId="77777777" w:rsidTr="00A70DDB">
        <w:trPr>
          <w:trHeight w:val="693"/>
        </w:trPr>
        <w:tc>
          <w:tcPr>
            <w:tcW w:w="685" w:type="pct"/>
            <w:tcBorders>
              <w:top w:val="single" w:sz="4" w:space="0" w:color="auto"/>
              <w:left w:val="single" w:sz="4" w:space="0" w:color="auto"/>
              <w:bottom w:val="single" w:sz="4" w:space="0" w:color="auto"/>
              <w:right w:val="single" w:sz="4" w:space="0" w:color="auto"/>
            </w:tcBorders>
            <w:vAlign w:val="center"/>
          </w:tcPr>
          <w:p w14:paraId="342C21BA"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Investigador</w:t>
            </w:r>
          </w:p>
          <w:p w14:paraId="1C16AB3F"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(nombre y apellidos)</w:t>
            </w:r>
          </w:p>
        </w:tc>
        <w:tc>
          <w:tcPr>
            <w:tcW w:w="672" w:type="pct"/>
            <w:tcBorders>
              <w:top w:val="single" w:sz="4" w:space="0" w:color="auto"/>
              <w:left w:val="single" w:sz="4" w:space="0" w:color="auto"/>
              <w:bottom w:val="single" w:sz="4" w:space="0" w:color="auto"/>
              <w:right w:val="single" w:sz="4" w:space="0" w:color="auto"/>
            </w:tcBorders>
            <w:vAlign w:val="center"/>
          </w:tcPr>
          <w:p w14:paraId="2CB45F16"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Categoría ocupacional</w:t>
            </w:r>
          </w:p>
        </w:tc>
        <w:tc>
          <w:tcPr>
            <w:tcW w:w="966" w:type="pct"/>
            <w:tcBorders>
              <w:top w:val="single" w:sz="4" w:space="0" w:color="auto"/>
              <w:left w:val="single" w:sz="4" w:space="0" w:color="auto"/>
              <w:bottom w:val="single" w:sz="4" w:space="0" w:color="auto"/>
              <w:right w:val="single" w:sz="4" w:space="0" w:color="auto"/>
            </w:tcBorders>
            <w:vAlign w:val="center"/>
          </w:tcPr>
          <w:p w14:paraId="1EB0A89C"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Categoría Científica</w:t>
            </w:r>
          </w:p>
        </w:tc>
        <w:tc>
          <w:tcPr>
            <w:tcW w:w="723" w:type="pct"/>
            <w:tcBorders>
              <w:top w:val="single" w:sz="4" w:space="0" w:color="auto"/>
              <w:left w:val="single" w:sz="4" w:space="0" w:color="auto"/>
              <w:bottom w:val="single" w:sz="4" w:space="0" w:color="auto"/>
              <w:right w:val="single" w:sz="4" w:space="0" w:color="auto"/>
            </w:tcBorders>
            <w:vAlign w:val="center"/>
          </w:tcPr>
          <w:p w14:paraId="7A41256F"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Institución a que pertenece</w:t>
            </w:r>
          </w:p>
        </w:tc>
        <w:tc>
          <w:tcPr>
            <w:tcW w:w="642" w:type="pct"/>
            <w:tcBorders>
              <w:top w:val="single" w:sz="4" w:space="0" w:color="auto"/>
              <w:left w:val="single" w:sz="4" w:space="0" w:color="auto"/>
              <w:bottom w:val="single" w:sz="4" w:space="0" w:color="auto"/>
              <w:right w:val="single" w:sz="4" w:space="0" w:color="auto"/>
            </w:tcBorders>
            <w:vAlign w:val="center"/>
          </w:tcPr>
          <w:p w14:paraId="30461F71"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 de Participación</w:t>
            </w:r>
          </w:p>
        </w:tc>
        <w:tc>
          <w:tcPr>
            <w:tcW w:w="562" w:type="pct"/>
            <w:tcBorders>
              <w:top w:val="single" w:sz="4" w:space="0" w:color="auto"/>
              <w:left w:val="single" w:sz="4" w:space="0" w:color="auto"/>
              <w:bottom w:val="single" w:sz="4" w:space="0" w:color="auto"/>
              <w:right w:val="single" w:sz="4" w:space="0" w:color="auto"/>
            </w:tcBorders>
            <w:vAlign w:val="center"/>
          </w:tcPr>
          <w:p w14:paraId="0D30FF4E"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Salario Mensual</w:t>
            </w:r>
          </w:p>
        </w:tc>
        <w:tc>
          <w:tcPr>
            <w:tcW w:w="750" w:type="pct"/>
            <w:tcBorders>
              <w:top w:val="single" w:sz="4" w:space="0" w:color="auto"/>
              <w:left w:val="single" w:sz="4" w:space="0" w:color="auto"/>
              <w:bottom w:val="single" w:sz="4" w:space="0" w:color="auto"/>
              <w:right w:val="single" w:sz="4" w:space="0" w:color="auto"/>
            </w:tcBorders>
            <w:vAlign w:val="center"/>
          </w:tcPr>
          <w:p w14:paraId="2BBF113A"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Salario anual por participación en el proyecto</w:t>
            </w:r>
          </w:p>
        </w:tc>
      </w:tr>
      <w:tr w:rsidR="00FA7886" w:rsidRPr="00FA7886" w14:paraId="25B82E53" w14:textId="77777777" w:rsidTr="00A70DDB">
        <w:trPr>
          <w:trHeight w:val="285"/>
        </w:trPr>
        <w:tc>
          <w:tcPr>
            <w:tcW w:w="685" w:type="pct"/>
            <w:tcBorders>
              <w:top w:val="single" w:sz="4" w:space="0" w:color="auto"/>
              <w:left w:val="single" w:sz="4" w:space="0" w:color="auto"/>
              <w:bottom w:val="single" w:sz="4" w:space="0" w:color="auto"/>
              <w:right w:val="single" w:sz="4" w:space="0" w:color="auto"/>
            </w:tcBorders>
            <w:vAlign w:val="center"/>
          </w:tcPr>
          <w:p w14:paraId="3C43F4FD" w14:textId="77777777" w:rsidR="00FA7886" w:rsidRPr="00FA7886" w:rsidRDefault="00FA7886" w:rsidP="00FA7886">
            <w:pPr>
              <w:spacing w:after="0" w:line="240" w:lineRule="auto"/>
              <w:jc w:val="center"/>
              <w:rPr>
                <w:rFonts w:ascii="Arial" w:eastAsia="Times New Roman" w:hAnsi="Arial" w:cs="Arial"/>
                <w:color w:val="FF0000"/>
                <w:lang w:val="es-ES"/>
              </w:rPr>
            </w:pPr>
            <w:r w:rsidRPr="00FA7886">
              <w:rPr>
                <w:rFonts w:ascii="Arial" w:eastAsia="Times New Roman" w:hAnsi="Arial" w:cs="Arial"/>
                <w:color w:val="FF0000"/>
                <w:lang w:val="es-ES"/>
              </w:rPr>
              <w:t xml:space="preserve">TU </w:t>
            </w:r>
            <w:r w:rsidRPr="00FA7886">
              <w:rPr>
                <w:rFonts w:ascii="Arial" w:eastAsia="Times New Roman" w:hAnsi="Arial" w:cs="Arial"/>
                <w:color w:val="FF0000"/>
                <w:lang w:val="es-ES"/>
              </w:rPr>
              <w:lastRenderedPageBreak/>
              <w:t>NOMBRE</w:t>
            </w:r>
          </w:p>
        </w:tc>
        <w:tc>
          <w:tcPr>
            <w:tcW w:w="672" w:type="pct"/>
            <w:tcBorders>
              <w:top w:val="single" w:sz="4" w:space="0" w:color="auto"/>
              <w:left w:val="single" w:sz="4" w:space="0" w:color="auto"/>
              <w:bottom w:val="single" w:sz="4" w:space="0" w:color="auto"/>
              <w:right w:val="single" w:sz="4" w:space="0" w:color="auto"/>
            </w:tcBorders>
            <w:vAlign w:val="center"/>
          </w:tcPr>
          <w:p w14:paraId="161A69DA" w14:textId="77777777" w:rsidR="00FA7886" w:rsidRPr="00FA7886" w:rsidRDefault="00FA7886" w:rsidP="00FA7886">
            <w:pPr>
              <w:spacing w:after="0" w:line="240" w:lineRule="auto"/>
              <w:jc w:val="center"/>
              <w:rPr>
                <w:rFonts w:ascii="Arial" w:eastAsia="Times New Roman" w:hAnsi="Arial" w:cs="Arial"/>
                <w:lang w:val="es-ES"/>
              </w:rPr>
            </w:pPr>
          </w:p>
        </w:tc>
        <w:tc>
          <w:tcPr>
            <w:tcW w:w="966" w:type="pct"/>
            <w:tcBorders>
              <w:top w:val="single" w:sz="4" w:space="0" w:color="auto"/>
              <w:left w:val="single" w:sz="4" w:space="0" w:color="auto"/>
              <w:bottom w:val="single" w:sz="4" w:space="0" w:color="auto"/>
              <w:right w:val="single" w:sz="4" w:space="0" w:color="auto"/>
            </w:tcBorders>
            <w:vAlign w:val="center"/>
          </w:tcPr>
          <w:p w14:paraId="0E5B7ECE" w14:textId="77777777" w:rsidR="00FA7886" w:rsidRPr="00FA7886" w:rsidRDefault="00FA7886" w:rsidP="00FA7886">
            <w:pPr>
              <w:spacing w:after="0" w:line="240" w:lineRule="auto"/>
              <w:jc w:val="center"/>
              <w:rPr>
                <w:rFonts w:ascii="Arial" w:eastAsia="Times New Roman" w:hAnsi="Arial" w:cs="Arial"/>
                <w:lang w:val="es-ES"/>
              </w:rPr>
            </w:pPr>
          </w:p>
        </w:tc>
        <w:tc>
          <w:tcPr>
            <w:tcW w:w="723" w:type="pct"/>
            <w:tcBorders>
              <w:top w:val="single" w:sz="4" w:space="0" w:color="auto"/>
              <w:left w:val="single" w:sz="4" w:space="0" w:color="auto"/>
              <w:bottom w:val="single" w:sz="4" w:space="0" w:color="auto"/>
              <w:right w:val="single" w:sz="4" w:space="0" w:color="auto"/>
            </w:tcBorders>
            <w:vAlign w:val="center"/>
          </w:tcPr>
          <w:p w14:paraId="671C578F" w14:textId="77777777" w:rsidR="00FA7886" w:rsidRPr="00FA7886" w:rsidRDefault="00FA7886" w:rsidP="00FA7886">
            <w:pPr>
              <w:spacing w:after="0" w:line="240" w:lineRule="auto"/>
              <w:jc w:val="center"/>
              <w:rPr>
                <w:rFonts w:ascii="Arial" w:eastAsia="Times New Roman" w:hAnsi="Arial" w:cs="Arial"/>
                <w:lang w:val="es-ES"/>
              </w:rPr>
            </w:pPr>
          </w:p>
        </w:tc>
        <w:tc>
          <w:tcPr>
            <w:tcW w:w="642" w:type="pct"/>
            <w:tcBorders>
              <w:top w:val="single" w:sz="4" w:space="0" w:color="auto"/>
              <w:left w:val="single" w:sz="4" w:space="0" w:color="auto"/>
              <w:bottom w:val="single" w:sz="4" w:space="0" w:color="auto"/>
              <w:right w:val="single" w:sz="4" w:space="0" w:color="auto"/>
            </w:tcBorders>
            <w:vAlign w:val="center"/>
          </w:tcPr>
          <w:p w14:paraId="45580807" w14:textId="77777777" w:rsidR="00FA7886" w:rsidRPr="00FA7886" w:rsidRDefault="00FA7886" w:rsidP="00FA7886">
            <w:pPr>
              <w:spacing w:after="0" w:line="240" w:lineRule="auto"/>
              <w:jc w:val="center"/>
              <w:rPr>
                <w:rFonts w:ascii="Arial" w:eastAsia="Times New Roman" w:hAnsi="Arial" w:cs="Arial"/>
                <w:lang w:val="es-ES"/>
              </w:rPr>
            </w:pPr>
          </w:p>
        </w:tc>
        <w:tc>
          <w:tcPr>
            <w:tcW w:w="562" w:type="pct"/>
            <w:tcBorders>
              <w:top w:val="single" w:sz="4" w:space="0" w:color="auto"/>
              <w:left w:val="single" w:sz="4" w:space="0" w:color="auto"/>
              <w:bottom w:val="single" w:sz="4" w:space="0" w:color="auto"/>
              <w:right w:val="single" w:sz="4" w:space="0" w:color="auto"/>
            </w:tcBorders>
            <w:vAlign w:val="center"/>
          </w:tcPr>
          <w:p w14:paraId="5D38D0C7" w14:textId="77777777" w:rsidR="00FA7886" w:rsidRPr="00FA7886" w:rsidRDefault="00FA7886" w:rsidP="00FA7886">
            <w:pPr>
              <w:spacing w:after="0" w:line="240" w:lineRule="auto"/>
              <w:jc w:val="center"/>
              <w:rPr>
                <w:rFonts w:ascii="Arial" w:eastAsia="Times New Roman" w:hAnsi="Arial" w:cs="Arial"/>
                <w:lang w:val="es-ES"/>
              </w:rPr>
            </w:pPr>
          </w:p>
        </w:tc>
        <w:tc>
          <w:tcPr>
            <w:tcW w:w="750" w:type="pct"/>
            <w:tcBorders>
              <w:top w:val="single" w:sz="4" w:space="0" w:color="auto"/>
              <w:left w:val="single" w:sz="4" w:space="0" w:color="auto"/>
              <w:bottom w:val="single" w:sz="4" w:space="0" w:color="auto"/>
              <w:right w:val="single" w:sz="4" w:space="0" w:color="auto"/>
            </w:tcBorders>
            <w:vAlign w:val="center"/>
          </w:tcPr>
          <w:p w14:paraId="67AE5322" w14:textId="77777777" w:rsidR="00FA7886" w:rsidRPr="00FA7886" w:rsidRDefault="00FA7886" w:rsidP="00FA7886">
            <w:pPr>
              <w:spacing w:after="0" w:line="240" w:lineRule="auto"/>
              <w:jc w:val="center"/>
              <w:rPr>
                <w:rFonts w:ascii="Arial" w:eastAsia="Times New Roman" w:hAnsi="Arial" w:cs="Arial"/>
                <w:lang w:val="es-ES"/>
              </w:rPr>
            </w:pPr>
          </w:p>
        </w:tc>
      </w:tr>
      <w:tr w:rsidR="00FA7886" w:rsidRPr="00FA7886" w14:paraId="0372173B" w14:textId="77777777" w:rsidTr="00A70DDB">
        <w:trPr>
          <w:trHeight w:val="275"/>
        </w:trPr>
        <w:tc>
          <w:tcPr>
            <w:tcW w:w="685" w:type="pct"/>
            <w:tcBorders>
              <w:top w:val="single" w:sz="4" w:space="0" w:color="auto"/>
              <w:left w:val="single" w:sz="4" w:space="0" w:color="auto"/>
              <w:bottom w:val="single" w:sz="4" w:space="0" w:color="auto"/>
              <w:right w:val="single" w:sz="4" w:space="0" w:color="auto"/>
            </w:tcBorders>
            <w:vAlign w:val="center"/>
          </w:tcPr>
          <w:p w14:paraId="25D5DA01" w14:textId="77777777" w:rsidR="00FA7886" w:rsidRPr="00FA7886" w:rsidRDefault="00FA7886" w:rsidP="00FA7886">
            <w:pPr>
              <w:spacing w:after="0" w:line="240" w:lineRule="auto"/>
              <w:jc w:val="center"/>
              <w:rPr>
                <w:rFonts w:ascii="Arial" w:eastAsia="Times New Roman" w:hAnsi="Arial" w:cs="Arial"/>
                <w:color w:val="FF0000"/>
                <w:lang w:val="es-ES"/>
              </w:rPr>
            </w:pPr>
            <w:r w:rsidRPr="00FA7886">
              <w:rPr>
                <w:rFonts w:ascii="Arial" w:eastAsia="Times New Roman" w:hAnsi="Arial" w:cs="Arial"/>
                <w:color w:val="FF0000"/>
                <w:lang w:val="es-ES"/>
              </w:rPr>
              <w:lastRenderedPageBreak/>
              <w:t>TU TUTOR</w:t>
            </w:r>
          </w:p>
        </w:tc>
        <w:tc>
          <w:tcPr>
            <w:tcW w:w="672" w:type="pct"/>
            <w:tcBorders>
              <w:top w:val="single" w:sz="4" w:space="0" w:color="auto"/>
              <w:left w:val="single" w:sz="4" w:space="0" w:color="auto"/>
              <w:bottom w:val="single" w:sz="4" w:space="0" w:color="auto"/>
              <w:right w:val="single" w:sz="4" w:space="0" w:color="auto"/>
            </w:tcBorders>
          </w:tcPr>
          <w:p w14:paraId="18192684" w14:textId="77777777" w:rsidR="00FA7886" w:rsidRPr="00FA7886" w:rsidRDefault="00FA7886" w:rsidP="00FA7886">
            <w:pPr>
              <w:rPr>
                <w:rFonts w:ascii="Calibri" w:eastAsia="Calibri" w:hAnsi="Calibri" w:cs="Times New Roman"/>
                <w:lang w:val="es-US"/>
              </w:rPr>
            </w:pPr>
          </w:p>
        </w:tc>
        <w:tc>
          <w:tcPr>
            <w:tcW w:w="966" w:type="pct"/>
            <w:tcBorders>
              <w:top w:val="single" w:sz="4" w:space="0" w:color="auto"/>
              <w:left w:val="single" w:sz="4" w:space="0" w:color="auto"/>
              <w:bottom w:val="single" w:sz="4" w:space="0" w:color="auto"/>
              <w:right w:val="single" w:sz="4" w:space="0" w:color="auto"/>
            </w:tcBorders>
            <w:vAlign w:val="center"/>
          </w:tcPr>
          <w:p w14:paraId="17E75ABD" w14:textId="77777777" w:rsidR="00FA7886" w:rsidRPr="00FA7886" w:rsidRDefault="00FA7886" w:rsidP="00FA7886">
            <w:pPr>
              <w:spacing w:after="0" w:line="240" w:lineRule="auto"/>
              <w:jc w:val="center"/>
              <w:rPr>
                <w:rFonts w:ascii="Arial" w:eastAsia="Times New Roman" w:hAnsi="Arial" w:cs="Arial"/>
                <w:lang w:val="es-ES"/>
              </w:rPr>
            </w:pPr>
          </w:p>
        </w:tc>
        <w:tc>
          <w:tcPr>
            <w:tcW w:w="723" w:type="pct"/>
            <w:tcBorders>
              <w:top w:val="single" w:sz="4" w:space="0" w:color="auto"/>
              <w:left w:val="single" w:sz="4" w:space="0" w:color="auto"/>
              <w:bottom w:val="single" w:sz="4" w:space="0" w:color="auto"/>
              <w:right w:val="single" w:sz="4" w:space="0" w:color="auto"/>
            </w:tcBorders>
            <w:vAlign w:val="center"/>
          </w:tcPr>
          <w:p w14:paraId="2190D4C3" w14:textId="77777777" w:rsidR="00FA7886" w:rsidRPr="00FA7886" w:rsidRDefault="00FA7886" w:rsidP="00FA7886">
            <w:pPr>
              <w:spacing w:after="0" w:line="240" w:lineRule="auto"/>
              <w:jc w:val="center"/>
              <w:rPr>
                <w:rFonts w:ascii="Arial" w:eastAsia="Times New Roman" w:hAnsi="Arial" w:cs="Arial"/>
                <w:lang w:val="es-ES"/>
              </w:rPr>
            </w:pPr>
          </w:p>
        </w:tc>
        <w:tc>
          <w:tcPr>
            <w:tcW w:w="642" w:type="pct"/>
            <w:tcBorders>
              <w:top w:val="single" w:sz="4" w:space="0" w:color="auto"/>
              <w:left w:val="single" w:sz="4" w:space="0" w:color="auto"/>
              <w:bottom w:val="single" w:sz="4" w:space="0" w:color="auto"/>
              <w:right w:val="single" w:sz="4" w:space="0" w:color="auto"/>
            </w:tcBorders>
            <w:vAlign w:val="center"/>
          </w:tcPr>
          <w:p w14:paraId="4C3EF6FC" w14:textId="77777777" w:rsidR="00FA7886" w:rsidRPr="00FA7886" w:rsidRDefault="00FA7886" w:rsidP="00FA7886">
            <w:pPr>
              <w:spacing w:after="0" w:line="240" w:lineRule="auto"/>
              <w:jc w:val="center"/>
              <w:rPr>
                <w:rFonts w:ascii="Arial" w:eastAsia="Times New Roman" w:hAnsi="Arial" w:cs="Arial"/>
                <w:lang w:val="es-ES"/>
              </w:rPr>
            </w:pPr>
          </w:p>
        </w:tc>
        <w:tc>
          <w:tcPr>
            <w:tcW w:w="562" w:type="pct"/>
            <w:tcBorders>
              <w:top w:val="single" w:sz="4" w:space="0" w:color="auto"/>
              <w:left w:val="single" w:sz="4" w:space="0" w:color="auto"/>
              <w:bottom w:val="single" w:sz="4" w:space="0" w:color="auto"/>
              <w:right w:val="single" w:sz="4" w:space="0" w:color="auto"/>
            </w:tcBorders>
            <w:vAlign w:val="center"/>
          </w:tcPr>
          <w:p w14:paraId="2695F997" w14:textId="77777777" w:rsidR="00FA7886" w:rsidRPr="00FA7886" w:rsidRDefault="00FA7886" w:rsidP="00FA7886">
            <w:pPr>
              <w:spacing w:after="0" w:line="240" w:lineRule="auto"/>
              <w:jc w:val="center"/>
              <w:rPr>
                <w:rFonts w:ascii="Arial" w:eastAsia="Times New Roman" w:hAnsi="Arial" w:cs="Arial"/>
                <w:lang w:val="es-ES"/>
              </w:rPr>
            </w:pPr>
          </w:p>
        </w:tc>
        <w:tc>
          <w:tcPr>
            <w:tcW w:w="750" w:type="pct"/>
            <w:tcBorders>
              <w:top w:val="single" w:sz="4" w:space="0" w:color="auto"/>
              <w:left w:val="single" w:sz="4" w:space="0" w:color="auto"/>
              <w:bottom w:val="single" w:sz="4" w:space="0" w:color="auto"/>
              <w:right w:val="single" w:sz="4" w:space="0" w:color="auto"/>
            </w:tcBorders>
            <w:vAlign w:val="center"/>
          </w:tcPr>
          <w:p w14:paraId="6294D9BD" w14:textId="77777777" w:rsidR="00FA7886" w:rsidRPr="00FA7886" w:rsidRDefault="00FA7886" w:rsidP="00FA7886">
            <w:pPr>
              <w:spacing w:after="0" w:line="240" w:lineRule="auto"/>
              <w:jc w:val="center"/>
              <w:rPr>
                <w:rFonts w:ascii="Arial" w:eastAsia="Times New Roman" w:hAnsi="Arial" w:cs="Arial"/>
                <w:lang w:val="es-ES"/>
              </w:rPr>
            </w:pPr>
          </w:p>
        </w:tc>
      </w:tr>
    </w:tbl>
    <w:p w14:paraId="4AF1F7AB" w14:textId="77777777" w:rsidR="00FA7886" w:rsidRPr="00FA7886" w:rsidRDefault="00FA7886" w:rsidP="00FA7886">
      <w:pPr>
        <w:spacing w:after="0" w:line="240" w:lineRule="auto"/>
        <w:ind w:firstLine="426"/>
        <w:jc w:val="right"/>
        <w:rPr>
          <w:rFonts w:ascii="Arial" w:eastAsia="Times New Roman" w:hAnsi="Arial" w:cs="Arial"/>
          <w:bCs/>
          <w:lang w:val="es-ES"/>
        </w:rPr>
      </w:pPr>
      <w:r w:rsidRPr="00FA7886">
        <w:rPr>
          <w:rFonts w:ascii="Arial" w:eastAsia="Times New Roman" w:hAnsi="Arial" w:cs="Arial"/>
          <w:lang w:val="es-ES"/>
        </w:rPr>
        <w:br/>
      </w:r>
      <w:r w:rsidRPr="00FA7886">
        <w:rPr>
          <w:rFonts w:ascii="Arial" w:eastAsia="Times New Roman" w:hAnsi="Arial" w:cs="Arial"/>
          <w:lang w:val="es-ES"/>
        </w:rPr>
        <w:br/>
      </w:r>
    </w:p>
    <w:p w14:paraId="3FB72EAB" w14:textId="77777777" w:rsidR="00FA7886" w:rsidRPr="00FA7886" w:rsidRDefault="00FA7886" w:rsidP="00FA7886">
      <w:pPr>
        <w:spacing w:after="0" w:line="240" w:lineRule="auto"/>
        <w:ind w:firstLine="426"/>
        <w:jc w:val="right"/>
        <w:rPr>
          <w:rFonts w:ascii="Arial" w:eastAsia="Times New Roman" w:hAnsi="Arial" w:cs="Arial"/>
          <w:lang w:val="es-ES"/>
        </w:rPr>
      </w:pPr>
      <w:r w:rsidRPr="00FA7886">
        <w:rPr>
          <w:rFonts w:ascii="Arial" w:eastAsia="Times New Roman" w:hAnsi="Arial" w:cs="Arial"/>
          <w:bCs/>
          <w:lang w:val="es-ES"/>
        </w:rPr>
        <w:br w:type="page"/>
      </w:r>
      <w:r w:rsidRPr="00FA7886">
        <w:rPr>
          <w:rFonts w:ascii="Arial" w:eastAsia="Times New Roman" w:hAnsi="Arial" w:cs="Arial"/>
          <w:bCs/>
          <w:lang w:val="es-ES"/>
        </w:rPr>
        <w:lastRenderedPageBreak/>
        <w:t>Tabla 2a. Recursos Humanos participantes. Remuneración</w:t>
      </w:r>
    </w:p>
    <w:p w14:paraId="71861DE6" w14:textId="77777777" w:rsidR="00FA7886" w:rsidRPr="00FA7886" w:rsidRDefault="00FA7886" w:rsidP="00FA7886">
      <w:pPr>
        <w:spacing w:after="0" w:line="240" w:lineRule="auto"/>
        <w:ind w:firstLine="426"/>
        <w:rPr>
          <w:rFonts w:ascii="Arial" w:eastAsia="Times New Roman" w:hAnsi="Arial" w:cs="Arial"/>
          <w:lang w:val="es-ES"/>
        </w:rPr>
      </w:pPr>
    </w:p>
    <w:tbl>
      <w:tblPr>
        <w:tblW w:w="6077" w:type="pct"/>
        <w:jc w:val="center"/>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
        <w:gridCol w:w="1440"/>
        <w:gridCol w:w="1440"/>
        <w:gridCol w:w="1478"/>
        <w:gridCol w:w="867"/>
        <w:gridCol w:w="1112"/>
        <w:gridCol w:w="1755"/>
        <w:gridCol w:w="1441"/>
      </w:tblGrid>
      <w:tr w:rsidR="00FA7886" w:rsidRPr="006A3AAC" w14:paraId="15627A4B" w14:textId="77777777" w:rsidTr="00A70DDB">
        <w:trPr>
          <w:trHeight w:val="693"/>
          <w:jc w:val="center"/>
        </w:trPr>
        <w:tc>
          <w:tcPr>
            <w:tcW w:w="568" w:type="pct"/>
            <w:tcBorders>
              <w:top w:val="single" w:sz="4" w:space="0" w:color="auto"/>
              <w:left w:val="single" w:sz="4" w:space="0" w:color="auto"/>
              <w:bottom w:val="single" w:sz="4" w:space="0" w:color="auto"/>
              <w:right w:val="single" w:sz="4" w:space="0" w:color="auto"/>
            </w:tcBorders>
            <w:vAlign w:val="center"/>
          </w:tcPr>
          <w:p w14:paraId="41360135"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Investigador</w:t>
            </w:r>
          </w:p>
          <w:p w14:paraId="4FD92372"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(nombre y apellidos)</w:t>
            </w:r>
          </w:p>
        </w:tc>
        <w:tc>
          <w:tcPr>
            <w:tcW w:w="670" w:type="pct"/>
            <w:tcBorders>
              <w:top w:val="single" w:sz="4" w:space="0" w:color="auto"/>
              <w:left w:val="single" w:sz="4" w:space="0" w:color="auto"/>
              <w:bottom w:val="single" w:sz="4" w:space="0" w:color="auto"/>
              <w:right w:val="single" w:sz="4" w:space="0" w:color="auto"/>
            </w:tcBorders>
            <w:vAlign w:val="center"/>
          </w:tcPr>
          <w:p w14:paraId="5831BA68"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Categoría ocupacional</w:t>
            </w:r>
          </w:p>
        </w:tc>
        <w:tc>
          <w:tcPr>
            <w:tcW w:w="670" w:type="pct"/>
            <w:tcBorders>
              <w:top w:val="single" w:sz="4" w:space="0" w:color="auto"/>
              <w:left w:val="single" w:sz="4" w:space="0" w:color="auto"/>
              <w:bottom w:val="single" w:sz="4" w:space="0" w:color="auto"/>
              <w:right w:val="single" w:sz="4" w:space="0" w:color="auto"/>
            </w:tcBorders>
            <w:vAlign w:val="center"/>
          </w:tcPr>
          <w:p w14:paraId="06C91A80"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Categoría Científica</w:t>
            </w:r>
          </w:p>
        </w:tc>
        <w:tc>
          <w:tcPr>
            <w:tcW w:w="687" w:type="pct"/>
            <w:tcBorders>
              <w:top w:val="single" w:sz="4" w:space="0" w:color="auto"/>
              <w:left w:val="single" w:sz="4" w:space="0" w:color="auto"/>
              <w:bottom w:val="single" w:sz="4" w:space="0" w:color="auto"/>
              <w:right w:val="single" w:sz="4" w:space="0" w:color="auto"/>
            </w:tcBorders>
            <w:vAlign w:val="center"/>
          </w:tcPr>
          <w:p w14:paraId="6C0A577F"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Institución a que pertenece</w:t>
            </w:r>
          </w:p>
        </w:tc>
        <w:tc>
          <w:tcPr>
            <w:tcW w:w="403" w:type="pct"/>
            <w:tcBorders>
              <w:top w:val="single" w:sz="4" w:space="0" w:color="auto"/>
              <w:left w:val="single" w:sz="4" w:space="0" w:color="auto"/>
              <w:bottom w:val="single" w:sz="4" w:space="0" w:color="auto"/>
              <w:right w:val="single" w:sz="4" w:space="0" w:color="auto"/>
            </w:tcBorders>
            <w:vAlign w:val="center"/>
          </w:tcPr>
          <w:p w14:paraId="63CB8969"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 en que Participa</w:t>
            </w:r>
          </w:p>
        </w:tc>
        <w:tc>
          <w:tcPr>
            <w:tcW w:w="517" w:type="pct"/>
            <w:tcBorders>
              <w:top w:val="single" w:sz="4" w:space="0" w:color="auto"/>
              <w:left w:val="single" w:sz="4" w:space="0" w:color="auto"/>
              <w:bottom w:val="single" w:sz="4" w:space="0" w:color="auto"/>
              <w:right w:val="single" w:sz="4" w:space="0" w:color="auto"/>
            </w:tcBorders>
          </w:tcPr>
          <w:p w14:paraId="12637F1A" w14:textId="77777777" w:rsidR="00FA7886" w:rsidRPr="00FA7886" w:rsidRDefault="00FA7886" w:rsidP="00FA7886">
            <w:pPr>
              <w:spacing w:after="0" w:line="240" w:lineRule="auto"/>
              <w:jc w:val="center"/>
              <w:rPr>
                <w:rFonts w:ascii="Arial" w:eastAsia="Times New Roman" w:hAnsi="Arial" w:cs="Arial"/>
                <w:lang w:val="es-ES"/>
              </w:rPr>
            </w:pPr>
          </w:p>
          <w:p w14:paraId="0E0FC8E3"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 a Remunerar</w:t>
            </w:r>
          </w:p>
        </w:tc>
        <w:tc>
          <w:tcPr>
            <w:tcW w:w="816" w:type="pct"/>
            <w:tcBorders>
              <w:top w:val="single" w:sz="4" w:space="0" w:color="auto"/>
              <w:left w:val="single" w:sz="4" w:space="0" w:color="auto"/>
              <w:bottom w:val="single" w:sz="4" w:space="0" w:color="auto"/>
              <w:right w:val="single" w:sz="4" w:space="0" w:color="auto"/>
            </w:tcBorders>
            <w:vAlign w:val="center"/>
          </w:tcPr>
          <w:p w14:paraId="0E9A6809"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Remuneración Mensual</w:t>
            </w:r>
          </w:p>
        </w:tc>
        <w:tc>
          <w:tcPr>
            <w:tcW w:w="669" w:type="pct"/>
            <w:tcBorders>
              <w:top w:val="single" w:sz="4" w:space="0" w:color="auto"/>
              <w:left w:val="single" w:sz="4" w:space="0" w:color="auto"/>
              <w:bottom w:val="single" w:sz="4" w:space="0" w:color="auto"/>
              <w:right w:val="single" w:sz="4" w:space="0" w:color="auto"/>
            </w:tcBorders>
            <w:vAlign w:val="center"/>
          </w:tcPr>
          <w:p w14:paraId="5495E441"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Remuneración anual (10 MESES) por participación en el proyecto</w:t>
            </w:r>
          </w:p>
        </w:tc>
      </w:tr>
      <w:tr w:rsidR="00FA7886" w:rsidRPr="00FA7886" w14:paraId="4F0A929A" w14:textId="77777777" w:rsidTr="00A70DDB">
        <w:trPr>
          <w:trHeight w:val="693"/>
          <w:jc w:val="center"/>
        </w:trPr>
        <w:tc>
          <w:tcPr>
            <w:tcW w:w="568" w:type="pct"/>
            <w:tcBorders>
              <w:top w:val="single" w:sz="4" w:space="0" w:color="auto"/>
              <w:left w:val="single" w:sz="4" w:space="0" w:color="auto"/>
              <w:bottom w:val="single" w:sz="4" w:space="0" w:color="auto"/>
              <w:right w:val="single" w:sz="4" w:space="0" w:color="auto"/>
            </w:tcBorders>
            <w:vAlign w:val="center"/>
          </w:tcPr>
          <w:p w14:paraId="7DFA3934" w14:textId="77777777" w:rsidR="00FA7886" w:rsidRPr="00FA7886" w:rsidRDefault="00FA7886" w:rsidP="00FA7886">
            <w:pPr>
              <w:spacing w:after="0" w:line="240" w:lineRule="auto"/>
              <w:jc w:val="center"/>
              <w:rPr>
                <w:rFonts w:ascii="Arial" w:eastAsia="Times New Roman" w:hAnsi="Arial" w:cs="Arial"/>
                <w:color w:val="FF0000"/>
                <w:lang w:val="es-ES"/>
              </w:rPr>
            </w:pPr>
            <w:r w:rsidRPr="00FA7886">
              <w:rPr>
                <w:rFonts w:ascii="Arial" w:eastAsia="Times New Roman" w:hAnsi="Arial" w:cs="Arial"/>
                <w:color w:val="FF0000"/>
                <w:lang w:val="es-ES"/>
              </w:rPr>
              <w:t>TU NOMBRE</w:t>
            </w:r>
          </w:p>
        </w:tc>
        <w:tc>
          <w:tcPr>
            <w:tcW w:w="670" w:type="pct"/>
            <w:tcBorders>
              <w:top w:val="single" w:sz="4" w:space="0" w:color="auto"/>
              <w:left w:val="single" w:sz="4" w:space="0" w:color="auto"/>
              <w:bottom w:val="single" w:sz="4" w:space="0" w:color="auto"/>
              <w:right w:val="single" w:sz="4" w:space="0" w:color="auto"/>
            </w:tcBorders>
            <w:vAlign w:val="center"/>
          </w:tcPr>
          <w:p w14:paraId="0371754F" w14:textId="77777777" w:rsidR="00FA7886" w:rsidRPr="00FA7886" w:rsidRDefault="00FA7886" w:rsidP="00FA7886">
            <w:pPr>
              <w:spacing w:after="0" w:line="240" w:lineRule="auto"/>
              <w:jc w:val="center"/>
              <w:rPr>
                <w:rFonts w:ascii="Arial" w:eastAsia="Times New Roman" w:hAnsi="Arial" w:cs="Arial"/>
                <w:lang w:val="es-ES"/>
              </w:rPr>
            </w:pPr>
          </w:p>
        </w:tc>
        <w:tc>
          <w:tcPr>
            <w:tcW w:w="670" w:type="pct"/>
            <w:tcBorders>
              <w:top w:val="single" w:sz="4" w:space="0" w:color="auto"/>
              <w:left w:val="single" w:sz="4" w:space="0" w:color="auto"/>
              <w:bottom w:val="single" w:sz="4" w:space="0" w:color="auto"/>
              <w:right w:val="single" w:sz="4" w:space="0" w:color="auto"/>
            </w:tcBorders>
            <w:vAlign w:val="center"/>
          </w:tcPr>
          <w:p w14:paraId="32ADFD17" w14:textId="77777777" w:rsidR="00FA7886" w:rsidRPr="00FA7886" w:rsidRDefault="00FA7886" w:rsidP="00FA7886">
            <w:pPr>
              <w:spacing w:after="0" w:line="240" w:lineRule="auto"/>
              <w:jc w:val="center"/>
              <w:rPr>
                <w:rFonts w:ascii="Arial" w:eastAsia="Times New Roman" w:hAnsi="Arial" w:cs="Arial"/>
                <w:lang w:val="es-ES"/>
              </w:rPr>
            </w:pPr>
          </w:p>
        </w:tc>
        <w:tc>
          <w:tcPr>
            <w:tcW w:w="687" w:type="pct"/>
            <w:tcBorders>
              <w:top w:val="single" w:sz="4" w:space="0" w:color="auto"/>
              <w:left w:val="single" w:sz="4" w:space="0" w:color="auto"/>
              <w:bottom w:val="single" w:sz="4" w:space="0" w:color="auto"/>
              <w:right w:val="single" w:sz="4" w:space="0" w:color="auto"/>
            </w:tcBorders>
            <w:vAlign w:val="center"/>
          </w:tcPr>
          <w:p w14:paraId="57D32755" w14:textId="77777777" w:rsidR="00FA7886" w:rsidRPr="00FA7886" w:rsidRDefault="00FA7886" w:rsidP="00FA7886">
            <w:pPr>
              <w:spacing w:after="0" w:line="240" w:lineRule="auto"/>
              <w:jc w:val="center"/>
              <w:rPr>
                <w:rFonts w:ascii="Arial" w:eastAsia="Times New Roman" w:hAnsi="Arial" w:cs="Arial"/>
                <w:lang w:val="es-ES"/>
              </w:rPr>
            </w:pPr>
          </w:p>
        </w:tc>
        <w:tc>
          <w:tcPr>
            <w:tcW w:w="403" w:type="pct"/>
            <w:tcBorders>
              <w:top w:val="single" w:sz="4" w:space="0" w:color="auto"/>
              <w:left w:val="single" w:sz="4" w:space="0" w:color="auto"/>
              <w:bottom w:val="single" w:sz="4" w:space="0" w:color="auto"/>
              <w:right w:val="single" w:sz="4" w:space="0" w:color="auto"/>
            </w:tcBorders>
            <w:vAlign w:val="center"/>
          </w:tcPr>
          <w:p w14:paraId="5A98C8C3" w14:textId="77777777" w:rsidR="00FA7886" w:rsidRPr="00FA7886" w:rsidRDefault="00FA7886" w:rsidP="00FA7886">
            <w:pPr>
              <w:spacing w:after="0" w:line="240" w:lineRule="auto"/>
              <w:jc w:val="center"/>
              <w:rPr>
                <w:rFonts w:ascii="Arial" w:eastAsia="Times New Roman" w:hAnsi="Arial" w:cs="Arial"/>
                <w:lang w:val="es-ES"/>
              </w:rPr>
            </w:pPr>
          </w:p>
        </w:tc>
        <w:tc>
          <w:tcPr>
            <w:tcW w:w="517" w:type="pct"/>
            <w:tcBorders>
              <w:top w:val="single" w:sz="4" w:space="0" w:color="auto"/>
              <w:left w:val="single" w:sz="4" w:space="0" w:color="auto"/>
              <w:bottom w:val="single" w:sz="4" w:space="0" w:color="auto"/>
              <w:right w:val="single" w:sz="4" w:space="0" w:color="auto"/>
            </w:tcBorders>
          </w:tcPr>
          <w:p w14:paraId="325AB55C" w14:textId="77777777" w:rsidR="00FA7886" w:rsidRPr="00FA7886" w:rsidRDefault="00FA7886" w:rsidP="00FA7886">
            <w:pPr>
              <w:spacing w:after="0" w:line="240" w:lineRule="auto"/>
              <w:jc w:val="center"/>
              <w:rPr>
                <w:rFonts w:ascii="Arial" w:eastAsia="Times New Roman" w:hAnsi="Arial" w:cs="Arial"/>
                <w:lang w:val="es-ES"/>
              </w:rPr>
            </w:pPr>
          </w:p>
        </w:tc>
        <w:tc>
          <w:tcPr>
            <w:tcW w:w="816" w:type="pct"/>
            <w:tcBorders>
              <w:top w:val="single" w:sz="4" w:space="0" w:color="auto"/>
              <w:left w:val="single" w:sz="4" w:space="0" w:color="auto"/>
              <w:bottom w:val="single" w:sz="4" w:space="0" w:color="auto"/>
              <w:right w:val="single" w:sz="4" w:space="0" w:color="auto"/>
            </w:tcBorders>
            <w:vAlign w:val="center"/>
          </w:tcPr>
          <w:p w14:paraId="5CEC6010" w14:textId="77777777" w:rsidR="00FA7886" w:rsidRPr="00FA7886" w:rsidRDefault="00FA7886" w:rsidP="00FA7886">
            <w:pPr>
              <w:spacing w:after="0" w:line="240" w:lineRule="auto"/>
              <w:jc w:val="center"/>
              <w:rPr>
                <w:rFonts w:ascii="Arial" w:eastAsia="Times New Roman" w:hAnsi="Arial" w:cs="Arial"/>
                <w:lang w:val="es-ES"/>
              </w:rPr>
            </w:pPr>
          </w:p>
        </w:tc>
        <w:tc>
          <w:tcPr>
            <w:tcW w:w="669" w:type="pct"/>
            <w:tcBorders>
              <w:top w:val="single" w:sz="4" w:space="0" w:color="auto"/>
              <w:left w:val="single" w:sz="4" w:space="0" w:color="auto"/>
              <w:bottom w:val="single" w:sz="4" w:space="0" w:color="auto"/>
              <w:right w:val="single" w:sz="4" w:space="0" w:color="auto"/>
            </w:tcBorders>
            <w:vAlign w:val="center"/>
          </w:tcPr>
          <w:p w14:paraId="732E3740" w14:textId="77777777" w:rsidR="00FA7886" w:rsidRPr="00FA7886" w:rsidRDefault="00FA7886" w:rsidP="00FA7886">
            <w:pPr>
              <w:spacing w:after="0" w:line="240" w:lineRule="auto"/>
              <w:jc w:val="center"/>
              <w:rPr>
                <w:rFonts w:ascii="Arial" w:eastAsia="Times New Roman" w:hAnsi="Arial" w:cs="Arial"/>
                <w:lang w:val="es-ES"/>
              </w:rPr>
            </w:pPr>
          </w:p>
        </w:tc>
      </w:tr>
      <w:tr w:rsidR="00FA7886" w:rsidRPr="00FA7886" w14:paraId="634D3637" w14:textId="77777777" w:rsidTr="00A70DDB">
        <w:trPr>
          <w:trHeight w:val="693"/>
          <w:jc w:val="center"/>
        </w:trPr>
        <w:tc>
          <w:tcPr>
            <w:tcW w:w="568" w:type="pct"/>
            <w:tcBorders>
              <w:top w:val="single" w:sz="4" w:space="0" w:color="auto"/>
              <w:left w:val="single" w:sz="4" w:space="0" w:color="auto"/>
              <w:bottom w:val="single" w:sz="4" w:space="0" w:color="auto"/>
              <w:right w:val="single" w:sz="4" w:space="0" w:color="auto"/>
            </w:tcBorders>
            <w:vAlign w:val="center"/>
          </w:tcPr>
          <w:p w14:paraId="63A6FDA0" w14:textId="77777777" w:rsidR="00FA7886" w:rsidRPr="00FA7886" w:rsidRDefault="00FA7886" w:rsidP="00FA7886">
            <w:pPr>
              <w:spacing w:after="0" w:line="240" w:lineRule="auto"/>
              <w:jc w:val="center"/>
              <w:rPr>
                <w:rFonts w:ascii="Arial" w:eastAsia="Times New Roman" w:hAnsi="Arial" w:cs="Arial"/>
                <w:color w:val="FF0000"/>
                <w:lang w:val="es-ES"/>
              </w:rPr>
            </w:pPr>
            <w:r w:rsidRPr="00FA7886">
              <w:rPr>
                <w:rFonts w:ascii="Arial" w:eastAsia="Times New Roman" w:hAnsi="Arial" w:cs="Arial"/>
                <w:color w:val="FF0000"/>
                <w:lang w:val="es-ES"/>
              </w:rPr>
              <w:t>TU TUTOR</w:t>
            </w:r>
          </w:p>
        </w:tc>
        <w:tc>
          <w:tcPr>
            <w:tcW w:w="670" w:type="pct"/>
            <w:tcBorders>
              <w:top w:val="single" w:sz="4" w:space="0" w:color="auto"/>
              <w:left w:val="single" w:sz="4" w:space="0" w:color="auto"/>
              <w:bottom w:val="single" w:sz="4" w:space="0" w:color="auto"/>
              <w:right w:val="single" w:sz="4" w:space="0" w:color="auto"/>
            </w:tcBorders>
            <w:vAlign w:val="center"/>
          </w:tcPr>
          <w:p w14:paraId="185CE19B" w14:textId="77777777" w:rsidR="00FA7886" w:rsidRPr="00FA7886" w:rsidRDefault="00FA7886" w:rsidP="00FA7886">
            <w:pPr>
              <w:spacing w:after="0" w:line="240" w:lineRule="auto"/>
              <w:jc w:val="center"/>
              <w:rPr>
                <w:rFonts w:ascii="Arial" w:eastAsia="Times New Roman" w:hAnsi="Arial" w:cs="Arial"/>
                <w:lang w:val="es-ES"/>
              </w:rPr>
            </w:pPr>
          </w:p>
        </w:tc>
        <w:tc>
          <w:tcPr>
            <w:tcW w:w="670" w:type="pct"/>
            <w:tcBorders>
              <w:top w:val="single" w:sz="4" w:space="0" w:color="auto"/>
              <w:left w:val="single" w:sz="4" w:space="0" w:color="auto"/>
              <w:bottom w:val="single" w:sz="4" w:space="0" w:color="auto"/>
              <w:right w:val="single" w:sz="4" w:space="0" w:color="auto"/>
            </w:tcBorders>
            <w:vAlign w:val="center"/>
          </w:tcPr>
          <w:p w14:paraId="3E47C22A" w14:textId="77777777" w:rsidR="00FA7886" w:rsidRPr="00FA7886" w:rsidRDefault="00FA7886" w:rsidP="00FA7886">
            <w:pPr>
              <w:spacing w:after="0" w:line="240" w:lineRule="auto"/>
              <w:jc w:val="center"/>
              <w:rPr>
                <w:rFonts w:ascii="Arial" w:eastAsia="Times New Roman" w:hAnsi="Arial" w:cs="Arial"/>
                <w:lang w:val="es-ES"/>
              </w:rPr>
            </w:pPr>
          </w:p>
        </w:tc>
        <w:tc>
          <w:tcPr>
            <w:tcW w:w="687" w:type="pct"/>
            <w:tcBorders>
              <w:top w:val="single" w:sz="4" w:space="0" w:color="auto"/>
              <w:left w:val="single" w:sz="4" w:space="0" w:color="auto"/>
              <w:bottom w:val="single" w:sz="4" w:space="0" w:color="auto"/>
              <w:right w:val="single" w:sz="4" w:space="0" w:color="auto"/>
            </w:tcBorders>
            <w:vAlign w:val="center"/>
          </w:tcPr>
          <w:p w14:paraId="61F08A57" w14:textId="77777777" w:rsidR="00FA7886" w:rsidRPr="00FA7886" w:rsidRDefault="00FA7886" w:rsidP="00FA7886">
            <w:pPr>
              <w:spacing w:after="0" w:line="240" w:lineRule="auto"/>
              <w:jc w:val="center"/>
              <w:rPr>
                <w:rFonts w:ascii="Arial" w:eastAsia="Times New Roman" w:hAnsi="Arial" w:cs="Arial"/>
                <w:lang w:val="es-ES"/>
              </w:rPr>
            </w:pPr>
          </w:p>
        </w:tc>
        <w:tc>
          <w:tcPr>
            <w:tcW w:w="403" w:type="pct"/>
            <w:tcBorders>
              <w:top w:val="single" w:sz="4" w:space="0" w:color="auto"/>
              <w:left w:val="single" w:sz="4" w:space="0" w:color="auto"/>
              <w:bottom w:val="single" w:sz="4" w:space="0" w:color="auto"/>
              <w:right w:val="single" w:sz="4" w:space="0" w:color="auto"/>
            </w:tcBorders>
            <w:vAlign w:val="center"/>
          </w:tcPr>
          <w:p w14:paraId="63F81793" w14:textId="77777777" w:rsidR="00FA7886" w:rsidRPr="00FA7886" w:rsidRDefault="00FA7886" w:rsidP="00FA7886">
            <w:pPr>
              <w:spacing w:after="0" w:line="240" w:lineRule="auto"/>
              <w:jc w:val="center"/>
              <w:rPr>
                <w:rFonts w:ascii="Arial" w:eastAsia="Times New Roman" w:hAnsi="Arial" w:cs="Arial"/>
                <w:lang w:val="es-ES"/>
              </w:rPr>
            </w:pPr>
          </w:p>
        </w:tc>
        <w:tc>
          <w:tcPr>
            <w:tcW w:w="517" w:type="pct"/>
            <w:tcBorders>
              <w:top w:val="single" w:sz="4" w:space="0" w:color="auto"/>
              <w:left w:val="single" w:sz="4" w:space="0" w:color="auto"/>
              <w:bottom w:val="single" w:sz="4" w:space="0" w:color="auto"/>
              <w:right w:val="single" w:sz="4" w:space="0" w:color="auto"/>
            </w:tcBorders>
          </w:tcPr>
          <w:p w14:paraId="3FAD58CA" w14:textId="77777777" w:rsidR="00FA7886" w:rsidRPr="00FA7886" w:rsidRDefault="00FA7886" w:rsidP="00FA7886">
            <w:pPr>
              <w:spacing w:after="0" w:line="240" w:lineRule="auto"/>
              <w:jc w:val="center"/>
              <w:rPr>
                <w:rFonts w:ascii="Arial" w:eastAsia="Times New Roman" w:hAnsi="Arial" w:cs="Arial"/>
                <w:lang w:val="es-ES"/>
              </w:rPr>
            </w:pPr>
          </w:p>
        </w:tc>
        <w:tc>
          <w:tcPr>
            <w:tcW w:w="816" w:type="pct"/>
            <w:tcBorders>
              <w:top w:val="single" w:sz="4" w:space="0" w:color="auto"/>
              <w:left w:val="single" w:sz="4" w:space="0" w:color="auto"/>
              <w:bottom w:val="single" w:sz="4" w:space="0" w:color="auto"/>
              <w:right w:val="single" w:sz="4" w:space="0" w:color="auto"/>
            </w:tcBorders>
            <w:vAlign w:val="center"/>
          </w:tcPr>
          <w:p w14:paraId="783416EB" w14:textId="77777777" w:rsidR="00FA7886" w:rsidRPr="00FA7886" w:rsidRDefault="00FA7886" w:rsidP="00FA7886">
            <w:pPr>
              <w:spacing w:after="0" w:line="240" w:lineRule="auto"/>
              <w:jc w:val="center"/>
              <w:rPr>
                <w:rFonts w:ascii="Arial" w:eastAsia="Times New Roman" w:hAnsi="Arial" w:cs="Arial"/>
                <w:lang w:val="es-ES"/>
              </w:rPr>
            </w:pPr>
          </w:p>
        </w:tc>
        <w:tc>
          <w:tcPr>
            <w:tcW w:w="669" w:type="pct"/>
            <w:tcBorders>
              <w:top w:val="single" w:sz="4" w:space="0" w:color="auto"/>
              <w:left w:val="single" w:sz="4" w:space="0" w:color="auto"/>
              <w:bottom w:val="single" w:sz="4" w:space="0" w:color="auto"/>
              <w:right w:val="single" w:sz="4" w:space="0" w:color="auto"/>
            </w:tcBorders>
            <w:vAlign w:val="center"/>
          </w:tcPr>
          <w:p w14:paraId="016037E6" w14:textId="77777777" w:rsidR="00FA7886" w:rsidRPr="00FA7886" w:rsidRDefault="00FA7886" w:rsidP="00FA7886">
            <w:pPr>
              <w:spacing w:after="0" w:line="240" w:lineRule="auto"/>
              <w:jc w:val="center"/>
              <w:rPr>
                <w:rFonts w:ascii="Arial" w:eastAsia="Times New Roman" w:hAnsi="Arial" w:cs="Arial"/>
                <w:lang w:val="es-ES"/>
              </w:rPr>
            </w:pPr>
          </w:p>
        </w:tc>
      </w:tr>
    </w:tbl>
    <w:p w14:paraId="2425B6A6" w14:textId="77777777" w:rsidR="00FA7886" w:rsidRPr="00FA7886" w:rsidRDefault="00FA7886" w:rsidP="00FA7886">
      <w:pPr>
        <w:spacing w:before="120" w:after="120" w:line="240" w:lineRule="auto"/>
        <w:rPr>
          <w:rFonts w:ascii="Arial" w:eastAsia="Times New Roman" w:hAnsi="Arial" w:cs="Arial"/>
          <w:i/>
          <w:lang w:val="es-ES"/>
        </w:rPr>
      </w:pPr>
      <w:bookmarkStart w:id="1" w:name="_Toc34295826"/>
    </w:p>
    <w:p w14:paraId="55DCB500" w14:textId="77777777" w:rsidR="00FA7886" w:rsidRPr="00FA7886" w:rsidRDefault="00FA7886" w:rsidP="00FA7886">
      <w:pPr>
        <w:spacing w:before="120" w:after="120" w:line="240" w:lineRule="auto"/>
        <w:rPr>
          <w:rFonts w:ascii="Arial" w:eastAsia="Times New Roman" w:hAnsi="Arial" w:cs="Arial"/>
          <w:i/>
          <w:lang w:val="es-ES"/>
        </w:rPr>
      </w:pPr>
      <w:r w:rsidRPr="00FA7886">
        <w:rPr>
          <w:rFonts w:ascii="Arial" w:eastAsia="Times New Roman" w:hAnsi="Arial" w:cs="Arial"/>
          <w:i/>
          <w:lang w:val="es-ES"/>
        </w:rPr>
        <w:t>IV.1.2 Recursos Materiales que es necesario adquirir para el proyecto</w:t>
      </w:r>
      <w:bookmarkEnd w:id="1"/>
    </w:p>
    <w:p w14:paraId="0F18B1C5" w14:textId="77777777" w:rsidR="00FA7886" w:rsidRPr="00FA7886" w:rsidRDefault="00FA7886" w:rsidP="00FA7886">
      <w:pPr>
        <w:spacing w:before="120" w:after="120" w:line="240" w:lineRule="auto"/>
        <w:jc w:val="both"/>
        <w:rPr>
          <w:rFonts w:ascii="Arial" w:eastAsia="Times New Roman" w:hAnsi="Arial" w:cs="Arial"/>
          <w:lang w:val="es-ES"/>
        </w:rPr>
      </w:pPr>
      <w:r w:rsidRPr="00FA7886">
        <w:rPr>
          <w:rFonts w:ascii="Arial" w:eastAsia="Times New Roman" w:hAnsi="Arial" w:cs="Arial"/>
          <w:lang w:val="es-ES"/>
        </w:rPr>
        <w:t xml:space="preserve">Se reflejarán los gastos totales en que se requiere incurrir para implementar el proyecto (en ambas monedas) incluyendo lo que se aportara por las partes o por terceros. </w:t>
      </w:r>
    </w:p>
    <w:p w14:paraId="41689434" w14:textId="77777777" w:rsidR="00FA7886" w:rsidRPr="00FA7886" w:rsidRDefault="00FA7886" w:rsidP="00FA7886">
      <w:pPr>
        <w:spacing w:after="0" w:line="240" w:lineRule="auto"/>
        <w:jc w:val="both"/>
        <w:rPr>
          <w:rFonts w:ascii="Arial" w:eastAsia="Times New Roman" w:hAnsi="Arial" w:cs="Arial"/>
          <w:lang w:val="es-ES"/>
        </w:rPr>
      </w:pPr>
    </w:p>
    <w:p w14:paraId="640A6D39" w14:textId="77777777" w:rsidR="00FA7886" w:rsidRPr="00FA7886" w:rsidRDefault="00FA7886" w:rsidP="00FA7886">
      <w:pPr>
        <w:spacing w:after="0" w:line="240" w:lineRule="auto"/>
        <w:ind w:firstLine="426"/>
        <w:jc w:val="center"/>
        <w:rPr>
          <w:rFonts w:ascii="Arial" w:eastAsia="Times New Roman" w:hAnsi="Arial" w:cs="Arial"/>
          <w:b/>
          <w:lang w:val="es-ES"/>
        </w:rPr>
      </w:pPr>
      <w:r w:rsidRPr="00FA7886">
        <w:rPr>
          <w:rFonts w:ascii="Arial" w:eastAsia="Times New Roman" w:hAnsi="Arial" w:cs="Arial"/>
          <w:bCs/>
          <w:lang w:val="es-ES"/>
        </w:rPr>
        <w:t>Tabla 3 Recursos Materiales</w:t>
      </w:r>
      <w:bookmarkStart w:id="2" w:name="_Toc34295827"/>
      <w:bookmarkStart w:id="3" w:name="_Toc34381483"/>
      <w:bookmarkStart w:id="4" w:name="_Toc34655479"/>
      <w:bookmarkStart w:id="5" w:name="_Toc34655638"/>
      <w:bookmarkStart w:id="6" w:name="_Toc34830372"/>
      <w:bookmarkStart w:id="7" w:name="_Toc34830471"/>
      <w:bookmarkStart w:id="8" w:name="_Toc34908058"/>
      <w:bookmarkStart w:id="9" w:name="_Toc34984109"/>
      <w:r w:rsidRPr="00FA7886">
        <w:rPr>
          <w:rFonts w:ascii="Arial" w:eastAsia="Times New Roman" w:hAnsi="Arial" w:cs="Arial"/>
          <w:bCs/>
          <w:lang w:val="es-ES"/>
        </w:rPr>
        <w:t xml:space="preserve"> </w:t>
      </w:r>
      <w:r w:rsidRPr="00FA7886">
        <w:rPr>
          <w:rFonts w:ascii="Arial" w:eastAsia="Times New Roman" w:hAnsi="Arial" w:cs="Arial"/>
          <w:b/>
          <w:lang w:val="es-ES"/>
        </w:rPr>
        <w:t xml:space="preserve">Año </w:t>
      </w:r>
      <w:bookmarkEnd w:id="2"/>
      <w:bookmarkEnd w:id="3"/>
      <w:bookmarkEnd w:id="4"/>
      <w:bookmarkEnd w:id="5"/>
      <w:bookmarkEnd w:id="6"/>
      <w:bookmarkEnd w:id="7"/>
      <w:bookmarkEnd w:id="8"/>
      <w:bookmarkEnd w:id="9"/>
      <w:r w:rsidRPr="00FA7886">
        <w:rPr>
          <w:rFonts w:ascii="Arial" w:eastAsia="Times New Roman" w:hAnsi="Arial" w:cs="Arial"/>
          <w:b/>
          <w:lang w:val="es-ES"/>
        </w:rPr>
        <w:t>______</w:t>
      </w:r>
    </w:p>
    <w:p w14:paraId="7F0D17D8" w14:textId="77777777" w:rsidR="00FA7886" w:rsidRPr="00FA7886" w:rsidRDefault="00FA7886" w:rsidP="00FA7886">
      <w:pPr>
        <w:spacing w:after="0" w:line="240" w:lineRule="auto"/>
        <w:ind w:firstLine="426"/>
        <w:jc w:val="center"/>
        <w:rPr>
          <w:rFonts w:ascii="Arial" w:eastAsia="Times New Roman" w:hAnsi="Arial" w:cs="Arial"/>
          <w:bCs/>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336"/>
        <w:gridCol w:w="900"/>
        <w:gridCol w:w="1034"/>
        <w:gridCol w:w="1131"/>
        <w:gridCol w:w="1760"/>
      </w:tblGrid>
      <w:tr w:rsidR="00FA7886" w:rsidRPr="00FA7886" w14:paraId="2D2388CF" w14:textId="77777777" w:rsidTr="00A70DDB">
        <w:trPr>
          <w:trHeight w:val="479"/>
          <w:jc w:val="center"/>
        </w:trPr>
        <w:tc>
          <w:tcPr>
            <w:tcW w:w="700" w:type="dxa"/>
            <w:vAlign w:val="center"/>
          </w:tcPr>
          <w:p w14:paraId="3458A824"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No</w:t>
            </w:r>
          </w:p>
        </w:tc>
        <w:tc>
          <w:tcPr>
            <w:tcW w:w="2336" w:type="dxa"/>
            <w:vAlign w:val="center"/>
          </w:tcPr>
          <w:p w14:paraId="48372B7E"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Medio Necesario*</w:t>
            </w:r>
          </w:p>
        </w:tc>
        <w:tc>
          <w:tcPr>
            <w:tcW w:w="900" w:type="dxa"/>
            <w:vAlign w:val="center"/>
          </w:tcPr>
          <w:p w14:paraId="078C6661"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U/M</w:t>
            </w:r>
          </w:p>
        </w:tc>
        <w:tc>
          <w:tcPr>
            <w:tcW w:w="1034" w:type="dxa"/>
            <w:vAlign w:val="center"/>
          </w:tcPr>
          <w:p w14:paraId="30405667"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Precio Unitario</w:t>
            </w:r>
          </w:p>
        </w:tc>
        <w:tc>
          <w:tcPr>
            <w:tcW w:w="1131" w:type="dxa"/>
            <w:vAlign w:val="center"/>
          </w:tcPr>
          <w:p w14:paraId="2F3F8BFB"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Cantidad Necesaria</w:t>
            </w:r>
          </w:p>
        </w:tc>
        <w:tc>
          <w:tcPr>
            <w:tcW w:w="1760" w:type="dxa"/>
            <w:vAlign w:val="center"/>
          </w:tcPr>
          <w:p w14:paraId="33E9D880"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Total</w:t>
            </w:r>
          </w:p>
        </w:tc>
      </w:tr>
      <w:tr w:rsidR="00FA7886" w:rsidRPr="00FA7886" w14:paraId="3EDFE1DB" w14:textId="77777777" w:rsidTr="00A70DDB">
        <w:trPr>
          <w:jc w:val="center"/>
        </w:trPr>
        <w:tc>
          <w:tcPr>
            <w:tcW w:w="700" w:type="dxa"/>
          </w:tcPr>
          <w:p w14:paraId="47442CAA"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val="es-ES"/>
              </w:rPr>
              <w:t>1</w:t>
            </w:r>
          </w:p>
        </w:tc>
        <w:tc>
          <w:tcPr>
            <w:tcW w:w="2336" w:type="dxa"/>
          </w:tcPr>
          <w:p w14:paraId="1D7249D4"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eastAsia="es-ES_tradnl"/>
              </w:rPr>
              <w:t>Hojas Blancas</w:t>
            </w:r>
          </w:p>
        </w:tc>
        <w:tc>
          <w:tcPr>
            <w:tcW w:w="900" w:type="dxa"/>
          </w:tcPr>
          <w:p w14:paraId="44871C36"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1 millar</w:t>
            </w:r>
          </w:p>
        </w:tc>
        <w:tc>
          <w:tcPr>
            <w:tcW w:w="1034" w:type="dxa"/>
            <w:shd w:val="clear" w:color="auto" w:fill="FFFF00"/>
          </w:tcPr>
          <w:p w14:paraId="0E52276D" w14:textId="77777777" w:rsidR="00FA7886" w:rsidRPr="00FA7886" w:rsidRDefault="00FA7886" w:rsidP="00FA7886">
            <w:pPr>
              <w:spacing w:after="0" w:line="240" w:lineRule="auto"/>
              <w:rPr>
                <w:rFonts w:ascii="Arial" w:eastAsia="Times New Roman" w:hAnsi="Arial" w:cs="Arial"/>
                <w:lang w:val="es-ES"/>
              </w:rPr>
            </w:pPr>
          </w:p>
        </w:tc>
        <w:tc>
          <w:tcPr>
            <w:tcW w:w="1131" w:type="dxa"/>
          </w:tcPr>
          <w:p w14:paraId="00BF31FB"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eastAsia="es-ES_tradnl"/>
              </w:rPr>
              <w:t>2 millar</w:t>
            </w:r>
          </w:p>
        </w:tc>
        <w:tc>
          <w:tcPr>
            <w:tcW w:w="1760" w:type="dxa"/>
            <w:shd w:val="clear" w:color="auto" w:fill="FFFF00"/>
          </w:tcPr>
          <w:p w14:paraId="41ED1232" w14:textId="77777777" w:rsidR="00FA7886" w:rsidRPr="00FA7886" w:rsidRDefault="00FA7886" w:rsidP="00FA7886">
            <w:pPr>
              <w:spacing w:after="0" w:line="240" w:lineRule="auto"/>
              <w:rPr>
                <w:rFonts w:ascii="Arial" w:eastAsia="Times New Roman" w:hAnsi="Arial" w:cs="Arial"/>
                <w:lang w:val="es-ES"/>
              </w:rPr>
            </w:pPr>
          </w:p>
        </w:tc>
      </w:tr>
      <w:tr w:rsidR="00FA7886" w:rsidRPr="00FA7886" w14:paraId="3BD38446" w14:textId="77777777" w:rsidTr="00A70DDB">
        <w:trPr>
          <w:jc w:val="center"/>
        </w:trPr>
        <w:tc>
          <w:tcPr>
            <w:tcW w:w="700" w:type="dxa"/>
          </w:tcPr>
          <w:p w14:paraId="2DE85DC2"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val="es-ES"/>
              </w:rPr>
              <w:t>2</w:t>
            </w:r>
          </w:p>
        </w:tc>
        <w:tc>
          <w:tcPr>
            <w:tcW w:w="2336" w:type="dxa"/>
          </w:tcPr>
          <w:p w14:paraId="4661B517"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eastAsia="es-ES_tradnl"/>
              </w:rPr>
              <w:t>Lapicero</w:t>
            </w:r>
          </w:p>
        </w:tc>
        <w:tc>
          <w:tcPr>
            <w:tcW w:w="900" w:type="dxa"/>
          </w:tcPr>
          <w:p w14:paraId="2D6D167D"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1 U</w:t>
            </w:r>
          </w:p>
        </w:tc>
        <w:tc>
          <w:tcPr>
            <w:tcW w:w="1034" w:type="dxa"/>
            <w:shd w:val="clear" w:color="auto" w:fill="FFFF00"/>
          </w:tcPr>
          <w:p w14:paraId="4D0478CD" w14:textId="77777777" w:rsidR="00FA7886" w:rsidRPr="00FA7886" w:rsidRDefault="00FA7886" w:rsidP="00FA7886">
            <w:pPr>
              <w:spacing w:after="0" w:line="240" w:lineRule="auto"/>
              <w:rPr>
                <w:rFonts w:ascii="Arial" w:eastAsia="Times New Roman" w:hAnsi="Arial" w:cs="Arial"/>
                <w:lang w:val="es-ES"/>
              </w:rPr>
            </w:pPr>
          </w:p>
        </w:tc>
        <w:tc>
          <w:tcPr>
            <w:tcW w:w="1131" w:type="dxa"/>
          </w:tcPr>
          <w:p w14:paraId="3F9B1D93"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eastAsia="es-ES_tradnl"/>
              </w:rPr>
              <w:t>50</w:t>
            </w:r>
          </w:p>
        </w:tc>
        <w:tc>
          <w:tcPr>
            <w:tcW w:w="1760" w:type="dxa"/>
            <w:shd w:val="clear" w:color="auto" w:fill="FFFF00"/>
          </w:tcPr>
          <w:p w14:paraId="3CCA66B8" w14:textId="77777777" w:rsidR="00FA7886" w:rsidRPr="00FA7886" w:rsidRDefault="00FA7886" w:rsidP="00FA7886">
            <w:pPr>
              <w:spacing w:after="0" w:line="240" w:lineRule="auto"/>
              <w:rPr>
                <w:rFonts w:ascii="Arial" w:eastAsia="Times New Roman" w:hAnsi="Arial" w:cs="Arial"/>
                <w:lang w:val="es-ES"/>
              </w:rPr>
            </w:pPr>
          </w:p>
        </w:tc>
      </w:tr>
      <w:tr w:rsidR="00FA7886" w:rsidRPr="00FA7886" w14:paraId="6B8174A8" w14:textId="77777777" w:rsidTr="00A70DDB">
        <w:trPr>
          <w:jc w:val="center"/>
        </w:trPr>
        <w:tc>
          <w:tcPr>
            <w:tcW w:w="700" w:type="dxa"/>
          </w:tcPr>
          <w:p w14:paraId="3C864CB1"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val="es-ES"/>
              </w:rPr>
              <w:t>3</w:t>
            </w:r>
          </w:p>
        </w:tc>
        <w:tc>
          <w:tcPr>
            <w:tcW w:w="2336" w:type="dxa"/>
          </w:tcPr>
          <w:p w14:paraId="07390549"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val="es-US" w:eastAsia="es-ES_tradnl"/>
              </w:rPr>
              <w:t>Cartuchos de impresora Epson</w:t>
            </w:r>
          </w:p>
        </w:tc>
        <w:tc>
          <w:tcPr>
            <w:tcW w:w="900" w:type="dxa"/>
          </w:tcPr>
          <w:p w14:paraId="318C72F9"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1 U</w:t>
            </w:r>
          </w:p>
        </w:tc>
        <w:tc>
          <w:tcPr>
            <w:tcW w:w="1034" w:type="dxa"/>
            <w:shd w:val="clear" w:color="auto" w:fill="FFFF00"/>
          </w:tcPr>
          <w:p w14:paraId="74238FCC" w14:textId="77777777" w:rsidR="00FA7886" w:rsidRPr="00FA7886" w:rsidRDefault="00FA7886" w:rsidP="00FA7886">
            <w:pPr>
              <w:spacing w:after="0" w:line="240" w:lineRule="auto"/>
              <w:rPr>
                <w:rFonts w:ascii="Arial" w:eastAsia="Times New Roman" w:hAnsi="Arial" w:cs="Arial"/>
                <w:lang w:val="es-ES"/>
              </w:rPr>
            </w:pPr>
          </w:p>
        </w:tc>
        <w:tc>
          <w:tcPr>
            <w:tcW w:w="1131" w:type="dxa"/>
          </w:tcPr>
          <w:p w14:paraId="1350810B"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sz w:val="24"/>
                <w:szCs w:val="24"/>
                <w:lang w:eastAsia="es-ES_tradnl"/>
              </w:rPr>
              <w:t>5</w:t>
            </w:r>
          </w:p>
        </w:tc>
        <w:tc>
          <w:tcPr>
            <w:tcW w:w="1760" w:type="dxa"/>
            <w:shd w:val="clear" w:color="auto" w:fill="FFFF00"/>
          </w:tcPr>
          <w:p w14:paraId="12734742" w14:textId="77777777" w:rsidR="00FA7886" w:rsidRPr="00FA7886" w:rsidRDefault="00FA7886" w:rsidP="00FA7886">
            <w:pPr>
              <w:spacing w:after="0" w:line="240" w:lineRule="auto"/>
              <w:ind w:left="426"/>
              <w:rPr>
                <w:rFonts w:ascii="Arial" w:eastAsia="Times New Roman" w:hAnsi="Arial" w:cs="Arial"/>
                <w:lang w:val="es-ES"/>
              </w:rPr>
            </w:pPr>
          </w:p>
        </w:tc>
      </w:tr>
    </w:tbl>
    <w:p w14:paraId="60654E62" w14:textId="77777777" w:rsidR="00FA7886" w:rsidRPr="00FA7886" w:rsidRDefault="00FA7886" w:rsidP="00FA7886">
      <w:pPr>
        <w:tabs>
          <w:tab w:val="center" w:pos="4252"/>
          <w:tab w:val="right" w:pos="8504"/>
        </w:tabs>
        <w:spacing w:after="0" w:line="240" w:lineRule="auto"/>
        <w:ind w:left="426"/>
        <w:rPr>
          <w:rFonts w:ascii="Arial" w:eastAsia="Times New Roman" w:hAnsi="Arial" w:cs="Arial"/>
          <w:lang w:val="es-ES"/>
        </w:rPr>
      </w:pPr>
      <w:r w:rsidRPr="00FA7886">
        <w:rPr>
          <w:rFonts w:ascii="Arial" w:eastAsia="Times New Roman" w:hAnsi="Arial" w:cs="Arial"/>
          <w:lang w:val="es-ES"/>
        </w:rPr>
        <w:t>* Pueden ser medios básicos, materiales gastables u otros. Para cada tipo de medio se confeccionará la tabla correspondiente por año de duración del Proyecto.</w:t>
      </w:r>
    </w:p>
    <w:p w14:paraId="297D0176" w14:textId="77777777" w:rsidR="00FA7886" w:rsidRPr="00FA7886" w:rsidRDefault="00FA7886" w:rsidP="00FA7886">
      <w:pPr>
        <w:spacing w:after="0" w:line="240" w:lineRule="auto"/>
        <w:jc w:val="both"/>
        <w:rPr>
          <w:rFonts w:ascii="Arial" w:eastAsia="Times New Roman" w:hAnsi="Arial" w:cs="Arial"/>
          <w:lang w:val="es-ES"/>
        </w:rPr>
      </w:pPr>
    </w:p>
    <w:p w14:paraId="3BADC902" w14:textId="77777777" w:rsidR="00FA7886" w:rsidRPr="00FA7886" w:rsidRDefault="00FA7886" w:rsidP="00FA7886">
      <w:pPr>
        <w:spacing w:before="120" w:after="120" w:line="240" w:lineRule="auto"/>
        <w:rPr>
          <w:rFonts w:ascii="Arial" w:eastAsia="Times New Roman" w:hAnsi="Arial" w:cs="Arial"/>
          <w:i/>
          <w:lang w:val="es-ES"/>
        </w:rPr>
      </w:pPr>
      <w:bookmarkStart w:id="10" w:name="_Toc34295828"/>
      <w:r w:rsidRPr="00FA7886">
        <w:rPr>
          <w:rFonts w:ascii="Arial" w:eastAsia="Times New Roman" w:hAnsi="Arial" w:cs="Arial"/>
          <w:i/>
          <w:lang w:val="es-ES"/>
        </w:rPr>
        <w:t>IV.1.2.1. Otras actividades que requieren ser financiadas</w:t>
      </w:r>
      <w:bookmarkEnd w:id="10"/>
    </w:p>
    <w:p w14:paraId="150533F6" w14:textId="77777777" w:rsidR="00FA7886" w:rsidRPr="00FA7886" w:rsidRDefault="00FA7886" w:rsidP="00FA7886">
      <w:pPr>
        <w:spacing w:after="0" w:line="240" w:lineRule="auto"/>
        <w:rPr>
          <w:rFonts w:ascii="Arial" w:eastAsia="Times New Roman" w:hAnsi="Arial" w:cs="Arial"/>
          <w:i/>
          <w:lang w:val="es-ES"/>
        </w:rPr>
      </w:pPr>
    </w:p>
    <w:p w14:paraId="03A71CDE" w14:textId="77777777" w:rsidR="00FA7886" w:rsidRPr="00FA7886" w:rsidRDefault="00FA7886" w:rsidP="00FA7886">
      <w:pPr>
        <w:spacing w:after="0" w:line="240" w:lineRule="auto"/>
        <w:jc w:val="center"/>
        <w:rPr>
          <w:rFonts w:ascii="Arial" w:eastAsia="Times New Roman" w:hAnsi="Arial" w:cs="Arial"/>
          <w:lang w:val="es-ES"/>
        </w:rPr>
      </w:pPr>
      <w:bookmarkStart w:id="11" w:name="_Toc34295829"/>
      <w:r w:rsidRPr="00FA7886">
        <w:rPr>
          <w:rFonts w:ascii="Arial" w:eastAsia="Times New Roman" w:hAnsi="Arial" w:cs="Arial"/>
          <w:lang w:val="es-ES"/>
        </w:rPr>
        <w:t>Tabla 4. Viajes y Dietas por año de duración del Proyecto Año________</w:t>
      </w:r>
      <w:bookmarkEnd w:id="11"/>
    </w:p>
    <w:p w14:paraId="3D0B227A" w14:textId="77777777" w:rsidR="00FA7886" w:rsidRPr="00FA7886" w:rsidRDefault="00FA7886" w:rsidP="00FA7886">
      <w:pPr>
        <w:spacing w:after="0" w:line="240" w:lineRule="auto"/>
        <w:jc w:val="center"/>
        <w:rPr>
          <w:rFonts w:ascii="Arial" w:eastAsia="Times New Roman" w:hAnsi="Arial" w:cs="Arial"/>
          <w:lang w:val="es-ES"/>
        </w:rPr>
      </w:pPr>
    </w:p>
    <w:tbl>
      <w:tblPr>
        <w:tblW w:w="9360"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8"/>
        <w:gridCol w:w="709"/>
        <w:gridCol w:w="992"/>
        <w:gridCol w:w="1418"/>
        <w:gridCol w:w="709"/>
        <w:gridCol w:w="850"/>
        <w:gridCol w:w="1418"/>
        <w:gridCol w:w="1311"/>
        <w:gridCol w:w="815"/>
      </w:tblGrid>
      <w:tr w:rsidR="00FA7886" w:rsidRPr="00FA7886" w14:paraId="4A45060C" w14:textId="77777777" w:rsidTr="00A70DDB">
        <w:trPr>
          <w:trHeight w:val="954"/>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367424"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Actividad</w:t>
            </w:r>
          </w:p>
          <w:p w14:paraId="17127068" w14:textId="77777777" w:rsidR="00FA7886" w:rsidRPr="00FA7886" w:rsidRDefault="00FA7886" w:rsidP="00FA7886">
            <w:pPr>
              <w:spacing w:after="0" w:line="240" w:lineRule="auto"/>
              <w:jc w:val="center"/>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96F0BD7"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Lugar</w:t>
            </w:r>
          </w:p>
          <w:p w14:paraId="74260A93" w14:textId="77777777" w:rsidR="00FA7886" w:rsidRPr="00FA7886" w:rsidRDefault="00FA7886" w:rsidP="00FA7886">
            <w:pPr>
              <w:spacing w:after="0" w:line="240" w:lineRule="auto"/>
              <w:jc w:val="center"/>
              <w:rPr>
                <w:rFonts w:ascii="Arial" w:eastAsia="Times New Roman" w:hAnsi="Arial" w:cs="Arial"/>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14:paraId="72709093"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Pasaje</w:t>
            </w:r>
          </w:p>
          <w:p w14:paraId="63675C40" w14:textId="77777777" w:rsidR="00FA7886" w:rsidRPr="00FA7886" w:rsidRDefault="00FA7886" w:rsidP="00FA7886">
            <w:pPr>
              <w:spacing w:after="0" w:line="240" w:lineRule="auto"/>
              <w:jc w:val="center"/>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vAlign w:val="center"/>
          </w:tcPr>
          <w:p w14:paraId="0F4ADF0A"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Dieta (Alojamiento y alimentación)</w:t>
            </w:r>
          </w:p>
          <w:p w14:paraId="465B49AA" w14:textId="77777777" w:rsidR="00FA7886" w:rsidRPr="00FA7886" w:rsidRDefault="00FA7886" w:rsidP="00FA7886">
            <w:pPr>
              <w:spacing w:after="0" w:line="240" w:lineRule="auto"/>
              <w:jc w:val="center"/>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3725E017"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Cant. de Días</w:t>
            </w:r>
          </w:p>
        </w:tc>
        <w:tc>
          <w:tcPr>
            <w:tcW w:w="850" w:type="dxa"/>
            <w:tcBorders>
              <w:top w:val="single" w:sz="4" w:space="0" w:color="auto"/>
              <w:left w:val="single" w:sz="4" w:space="0" w:color="auto"/>
              <w:bottom w:val="single" w:sz="4" w:space="0" w:color="auto"/>
              <w:right w:val="single" w:sz="4" w:space="0" w:color="auto"/>
            </w:tcBorders>
            <w:vAlign w:val="center"/>
          </w:tcPr>
          <w:p w14:paraId="4312AA52"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Total</w:t>
            </w:r>
          </w:p>
          <w:p w14:paraId="3E1CEF12"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Dieta</w:t>
            </w:r>
          </w:p>
          <w:p w14:paraId="770C52DD" w14:textId="77777777" w:rsidR="00FA7886" w:rsidRPr="00FA7886" w:rsidRDefault="00FA7886" w:rsidP="00FA7886">
            <w:pPr>
              <w:spacing w:after="0" w:line="240" w:lineRule="auto"/>
              <w:jc w:val="center"/>
              <w:rPr>
                <w:rFonts w:ascii="Arial" w:eastAsia="Times New Roman" w:hAnsi="Arial" w:cs="Arial"/>
                <w:lang w:val="es-ES"/>
              </w:rPr>
            </w:pPr>
          </w:p>
          <w:p w14:paraId="2ED3D382"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(4)*(5)</w:t>
            </w:r>
          </w:p>
        </w:tc>
        <w:tc>
          <w:tcPr>
            <w:tcW w:w="1418" w:type="dxa"/>
            <w:tcBorders>
              <w:top w:val="single" w:sz="4" w:space="0" w:color="auto"/>
              <w:left w:val="single" w:sz="4" w:space="0" w:color="auto"/>
              <w:bottom w:val="single" w:sz="4" w:space="0" w:color="auto"/>
              <w:right w:val="single" w:sz="4" w:space="0" w:color="auto"/>
            </w:tcBorders>
            <w:vAlign w:val="center"/>
          </w:tcPr>
          <w:p w14:paraId="0F65F95F"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Total pasaje y dietas/</w:t>
            </w:r>
          </w:p>
          <w:p w14:paraId="561C6E81"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participante</w:t>
            </w:r>
          </w:p>
          <w:p w14:paraId="1BC81F29"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(3)+(6)</w:t>
            </w:r>
          </w:p>
        </w:tc>
        <w:tc>
          <w:tcPr>
            <w:tcW w:w="1311" w:type="dxa"/>
            <w:tcBorders>
              <w:top w:val="single" w:sz="4" w:space="0" w:color="auto"/>
              <w:left w:val="single" w:sz="4" w:space="0" w:color="auto"/>
              <w:bottom w:val="single" w:sz="4" w:space="0" w:color="auto"/>
              <w:right w:val="single" w:sz="4" w:space="0" w:color="auto"/>
            </w:tcBorders>
            <w:vAlign w:val="center"/>
          </w:tcPr>
          <w:p w14:paraId="676028A1"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Participantes</w:t>
            </w:r>
          </w:p>
          <w:p w14:paraId="6F03A64A" w14:textId="77777777" w:rsidR="00FA7886" w:rsidRPr="00FA7886" w:rsidRDefault="00FA7886" w:rsidP="00FA7886">
            <w:pPr>
              <w:spacing w:after="0" w:line="240" w:lineRule="auto"/>
              <w:jc w:val="center"/>
              <w:rPr>
                <w:rFonts w:ascii="Arial" w:eastAsia="Times New Roman" w:hAnsi="Arial" w:cs="Arial"/>
                <w:lang w:val="es-ES"/>
              </w:rPr>
            </w:pPr>
          </w:p>
        </w:tc>
        <w:tc>
          <w:tcPr>
            <w:tcW w:w="815" w:type="dxa"/>
            <w:tcBorders>
              <w:top w:val="single" w:sz="4" w:space="0" w:color="auto"/>
              <w:left w:val="single" w:sz="4" w:space="0" w:color="auto"/>
              <w:bottom w:val="single" w:sz="4" w:space="0" w:color="auto"/>
              <w:right w:val="single" w:sz="4" w:space="0" w:color="auto"/>
            </w:tcBorders>
            <w:vAlign w:val="center"/>
          </w:tcPr>
          <w:p w14:paraId="7A0F641C"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Total</w:t>
            </w:r>
          </w:p>
          <w:p w14:paraId="3B80707F" w14:textId="77777777" w:rsidR="00FA7886" w:rsidRPr="00FA7886" w:rsidRDefault="00FA7886" w:rsidP="00FA7886">
            <w:pPr>
              <w:spacing w:after="0" w:line="240" w:lineRule="auto"/>
              <w:jc w:val="center"/>
              <w:rPr>
                <w:rFonts w:ascii="Arial" w:eastAsia="Times New Roman" w:hAnsi="Arial" w:cs="Arial"/>
                <w:lang w:val="es-ES"/>
              </w:rPr>
            </w:pPr>
          </w:p>
          <w:p w14:paraId="49688862"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(7)*(8)</w:t>
            </w:r>
          </w:p>
        </w:tc>
      </w:tr>
      <w:tr w:rsidR="00FA7886" w:rsidRPr="00FA7886" w14:paraId="1325B7B0" w14:textId="77777777" w:rsidTr="00A70DDB">
        <w:trPr>
          <w:trHeight w:val="77"/>
          <w:jc w:val="center"/>
        </w:trPr>
        <w:tc>
          <w:tcPr>
            <w:tcW w:w="1138" w:type="dxa"/>
            <w:tcBorders>
              <w:top w:val="single" w:sz="4" w:space="0" w:color="auto"/>
              <w:left w:val="single" w:sz="4" w:space="0" w:color="auto"/>
              <w:bottom w:val="single" w:sz="4" w:space="0" w:color="auto"/>
              <w:right w:val="single" w:sz="4" w:space="0" w:color="auto"/>
            </w:tcBorders>
          </w:tcPr>
          <w:p w14:paraId="5505CA28"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(1)</w:t>
            </w:r>
          </w:p>
        </w:tc>
        <w:tc>
          <w:tcPr>
            <w:tcW w:w="709" w:type="dxa"/>
            <w:tcBorders>
              <w:top w:val="single" w:sz="4" w:space="0" w:color="auto"/>
              <w:left w:val="single" w:sz="4" w:space="0" w:color="auto"/>
              <w:bottom w:val="single" w:sz="4" w:space="0" w:color="auto"/>
              <w:right w:val="single" w:sz="4" w:space="0" w:color="auto"/>
            </w:tcBorders>
          </w:tcPr>
          <w:p w14:paraId="5A294B87"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(2)</w:t>
            </w:r>
          </w:p>
        </w:tc>
        <w:tc>
          <w:tcPr>
            <w:tcW w:w="992" w:type="dxa"/>
            <w:tcBorders>
              <w:top w:val="single" w:sz="4" w:space="0" w:color="auto"/>
              <w:left w:val="single" w:sz="4" w:space="0" w:color="auto"/>
              <w:bottom w:val="single" w:sz="4" w:space="0" w:color="auto"/>
              <w:right w:val="single" w:sz="4" w:space="0" w:color="auto"/>
            </w:tcBorders>
          </w:tcPr>
          <w:p w14:paraId="7D436291"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(3)</w:t>
            </w:r>
          </w:p>
        </w:tc>
        <w:tc>
          <w:tcPr>
            <w:tcW w:w="1418" w:type="dxa"/>
            <w:tcBorders>
              <w:top w:val="single" w:sz="4" w:space="0" w:color="auto"/>
              <w:left w:val="single" w:sz="4" w:space="0" w:color="auto"/>
              <w:bottom w:val="single" w:sz="4" w:space="0" w:color="auto"/>
              <w:right w:val="single" w:sz="4" w:space="0" w:color="auto"/>
            </w:tcBorders>
          </w:tcPr>
          <w:p w14:paraId="1D293D6E"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(4)</w:t>
            </w:r>
          </w:p>
        </w:tc>
        <w:tc>
          <w:tcPr>
            <w:tcW w:w="709" w:type="dxa"/>
            <w:tcBorders>
              <w:top w:val="single" w:sz="4" w:space="0" w:color="auto"/>
              <w:left w:val="single" w:sz="4" w:space="0" w:color="auto"/>
              <w:bottom w:val="single" w:sz="4" w:space="0" w:color="auto"/>
              <w:right w:val="single" w:sz="4" w:space="0" w:color="auto"/>
            </w:tcBorders>
          </w:tcPr>
          <w:p w14:paraId="5226560A"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(5)</w:t>
            </w:r>
          </w:p>
        </w:tc>
        <w:tc>
          <w:tcPr>
            <w:tcW w:w="850" w:type="dxa"/>
            <w:tcBorders>
              <w:top w:val="single" w:sz="4" w:space="0" w:color="auto"/>
              <w:left w:val="single" w:sz="4" w:space="0" w:color="auto"/>
              <w:bottom w:val="single" w:sz="4" w:space="0" w:color="auto"/>
              <w:right w:val="single" w:sz="4" w:space="0" w:color="auto"/>
            </w:tcBorders>
          </w:tcPr>
          <w:p w14:paraId="23BF9680"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(6)</w:t>
            </w:r>
          </w:p>
        </w:tc>
        <w:tc>
          <w:tcPr>
            <w:tcW w:w="1418" w:type="dxa"/>
            <w:tcBorders>
              <w:top w:val="single" w:sz="4" w:space="0" w:color="auto"/>
              <w:left w:val="single" w:sz="4" w:space="0" w:color="auto"/>
              <w:bottom w:val="single" w:sz="4" w:space="0" w:color="auto"/>
              <w:right w:val="single" w:sz="4" w:space="0" w:color="auto"/>
            </w:tcBorders>
          </w:tcPr>
          <w:p w14:paraId="07FD7050"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(7)</w:t>
            </w:r>
          </w:p>
        </w:tc>
        <w:tc>
          <w:tcPr>
            <w:tcW w:w="1311" w:type="dxa"/>
            <w:tcBorders>
              <w:top w:val="single" w:sz="4" w:space="0" w:color="auto"/>
              <w:left w:val="single" w:sz="4" w:space="0" w:color="auto"/>
              <w:bottom w:val="single" w:sz="4" w:space="0" w:color="auto"/>
              <w:right w:val="single" w:sz="4" w:space="0" w:color="auto"/>
            </w:tcBorders>
          </w:tcPr>
          <w:p w14:paraId="20CA6F4D"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(8)</w:t>
            </w:r>
          </w:p>
        </w:tc>
        <w:tc>
          <w:tcPr>
            <w:tcW w:w="815" w:type="dxa"/>
            <w:tcBorders>
              <w:top w:val="single" w:sz="4" w:space="0" w:color="auto"/>
              <w:left w:val="single" w:sz="4" w:space="0" w:color="auto"/>
              <w:bottom w:val="single" w:sz="4" w:space="0" w:color="auto"/>
              <w:right w:val="single" w:sz="4" w:space="0" w:color="auto"/>
            </w:tcBorders>
          </w:tcPr>
          <w:p w14:paraId="111CA655"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(9)</w:t>
            </w:r>
          </w:p>
        </w:tc>
      </w:tr>
      <w:tr w:rsidR="00FA7886" w:rsidRPr="00FA7886" w14:paraId="7CFCCD9C" w14:textId="77777777" w:rsidTr="00A70DDB">
        <w:trPr>
          <w:trHeight w:val="77"/>
          <w:jc w:val="center"/>
        </w:trPr>
        <w:tc>
          <w:tcPr>
            <w:tcW w:w="1138" w:type="dxa"/>
            <w:tcBorders>
              <w:top w:val="single" w:sz="4" w:space="0" w:color="auto"/>
              <w:left w:val="single" w:sz="4" w:space="0" w:color="auto"/>
              <w:bottom w:val="single" w:sz="4" w:space="0" w:color="auto"/>
              <w:right w:val="single" w:sz="4" w:space="0" w:color="auto"/>
            </w:tcBorders>
          </w:tcPr>
          <w:p w14:paraId="2904A63E"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Aplicación del tratamiento quirúrgico</w:t>
            </w:r>
          </w:p>
        </w:tc>
        <w:tc>
          <w:tcPr>
            <w:tcW w:w="709" w:type="dxa"/>
            <w:tcBorders>
              <w:top w:val="single" w:sz="4" w:space="0" w:color="auto"/>
              <w:left w:val="single" w:sz="4" w:space="0" w:color="auto"/>
              <w:bottom w:val="single" w:sz="4" w:space="0" w:color="auto"/>
              <w:right w:val="single" w:sz="4" w:space="0" w:color="auto"/>
            </w:tcBorders>
          </w:tcPr>
          <w:p w14:paraId="326A610E" w14:textId="77777777" w:rsidR="00FA7886" w:rsidRPr="00FA7886" w:rsidRDefault="00FA7886" w:rsidP="00FA7886">
            <w:pPr>
              <w:spacing w:after="0" w:line="240" w:lineRule="auto"/>
              <w:rPr>
                <w:rFonts w:ascii="Arial" w:eastAsia="Times New Roman" w:hAnsi="Arial" w:cs="Arial"/>
                <w:lang w:val="es-ES"/>
              </w:rPr>
            </w:pPr>
          </w:p>
        </w:tc>
        <w:tc>
          <w:tcPr>
            <w:tcW w:w="992" w:type="dxa"/>
            <w:tcBorders>
              <w:top w:val="single" w:sz="4" w:space="0" w:color="auto"/>
              <w:left w:val="single" w:sz="4" w:space="0" w:color="auto"/>
              <w:bottom w:val="single" w:sz="4" w:space="0" w:color="auto"/>
              <w:right w:val="single" w:sz="4" w:space="0" w:color="auto"/>
            </w:tcBorders>
          </w:tcPr>
          <w:p w14:paraId="361A2955"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24B07427" w14:textId="77777777" w:rsidR="00FA7886" w:rsidRPr="00FA7886" w:rsidRDefault="00FA7886" w:rsidP="00FA7886">
            <w:pPr>
              <w:spacing w:after="0" w:line="240" w:lineRule="auto"/>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tcPr>
          <w:p w14:paraId="2064C094" w14:textId="77777777" w:rsidR="00FA7886" w:rsidRPr="00FA7886" w:rsidRDefault="00FA7886" w:rsidP="00FA7886">
            <w:pPr>
              <w:spacing w:after="0" w:line="240" w:lineRule="auto"/>
              <w:rPr>
                <w:rFonts w:ascii="Arial" w:eastAsia="Times New Roman" w:hAnsi="Arial" w:cs="Arial"/>
                <w:lang w:val="es-ES"/>
              </w:rPr>
            </w:pPr>
          </w:p>
        </w:tc>
        <w:tc>
          <w:tcPr>
            <w:tcW w:w="850" w:type="dxa"/>
            <w:tcBorders>
              <w:top w:val="single" w:sz="4" w:space="0" w:color="auto"/>
              <w:left w:val="single" w:sz="4" w:space="0" w:color="auto"/>
              <w:bottom w:val="single" w:sz="4" w:space="0" w:color="auto"/>
              <w:right w:val="single" w:sz="4" w:space="0" w:color="auto"/>
            </w:tcBorders>
          </w:tcPr>
          <w:p w14:paraId="543CC162"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39D3C1B7" w14:textId="77777777" w:rsidR="00FA7886" w:rsidRPr="00FA7886" w:rsidRDefault="00FA7886" w:rsidP="00FA7886">
            <w:pPr>
              <w:spacing w:after="0" w:line="240" w:lineRule="auto"/>
              <w:rPr>
                <w:rFonts w:ascii="Arial" w:eastAsia="Times New Roman" w:hAnsi="Arial" w:cs="Arial"/>
                <w:lang w:val="es-ES"/>
              </w:rPr>
            </w:pPr>
          </w:p>
        </w:tc>
        <w:tc>
          <w:tcPr>
            <w:tcW w:w="1311" w:type="dxa"/>
            <w:tcBorders>
              <w:top w:val="single" w:sz="4" w:space="0" w:color="auto"/>
              <w:left w:val="single" w:sz="4" w:space="0" w:color="auto"/>
              <w:bottom w:val="single" w:sz="4" w:space="0" w:color="auto"/>
              <w:right w:val="single" w:sz="4" w:space="0" w:color="auto"/>
            </w:tcBorders>
          </w:tcPr>
          <w:p w14:paraId="0BBB5FA7"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2</w:t>
            </w:r>
          </w:p>
        </w:tc>
        <w:tc>
          <w:tcPr>
            <w:tcW w:w="815" w:type="dxa"/>
            <w:tcBorders>
              <w:top w:val="single" w:sz="4" w:space="0" w:color="auto"/>
              <w:left w:val="single" w:sz="4" w:space="0" w:color="auto"/>
              <w:bottom w:val="single" w:sz="4" w:space="0" w:color="auto"/>
              <w:right w:val="single" w:sz="4" w:space="0" w:color="auto"/>
            </w:tcBorders>
          </w:tcPr>
          <w:p w14:paraId="2E5138CD"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5 000</w:t>
            </w:r>
          </w:p>
        </w:tc>
      </w:tr>
      <w:tr w:rsidR="00FA7886" w:rsidRPr="00FA7886" w14:paraId="1C12DD6B" w14:textId="77777777" w:rsidTr="00A70DDB">
        <w:trPr>
          <w:trHeight w:val="77"/>
          <w:jc w:val="center"/>
        </w:trPr>
        <w:tc>
          <w:tcPr>
            <w:tcW w:w="1138" w:type="dxa"/>
            <w:tcBorders>
              <w:top w:val="single" w:sz="4" w:space="0" w:color="auto"/>
              <w:left w:val="single" w:sz="4" w:space="0" w:color="auto"/>
              <w:bottom w:val="single" w:sz="4" w:space="0" w:color="auto"/>
              <w:right w:val="single" w:sz="4" w:space="0" w:color="auto"/>
            </w:tcBorders>
          </w:tcPr>
          <w:p w14:paraId="0968E245"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Eventos científicos</w:t>
            </w:r>
          </w:p>
        </w:tc>
        <w:tc>
          <w:tcPr>
            <w:tcW w:w="709" w:type="dxa"/>
            <w:tcBorders>
              <w:top w:val="single" w:sz="4" w:space="0" w:color="auto"/>
              <w:left w:val="single" w:sz="4" w:space="0" w:color="auto"/>
              <w:bottom w:val="single" w:sz="4" w:space="0" w:color="auto"/>
              <w:right w:val="single" w:sz="4" w:space="0" w:color="auto"/>
            </w:tcBorders>
          </w:tcPr>
          <w:p w14:paraId="17BD29A4"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Santa Clara</w:t>
            </w:r>
          </w:p>
          <w:p w14:paraId="4EF33160"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Habana</w:t>
            </w:r>
          </w:p>
        </w:tc>
        <w:tc>
          <w:tcPr>
            <w:tcW w:w="992" w:type="dxa"/>
            <w:tcBorders>
              <w:top w:val="single" w:sz="4" w:space="0" w:color="auto"/>
              <w:left w:val="single" w:sz="4" w:space="0" w:color="auto"/>
              <w:bottom w:val="single" w:sz="4" w:space="0" w:color="auto"/>
              <w:right w:val="single" w:sz="4" w:space="0" w:color="auto"/>
            </w:tcBorders>
          </w:tcPr>
          <w:p w14:paraId="62B9FD93"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1000</w:t>
            </w:r>
          </w:p>
        </w:tc>
        <w:tc>
          <w:tcPr>
            <w:tcW w:w="1418" w:type="dxa"/>
            <w:tcBorders>
              <w:top w:val="single" w:sz="4" w:space="0" w:color="auto"/>
              <w:left w:val="single" w:sz="4" w:space="0" w:color="auto"/>
              <w:bottom w:val="single" w:sz="4" w:space="0" w:color="auto"/>
              <w:right w:val="single" w:sz="4" w:space="0" w:color="auto"/>
            </w:tcBorders>
          </w:tcPr>
          <w:p w14:paraId="1441D81B"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Alimentación 210 pesos</w:t>
            </w:r>
          </w:p>
          <w:p w14:paraId="3D0C4645"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Alojamiento 400 pesos</w:t>
            </w:r>
          </w:p>
        </w:tc>
        <w:tc>
          <w:tcPr>
            <w:tcW w:w="709" w:type="dxa"/>
            <w:tcBorders>
              <w:top w:val="single" w:sz="4" w:space="0" w:color="auto"/>
              <w:left w:val="single" w:sz="4" w:space="0" w:color="auto"/>
              <w:bottom w:val="single" w:sz="4" w:space="0" w:color="auto"/>
              <w:right w:val="single" w:sz="4" w:space="0" w:color="auto"/>
            </w:tcBorders>
          </w:tcPr>
          <w:p w14:paraId="1AF0A354"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7</w:t>
            </w:r>
          </w:p>
        </w:tc>
        <w:tc>
          <w:tcPr>
            <w:tcW w:w="850" w:type="dxa"/>
            <w:tcBorders>
              <w:top w:val="single" w:sz="4" w:space="0" w:color="auto"/>
              <w:left w:val="single" w:sz="4" w:space="0" w:color="auto"/>
              <w:bottom w:val="single" w:sz="4" w:space="0" w:color="auto"/>
              <w:right w:val="single" w:sz="4" w:space="0" w:color="auto"/>
            </w:tcBorders>
          </w:tcPr>
          <w:p w14:paraId="1CB69453"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4270</w:t>
            </w:r>
          </w:p>
        </w:tc>
        <w:tc>
          <w:tcPr>
            <w:tcW w:w="1418" w:type="dxa"/>
            <w:tcBorders>
              <w:top w:val="single" w:sz="4" w:space="0" w:color="auto"/>
              <w:left w:val="single" w:sz="4" w:space="0" w:color="auto"/>
              <w:bottom w:val="single" w:sz="4" w:space="0" w:color="auto"/>
              <w:right w:val="single" w:sz="4" w:space="0" w:color="auto"/>
            </w:tcBorders>
          </w:tcPr>
          <w:p w14:paraId="23650095"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5270</w:t>
            </w:r>
          </w:p>
        </w:tc>
        <w:tc>
          <w:tcPr>
            <w:tcW w:w="1311" w:type="dxa"/>
            <w:tcBorders>
              <w:top w:val="single" w:sz="4" w:space="0" w:color="auto"/>
              <w:left w:val="single" w:sz="4" w:space="0" w:color="auto"/>
              <w:bottom w:val="single" w:sz="4" w:space="0" w:color="auto"/>
              <w:right w:val="single" w:sz="4" w:space="0" w:color="auto"/>
            </w:tcBorders>
          </w:tcPr>
          <w:p w14:paraId="74D41217"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4</w:t>
            </w:r>
          </w:p>
        </w:tc>
        <w:tc>
          <w:tcPr>
            <w:tcW w:w="815" w:type="dxa"/>
            <w:tcBorders>
              <w:top w:val="single" w:sz="4" w:space="0" w:color="auto"/>
              <w:left w:val="single" w:sz="4" w:space="0" w:color="auto"/>
              <w:bottom w:val="single" w:sz="4" w:space="0" w:color="auto"/>
              <w:right w:val="single" w:sz="4" w:space="0" w:color="auto"/>
            </w:tcBorders>
          </w:tcPr>
          <w:p w14:paraId="06C704E1"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21080</w:t>
            </w:r>
          </w:p>
        </w:tc>
      </w:tr>
      <w:tr w:rsidR="00FA7886" w:rsidRPr="00FA7886" w14:paraId="78D18188" w14:textId="77777777" w:rsidTr="00A70DDB">
        <w:trPr>
          <w:trHeight w:val="77"/>
          <w:jc w:val="center"/>
        </w:trPr>
        <w:tc>
          <w:tcPr>
            <w:tcW w:w="1138" w:type="dxa"/>
            <w:tcBorders>
              <w:top w:val="single" w:sz="4" w:space="0" w:color="auto"/>
              <w:left w:val="single" w:sz="4" w:space="0" w:color="auto"/>
              <w:bottom w:val="single" w:sz="4" w:space="0" w:color="auto"/>
              <w:right w:val="single" w:sz="4" w:space="0" w:color="auto"/>
            </w:tcBorders>
          </w:tcPr>
          <w:p w14:paraId="1AC515C2"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 xml:space="preserve">Publicación de </w:t>
            </w:r>
            <w:r w:rsidRPr="00FA7886">
              <w:rPr>
                <w:rFonts w:ascii="Arial" w:eastAsia="Times New Roman" w:hAnsi="Arial" w:cs="Arial"/>
                <w:lang w:val="es-ES"/>
              </w:rPr>
              <w:lastRenderedPageBreak/>
              <w:t>artículos en revista G1</w:t>
            </w:r>
          </w:p>
        </w:tc>
        <w:tc>
          <w:tcPr>
            <w:tcW w:w="709" w:type="dxa"/>
            <w:tcBorders>
              <w:top w:val="single" w:sz="4" w:space="0" w:color="auto"/>
              <w:left w:val="single" w:sz="4" w:space="0" w:color="auto"/>
              <w:bottom w:val="single" w:sz="4" w:space="0" w:color="auto"/>
              <w:right w:val="single" w:sz="4" w:space="0" w:color="auto"/>
            </w:tcBorders>
          </w:tcPr>
          <w:p w14:paraId="15E07CAF" w14:textId="77777777" w:rsidR="00FA7886" w:rsidRPr="00FA7886" w:rsidRDefault="00FA7886" w:rsidP="00FA7886">
            <w:pPr>
              <w:spacing w:after="0" w:line="240" w:lineRule="auto"/>
              <w:rPr>
                <w:rFonts w:ascii="Arial" w:eastAsia="Times New Roman" w:hAnsi="Arial" w:cs="Arial"/>
                <w:lang w:val="es-ES"/>
              </w:rPr>
            </w:pPr>
          </w:p>
        </w:tc>
        <w:tc>
          <w:tcPr>
            <w:tcW w:w="992" w:type="dxa"/>
            <w:tcBorders>
              <w:top w:val="single" w:sz="4" w:space="0" w:color="auto"/>
              <w:left w:val="single" w:sz="4" w:space="0" w:color="auto"/>
              <w:bottom w:val="single" w:sz="4" w:space="0" w:color="auto"/>
              <w:right w:val="single" w:sz="4" w:space="0" w:color="auto"/>
            </w:tcBorders>
          </w:tcPr>
          <w:p w14:paraId="601C0ACE"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2ED77ABF" w14:textId="77777777" w:rsidR="00FA7886" w:rsidRPr="00FA7886" w:rsidRDefault="00FA7886" w:rsidP="00FA7886">
            <w:pPr>
              <w:spacing w:after="0" w:line="240" w:lineRule="auto"/>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tcPr>
          <w:p w14:paraId="1B8CB92C" w14:textId="77777777" w:rsidR="00FA7886" w:rsidRPr="00FA7886" w:rsidRDefault="00FA7886" w:rsidP="00FA7886">
            <w:pPr>
              <w:spacing w:after="0" w:line="240" w:lineRule="auto"/>
              <w:rPr>
                <w:rFonts w:ascii="Arial" w:eastAsia="Times New Roman" w:hAnsi="Arial" w:cs="Arial"/>
                <w:lang w:val="es-ES"/>
              </w:rPr>
            </w:pPr>
          </w:p>
        </w:tc>
        <w:tc>
          <w:tcPr>
            <w:tcW w:w="850" w:type="dxa"/>
            <w:tcBorders>
              <w:top w:val="single" w:sz="4" w:space="0" w:color="auto"/>
              <w:left w:val="single" w:sz="4" w:space="0" w:color="auto"/>
              <w:bottom w:val="single" w:sz="4" w:space="0" w:color="auto"/>
              <w:right w:val="single" w:sz="4" w:space="0" w:color="auto"/>
            </w:tcBorders>
          </w:tcPr>
          <w:p w14:paraId="00A880EA"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5B663FC3" w14:textId="77777777" w:rsidR="00FA7886" w:rsidRPr="00FA7886" w:rsidRDefault="00FA7886" w:rsidP="00FA7886">
            <w:pPr>
              <w:spacing w:after="0" w:line="240" w:lineRule="auto"/>
              <w:rPr>
                <w:rFonts w:ascii="Arial" w:eastAsia="Times New Roman" w:hAnsi="Arial" w:cs="Arial"/>
                <w:lang w:val="es-ES"/>
              </w:rPr>
            </w:pPr>
          </w:p>
        </w:tc>
        <w:tc>
          <w:tcPr>
            <w:tcW w:w="1311" w:type="dxa"/>
            <w:tcBorders>
              <w:top w:val="single" w:sz="4" w:space="0" w:color="auto"/>
              <w:left w:val="single" w:sz="4" w:space="0" w:color="auto"/>
              <w:bottom w:val="single" w:sz="4" w:space="0" w:color="auto"/>
              <w:right w:val="single" w:sz="4" w:space="0" w:color="auto"/>
            </w:tcBorders>
          </w:tcPr>
          <w:p w14:paraId="7CA902DD" w14:textId="77777777" w:rsidR="00FA7886" w:rsidRPr="00FA7886" w:rsidRDefault="00FA7886" w:rsidP="00FA7886">
            <w:pPr>
              <w:spacing w:after="0" w:line="240" w:lineRule="auto"/>
              <w:rPr>
                <w:rFonts w:ascii="Arial" w:eastAsia="Times New Roman" w:hAnsi="Arial" w:cs="Arial"/>
                <w:lang w:val="es-ES"/>
              </w:rPr>
            </w:pPr>
          </w:p>
        </w:tc>
        <w:tc>
          <w:tcPr>
            <w:tcW w:w="815" w:type="dxa"/>
            <w:tcBorders>
              <w:top w:val="single" w:sz="4" w:space="0" w:color="auto"/>
              <w:left w:val="single" w:sz="4" w:space="0" w:color="auto"/>
              <w:bottom w:val="single" w:sz="4" w:space="0" w:color="auto"/>
              <w:right w:val="single" w:sz="4" w:space="0" w:color="auto"/>
            </w:tcBorders>
          </w:tcPr>
          <w:p w14:paraId="7ADFDA95"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1500</w:t>
            </w:r>
          </w:p>
        </w:tc>
      </w:tr>
      <w:tr w:rsidR="00FA7886" w:rsidRPr="00FA7886" w14:paraId="41F08495" w14:textId="77777777" w:rsidTr="00A70DDB">
        <w:trPr>
          <w:trHeight w:val="77"/>
          <w:jc w:val="center"/>
        </w:trPr>
        <w:tc>
          <w:tcPr>
            <w:tcW w:w="1138" w:type="dxa"/>
            <w:tcBorders>
              <w:top w:val="single" w:sz="4" w:space="0" w:color="auto"/>
              <w:left w:val="single" w:sz="4" w:space="0" w:color="auto"/>
              <w:bottom w:val="single" w:sz="4" w:space="0" w:color="auto"/>
              <w:right w:val="single" w:sz="4" w:space="0" w:color="auto"/>
            </w:tcBorders>
          </w:tcPr>
          <w:p w14:paraId="186344E8"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US"/>
              </w:rPr>
              <w:lastRenderedPageBreak/>
              <w:t>Publicación de artículos en revista G2</w:t>
            </w:r>
          </w:p>
        </w:tc>
        <w:tc>
          <w:tcPr>
            <w:tcW w:w="709" w:type="dxa"/>
            <w:tcBorders>
              <w:top w:val="single" w:sz="4" w:space="0" w:color="auto"/>
              <w:left w:val="single" w:sz="4" w:space="0" w:color="auto"/>
              <w:bottom w:val="single" w:sz="4" w:space="0" w:color="auto"/>
              <w:right w:val="single" w:sz="4" w:space="0" w:color="auto"/>
            </w:tcBorders>
          </w:tcPr>
          <w:p w14:paraId="33572D8E" w14:textId="77777777" w:rsidR="00FA7886" w:rsidRPr="00FA7886" w:rsidRDefault="00FA7886" w:rsidP="00FA7886">
            <w:pPr>
              <w:spacing w:after="0" w:line="240" w:lineRule="auto"/>
              <w:rPr>
                <w:rFonts w:ascii="Arial" w:eastAsia="Times New Roman" w:hAnsi="Arial" w:cs="Arial"/>
                <w:lang w:val="es-ES"/>
              </w:rPr>
            </w:pPr>
          </w:p>
        </w:tc>
        <w:tc>
          <w:tcPr>
            <w:tcW w:w="992" w:type="dxa"/>
            <w:tcBorders>
              <w:top w:val="single" w:sz="4" w:space="0" w:color="auto"/>
              <w:left w:val="single" w:sz="4" w:space="0" w:color="auto"/>
              <w:bottom w:val="single" w:sz="4" w:space="0" w:color="auto"/>
              <w:right w:val="single" w:sz="4" w:space="0" w:color="auto"/>
            </w:tcBorders>
          </w:tcPr>
          <w:p w14:paraId="327B800C"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46EC0F92" w14:textId="77777777" w:rsidR="00FA7886" w:rsidRPr="00FA7886" w:rsidRDefault="00FA7886" w:rsidP="00FA7886">
            <w:pPr>
              <w:spacing w:after="0" w:line="240" w:lineRule="auto"/>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tcPr>
          <w:p w14:paraId="691E2B41" w14:textId="77777777" w:rsidR="00FA7886" w:rsidRPr="00FA7886" w:rsidRDefault="00FA7886" w:rsidP="00FA7886">
            <w:pPr>
              <w:spacing w:after="0" w:line="240" w:lineRule="auto"/>
              <w:rPr>
                <w:rFonts w:ascii="Arial" w:eastAsia="Times New Roman" w:hAnsi="Arial" w:cs="Arial"/>
                <w:lang w:val="es-ES"/>
              </w:rPr>
            </w:pPr>
          </w:p>
        </w:tc>
        <w:tc>
          <w:tcPr>
            <w:tcW w:w="850" w:type="dxa"/>
            <w:tcBorders>
              <w:top w:val="single" w:sz="4" w:space="0" w:color="auto"/>
              <w:left w:val="single" w:sz="4" w:space="0" w:color="auto"/>
              <w:bottom w:val="single" w:sz="4" w:space="0" w:color="auto"/>
              <w:right w:val="single" w:sz="4" w:space="0" w:color="auto"/>
            </w:tcBorders>
          </w:tcPr>
          <w:p w14:paraId="456E46F0"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32A4355D" w14:textId="77777777" w:rsidR="00FA7886" w:rsidRPr="00FA7886" w:rsidRDefault="00FA7886" w:rsidP="00FA7886">
            <w:pPr>
              <w:spacing w:after="0" w:line="240" w:lineRule="auto"/>
              <w:rPr>
                <w:rFonts w:ascii="Arial" w:eastAsia="Times New Roman" w:hAnsi="Arial" w:cs="Arial"/>
                <w:lang w:val="es-ES"/>
              </w:rPr>
            </w:pPr>
          </w:p>
        </w:tc>
        <w:tc>
          <w:tcPr>
            <w:tcW w:w="1311" w:type="dxa"/>
            <w:tcBorders>
              <w:top w:val="single" w:sz="4" w:space="0" w:color="auto"/>
              <w:left w:val="single" w:sz="4" w:space="0" w:color="auto"/>
              <w:bottom w:val="single" w:sz="4" w:space="0" w:color="auto"/>
              <w:right w:val="single" w:sz="4" w:space="0" w:color="auto"/>
            </w:tcBorders>
          </w:tcPr>
          <w:p w14:paraId="609FF1E5" w14:textId="77777777" w:rsidR="00FA7886" w:rsidRPr="00FA7886" w:rsidRDefault="00FA7886" w:rsidP="00FA7886">
            <w:pPr>
              <w:spacing w:after="0" w:line="240" w:lineRule="auto"/>
              <w:rPr>
                <w:rFonts w:ascii="Arial" w:eastAsia="Times New Roman" w:hAnsi="Arial" w:cs="Arial"/>
                <w:lang w:val="es-ES"/>
              </w:rPr>
            </w:pPr>
          </w:p>
        </w:tc>
        <w:tc>
          <w:tcPr>
            <w:tcW w:w="815" w:type="dxa"/>
            <w:tcBorders>
              <w:top w:val="single" w:sz="4" w:space="0" w:color="auto"/>
              <w:left w:val="single" w:sz="4" w:space="0" w:color="auto"/>
              <w:bottom w:val="single" w:sz="4" w:space="0" w:color="auto"/>
              <w:right w:val="single" w:sz="4" w:space="0" w:color="auto"/>
            </w:tcBorders>
          </w:tcPr>
          <w:p w14:paraId="730FD879"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1000</w:t>
            </w:r>
          </w:p>
        </w:tc>
      </w:tr>
      <w:tr w:rsidR="00FA7886" w:rsidRPr="00FA7886" w14:paraId="272BDB84" w14:textId="77777777" w:rsidTr="00A70DDB">
        <w:trPr>
          <w:trHeight w:val="77"/>
          <w:jc w:val="center"/>
        </w:trPr>
        <w:tc>
          <w:tcPr>
            <w:tcW w:w="1138" w:type="dxa"/>
            <w:tcBorders>
              <w:top w:val="single" w:sz="4" w:space="0" w:color="auto"/>
              <w:left w:val="single" w:sz="4" w:space="0" w:color="auto"/>
              <w:bottom w:val="single" w:sz="4" w:space="0" w:color="auto"/>
              <w:right w:val="single" w:sz="4" w:space="0" w:color="auto"/>
            </w:tcBorders>
          </w:tcPr>
          <w:p w14:paraId="431B0DE3"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 xml:space="preserve">Tesis de residencia </w:t>
            </w:r>
          </w:p>
        </w:tc>
        <w:tc>
          <w:tcPr>
            <w:tcW w:w="709" w:type="dxa"/>
            <w:tcBorders>
              <w:top w:val="single" w:sz="4" w:space="0" w:color="auto"/>
              <w:left w:val="single" w:sz="4" w:space="0" w:color="auto"/>
              <w:bottom w:val="single" w:sz="4" w:space="0" w:color="auto"/>
              <w:right w:val="single" w:sz="4" w:space="0" w:color="auto"/>
            </w:tcBorders>
          </w:tcPr>
          <w:p w14:paraId="7FF09B6C" w14:textId="77777777" w:rsidR="00FA7886" w:rsidRPr="00FA7886" w:rsidRDefault="00FA7886" w:rsidP="00FA7886">
            <w:pPr>
              <w:spacing w:after="0" w:line="240" w:lineRule="auto"/>
              <w:rPr>
                <w:rFonts w:ascii="Arial" w:eastAsia="Times New Roman" w:hAnsi="Arial" w:cs="Arial"/>
                <w:lang w:val="es-ES"/>
              </w:rPr>
            </w:pPr>
          </w:p>
        </w:tc>
        <w:tc>
          <w:tcPr>
            <w:tcW w:w="992" w:type="dxa"/>
            <w:tcBorders>
              <w:top w:val="single" w:sz="4" w:space="0" w:color="auto"/>
              <w:left w:val="single" w:sz="4" w:space="0" w:color="auto"/>
              <w:bottom w:val="single" w:sz="4" w:space="0" w:color="auto"/>
              <w:right w:val="single" w:sz="4" w:space="0" w:color="auto"/>
            </w:tcBorders>
          </w:tcPr>
          <w:p w14:paraId="4C8775E5"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03C2AF2E" w14:textId="77777777" w:rsidR="00FA7886" w:rsidRPr="00FA7886" w:rsidRDefault="00FA7886" w:rsidP="00FA7886">
            <w:pPr>
              <w:spacing w:after="0" w:line="240" w:lineRule="auto"/>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tcPr>
          <w:p w14:paraId="5EC73B25" w14:textId="77777777" w:rsidR="00FA7886" w:rsidRPr="00FA7886" w:rsidRDefault="00FA7886" w:rsidP="00FA7886">
            <w:pPr>
              <w:spacing w:after="0" w:line="240" w:lineRule="auto"/>
              <w:rPr>
                <w:rFonts w:ascii="Arial" w:eastAsia="Times New Roman" w:hAnsi="Arial" w:cs="Arial"/>
                <w:lang w:val="es-ES"/>
              </w:rPr>
            </w:pPr>
          </w:p>
        </w:tc>
        <w:tc>
          <w:tcPr>
            <w:tcW w:w="850" w:type="dxa"/>
            <w:tcBorders>
              <w:top w:val="single" w:sz="4" w:space="0" w:color="auto"/>
              <w:left w:val="single" w:sz="4" w:space="0" w:color="auto"/>
              <w:bottom w:val="single" w:sz="4" w:space="0" w:color="auto"/>
              <w:right w:val="single" w:sz="4" w:space="0" w:color="auto"/>
            </w:tcBorders>
          </w:tcPr>
          <w:p w14:paraId="1C34E691"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347E0046" w14:textId="77777777" w:rsidR="00FA7886" w:rsidRPr="00FA7886" w:rsidRDefault="00FA7886" w:rsidP="00FA7886">
            <w:pPr>
              <w:spacing w:after="0" w:line="240" w:lineRule="auto"/>
              <w:rPr>
                <w:rFonts w:ascii="Arial" w:eastAsia="Times New Roman" w:hAnsi="Arial" w:cs="Arial"/>
                <w:lang w:val="es-ES"/>
              </w:rPr>
            </w:pPr>
          </w:p>
        </w:tc>
        <w:tc>
          <w:tcPr>
            <w:tcW w:w="1311" w:type="dxa"/>
            <w:tcBorders>
              <w:top w:val="single" w:sz="4" w:space="0" w:color="auto"/>
              <w:left w:val="single" w:sz="4" w:space="0" w:color="auto"/>
              <w:bottom w:val="single" w:sz="4" w:space="0" w:color="auto"/>
              <w:right w:val="single" w:sz="4" w:space="0" w:color="auto"/>
            </w:tcBorders>
          </w:tcPr>
          <w:p w14:paraId="60DD4EBA" w14:textId="77777777" w:rsidR="00FA7886" w:rsidRPr="00FA7886" w:rsidRDefault="00FA7886" w:rsidP="00FA7886">
            <w:pPr>
              <w:spacing w:after="0" w:line="240" w:lineRule="auto"/>
              <w:rPr>
                <w:rFonts w:ascii="Arial" w:eastAsia="Times New Roman" w:hAnsi="Arial" w:cs="Arial"/>
                <w:lang w:val="es-ES"/>
              </w:rPr>
            </w:pPr>
          </w:p>
        </w:tc>
        <w:tc>
          <w:tcPr>
            <w:tcW w:w="815" w:type="dxa"/>
            <w:tcBorders>
              <w:top w:val="single" w:sz="4" w:space="0" w:color="auto"/>
              <w:left w:val="single" w:sz="4" w:space="0" w:color="auto"/>
              <w:bottom w:val="single" w:sz="4" w:space="0" w:color="auto"/>
              <w:right w:val="single" w:sz="4" w:space="0" w:color="auto"/>
            </w:tcBorders>
          </w:tcPr>
          <w:p w14:paraId="2522127C"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1500</w:t>
            </w:r>
          </w:p>
        </w:tc>
      </w:tr>
      <w:tr w:rsidR="00FA7886" w:rsidRPr="00FA7886" w14:paraId="19E4F0ED" w14:textId="77777777" w:rsidTr="00A70DDB">
        <w:trPr>
          <w:trHeight w:val="77"/>
          <w:jc w:val="center"/>
        </w:trPr>
        <w:tc>
          <w:tcPr>
            <w:tcW w:w="1138" w:type="dxa"/>
            <w:tcBorders>
              <w:top w:val="single" w:sz="4" w:space="0" w:color="auto"/>
              <w:left w:val="single" w:sz="4" w:space="0" w:color="auto"/>
              <w:bottom w:val="single" w:sz="4" w:space="0" w:color="auto"/>
              <w:right w:val="single" w:sz="4" w:space="0" w:color="auto"/>
            </w:tcBorders>
          </w:tcPr>
          <w:p w14:paraId="589120D5" w14:textId="77777777" w:rsidR="00FA7886" w:rsidRPr="00FA7886" w:rsidRDefault="00FA7886" w:rsidP="00FA7886">
            <w:pPr>
              <w:spacing w:after="0" w:line="240" w:lineRule="auto"/>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tcPr>
          <w:p w14:paraId="52A568F7" w14:textId="77777777" w:rsidR="00FA7886" w:rsidRPr="00FA7886" w:rsidRDefault="00FA7886" w:rsidP="00FA7886">
            <w:pPr>
              <w:spacing w:after="0" w:line="240" w:lineRule="auto"/>
              <w:rPr>
                <w:rFonts w:ascii="Arial" w:eastAsia="Times New Roman" w:hAnsi="Arial" w:cs="Arial"/>
                <w:lang w:val="es-ES"/>
              </w:rPr>
            </w:pPr>
          </w:p>
        </w:tc>
        <w:tc>
          <w:tcPr>
            <w:tcW w:w="992" w:type="dxa"/>
            <w:tcBorders>
              <w:top w:val="single" w:sz="4" w:space="0" w:color="auto"/>
              <w:left w:val="single" w:sz="4" w:space="0" w:color="auto"/>
              <w:bottom w:val="single" w:sz="4" w:space="0" w:color="auto"/>
              <w:right w:val="single" w:sz="4" w:space="0" w:color="auto"/>
            </w:tcBorders>
          </w:tcPr>
          <w:p w14:paraId="2EB8A08D"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7BF40C5F" w14:textId="77777777" w:rsidR="00FA7886" w:rsidRPr="00FA7886" w:rsidRDefault="00FA7886" w:rsidP="00FA7886">
            <w:pPr>
              <w:spacing w:after="0" w:line="240" w:lineRule="auto"/>
              <w:rPr>
                <w:rFonts w:ascii="Arial" w:eastAsia="Times New Roman" w:hAnsi="Arial" w:cs="Arial"/>
                <w:lang w:val="es-ES"/>
              </w:rPr>
            </w:pPr>
          </w:p>
        </w:tc>
        <w:tc>
          <w:tcPr>
            <w:tcW w:w="709" w:type="dxa"/>
            <w:tcBorders>
              <w:top w:val="single" w:sz="4" w:space="0" w:color="auto"/>
              <w:left w:val="single" w:sz="4" w:space="0" w:color="auto"/>
              <w:bottom w:val="single" w:sz="4" w:space="0" w:color="auto"/>
              <w:right w:val="single" w:sz="4" w:space="0" w:color="auto"/>
            </w:tcBorders>
          </w:tcPr>
          <w:p w14:paraId="5C8B9FD5" w14:textId="77777777" w:rsidR="00FA7886" w:rsidRPr="00FA7886" w:rsidRDefault="00FA7886" w:rsidP="00FA7886">
            <w:pPr>
              <w:spacing w:after="0" w:line="240" w:lineRule="auto"/>
              <w:rPr>
                <w:rFonts w:ascii="Arial" w:eastAsia="Times New Roman" w:hAnsi="Arial" w:cs="Arial"/>
                <w:lang w:val="es-ES"/>
              </w:rPr>
            </w:pPr>
          </w:p>
        </w:tc>
        <w:tc>
          <w:tcPr>
            <w:tcW w:w="850" w:type="dxa"/>
            <w:tcBorders>
              <w:top w:val="single" w:sz="4" w:space="0" w:color="auto"/>
              <w:left w:val="single" w:sz="4" w:space="0" w:color="auto"/>
              <w:bottom w:val="single" w:sz="4" w:space="0" w:color="auto"/>
              <w:right w:val="single" w:sz="4" w:space="0" w:color="auto"/>
            </w:tcBorders>
          </w:tcPr>
          <w:p w14:paraId="737F8A03" w14:textId="77777777" w:rsidR="00FA7886" w:rsidRPr="00FA7886" w:rsidRDefault="00FA7886" w:rsidP="00FA7886">
            <w:pPr>
              <w:spacing w:after="0" w:line="240" w:lineRule="auto"/>
              <w:rPr>
                <w:rFonts w:ascii="Arial" w:eastAsia="Times New Roman" w:hAnsi="Arial" w:cs="Arial"/>
                <w:lang w:val="es-ES"/>
              </w:rPr>
            </w:pPr>
          </w:p>
        </w:tc>
        <w:tc>
          <w:tcPr>
            <w:tcW w:w="1418" w:type="dxa"/>
            <w:tcBorders>
              <w:top w:val="single" w:sz="4" w:space="0" w:color="auto"/>
              <w:left w:val="single" w:sz="4" w:space="0" w:color="auto"/>
              <w:bottom w:val="single" w:sz="4" w:space="0" w:color="auto"/>
              <w:right w:val="single" w:sz="4" w:space="0" w:color="auto"/>
            </w:tcBorders>
          </w:tcPr>
          <w:p w14:paraId="7EDE9AE9" w14:textId="77777777" w:rsidR="00FA7886" w:rsidRPr="00FA7886" w:rsidRDefault="00FA7886" w:rsidP="00FA7886">
            <w:pPr>
              <w:spacing w:after="0" w:line="240" w:lineRule="auto"/>
              <w:rPr>
                <w:rFonts w:ascii="Arial" w:eastAsia="Times New Roman" w:hAnsi="Arial" w:cs="Arial"/>
                <w:lang w:val="es-ES"/>
              </w:rPr>
            </w:pPr>
          </w:p>
        </w:tc>
        <w:tc>
          <w:tcPr>
            <w:tcW w:w="1311" w:type="dxa"/>
            <w:tcBorders>
              <w:top w:val="single" w:sz="4" w:space="0" w:color="auto"/>
              <w:left w:val="single" w:sz="4" w:space="0" w:color="auto"/>
              <w:bottom w:val="single" w:sz="4" w:space="0" w:color="auto"/>
              <w:right w:val="single" w:sz="4" w:space="0" w:color="auto"/>
            </w:tcBorders>
          </w:tcPr>
          <w:p w14:paraId="3CE9C65E"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Total</w:t>
            </w:r>
          </w:p>
        </w:tc>
        <w:tc>
          <w:tcPr>
            <w:tcW w:w="815" w:type="dxa"/>
            <w:tcBorders>
              <w:top w:val="single" w:sz="4" w:space="0" w:color="auto"/>
              <w:left w:val="single" w:sz="4" w:space="0" w:color="auto"/>
              <w:bottom w:val="single" w:sz="4" w:space="0" w:color="auto"/>
              <w:right w:val="single" w:sz="4" w:space="0" w:color="auto"/>
            </w:tcBorders>
          </w:tcPr>
          <w:p w14:paraId="6F6BE960" w14:textId="77777777" w:rsidR="00FA7886" w:rsidRPr="00FA7886" w:rsidRDefault="00FA7886" w:rsidP="00FA7886">
            <w:pPr>
              <w:spacing w:after="0" w:line="240" w:lineRule="auto"/>
              <w:rPr>
                <w:rFonts w:ascii="Arial" w:eastAsia="Times New Roman" w:hAnsi="Arial" w:cs="Arial"/>
                <w:lang w:val="es-ES"/>
              </w:rPr>
            </w:pPr>
            <w:r w:rsidRPr="00FA7886">
              <w:rPr>
                <w:rFonts w:ascii="Arial" w:eastAsia="Times New Roman" w:hAnsi="Arial" w:cs="Arial"/>
                <w:lang w:val="es-ES"/>
              </w:rPr>
              <w:t>30080</w:t>
            </w:r>
          </w:p>
        </w:tc>
      </w:tr>
    </w:tbl>
    <w:p w14:paraId="7EFB810C" w14:textId="77777777" w:rsidR="00FA7886" w:rsidRPr="00FA7886" w:rsidRDefault="00FA7886" w:rsidP="00FA7886">
      <w:pPr>
        <w:spacing w:after="0" w:line="240" w:lineRule="auto"/>
        <w:rPr>
          <w:rFonts w:ascii="Arial" w:eastAsia="Times New Roman" w:hAnsi="Arial" w:cs="Arial"/>
          <w:lang w:val="es-ES"/>
        </w:rPr>
      </w:pPr>
    </w:p>
    <w:p w14:paraId="1192981B" w14:textId="77777777" w:rsidR="00FA7886" w:rsidRPr="00FA7886" w:rsidRDefault="00FA7886" w:rsidP="00FA7886">
      <w:pPr>
        <w:spacing w:before="120" w:after="120" w:line="240" w:lineRule="auto"/>
        <w:jc w:val="both"/>
        <w:rPr>
          <w:rFonts w:ascii="Arial" w:eastAsia="Times New Roman" w:hAnsi="Arial" w:cs="Arial"/>
          <w:lang w:val="es-ES"/>
        </w:rPr>
      </w:pPr>
      <w:r w:rsidRPr="00FA7886">
        <w:rPr>
          <w:rFonts w:ascii="Arial" w:eastAsia="Times New Roman" w:hAnsi="Arial" w:cs="Arial"/>
          <w:lang w:val="es-ES"/>
        </w:rPr>
        <w:t xml:space="preserve">Para el cálculo de las dietas se considerarán los montos establecidos por el MFP de 70pesos para Alimentación (10-Desayuno, 30-Almuerzo y 30-Comida), 70 pesos para Hospedaje más el costo de la transportación. </w:t>
      </w:r>
    </w:p>
    <w:p w14:paraId="3FE20944" w14:textId="77777777" w:rsidR="00FA7886" w:rsidRPr="00FA7886" w:rsidRDefault="00FA7886" w:rsidP="00FA7886">
      <w:pPr>
        <w:spacing w:after="0" w:line="240" w:lineRule="auto"/>
        <w:jc w:val="center"/>
        <w:rPr>
          <w:rFonts w:ascii="Arial" w:eastAsia="Times New Roman" w:hAnsi="Arial" w:cs="Arial"/>
          <w:lang w:val="es-ES"/>
        </w:rPr>
      </w:pPr>
      <w:bookmarkStart w:id="12" w:name="_Toc34295830"/>
      <w:r w:rsidRPr="00FA7886">
        <w:rPr>
          <w:rFonts w:ascii="Arial" w:eastAsia="Times New Roman" w:hAnsi="Arial" w:cs="Arial"/>
          <w:lang w:val="es-ES"/>
        </w:rPr>
        <w:t>Tabla 5. Subcontrataciones. Año________</w:t>
      </w:r>
      <w:bookmarkEnd w:id="12"/>
    </w:p>
    <w:p w14:paraId="5D8A5E27" w14:textId="77777777" w:rsidR="00FA7886" w:rsidRPr="00FA7886" w:rsidRDefault="00FA7886" w:rsidP="00FA7886">
      <w:pPr>
        <w:spacing w:after="0" w:line="240" w:lineRule="auto"/>
        <w:jc w:val="center"/>
        <w:rPr>
          <w:rFonts w:ascii="Arial" w:eastAsia="Times New Roman" w:hAnsi="Arial" w:cs="Arial"/>
          <w:lang w:val="es-ES"/>
        </w:rPr>
      </w:pPr>
    </w:p>
    <w:tbl>
      <w:tblPr>
        <w:tblW w:w="0" w:type="auto"/>
        <w:tblInd w:w="639"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2773"/>
        <w:gridCol w:w="2773"/>
      </w:tblGrid>
      <w:tr w:rsidR="00FA7886" w:rsidRPr="00FA7886" w14:paraId="6FA43934" w14:textId="77777777" w:rsidTr="00A70DDB">
        <w:trPr>
          <w:trHeight w:val="320"/>
        </w:trPr>
        <w:tc>
          <w:tcPr>
            <w:tcW w:w="2773" w:type="dxa"/>
            <w:tcBorders>
              <w:top w:val="single" w:sz="4" w:space="0" w:color="auto"/>
              <w:left w:val="single" w:sz="4" w:space="0" w:color="auto"/>
              <w:bottom w:val="single" w:sz="4" w:space="0" w:color="auto"/>
              <w:right w:val="single" w:sz="4" w:space="0" w:color="auto"/>
            </w:tcBorders>
            <w:vAlign w:val="center"/>
          </w:tcPr>
          <w:p w14:paraId="204ADFF4"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Institución que se subcontrata</w:t>
            </w:r>
          </w:p>
        </w:tc>
        <w:tc>
          <w:tcPr>
            <w:tcW w:w="2773" w:type="dxa"/>
            <w:tcBorders>
              <w:top w:val="single" w:sz="4" w:space="0" w:color="auto"/>
              <w:left w:val="single" w:sz="4" w:space="0" w:color="auto"/>
              <w:bottom w:val="single" w:sz="4" w:space="0" w:color="auto"/>
              <w:right w:val="single" w:sz="4" w:space="0" w:color="auto"/>
            </w:tcBorders>
            <w:vAlign w:val="center"/>
          </w:tcPr>
          <w:p w14:paraId="737E48B0"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Servicio Subcontratado</w:t>
            </w:r>
          </w:p>
        </w:tc>
        <w:tc>
          <w:tcPr>
            <w:tcW w:w="2773" w:type="dxa"/>
            <w:tcBorders>
              <w:top w:val="single" w:sz="4" w:space="0" w:color="auto"/>
              <w:left w:val="single" w:sz="4" w:space="0" w:color="auto"/>
              <w:bottom w:val="single" w:sz="4" w:space="0" w:color="auto"/>
              <w:right w:val="single" w:sz="4" w:space="0" w:color="auto"/>
            </w:tcBorders>
            <w:vAlign w:val="center"/>
          </w:tcPr>
          <w:p w14:paraId="4EB778DB"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Costo</w:t>
            </w:r>
          </w:p>
        </w:tc>
      </w:tr>
      <w:tr w:rsidR="00FA7886" w:rsidRPr="00FA7886" w14:paraId="6367C8B8" w14:textId="77777777" w:rsidTr="00A70DDB">
        <w:trPr>
          <w:trHeight w:val="320"/>
        </w:trPr>
        <w:tc>
          <w:tcPr>
            <w:tcW w:w="2773" w:type="dxa"/>
            <w:tcBorders>
              <w:top w:val="single" w:sz="4" w:space="0" w:color="auto"/>
              <w:left w:val="single" w:sz="4" w:space="0" w:color="auto"/>
              <w:bottom w:val="single" w:sz="4" w:space="0" w:color="auto"/>
              <w:right w:val="single" w:sz="4" w:space="0" w:color="auto"/>
            </w:tcBorders>
          </w:tcPr>
          <w:p w14:paraId="0A338352" w14:textId="77777777" w:rsidR="00FA7886" w:rsidRPr="00FA7886" w:rsidRDefault="00FA7886" w:rsidP="00FA7886">
            <w:pPr>
              <w:spacing w:after="0" w:line="240" w:lineRule="auto"/>
              <w:rPr>
                <w:rFonts w:ascii="Arial" w:eastAsia="Times New Roman" w:hAnsi="Arial" w:cs="Arial"/>
                <w:lang w:val="es-ES"/>
              </w:rPr>
            </w:pPr>
          </w:p>
        </w:tc>
        <w:tc>
          <w:tcPr>
            <w:tcW w:w="2773" w:type="dxa"/>
            <w:tcBorders>
              <w:top w:val="single" w:sz="4" w:space="0" w:color="auto"/>
              <w:left w:val="single" w:sz="4" w:space="0" w:color="auto"/>
              <w:bottom w:val="single" w:sz="4" w:space="0" w:color="auto"/>
              <w:right w:val="single" w:sz="4" w:space="0" w:color="auto"/>
            </w:tcBorders>
          </w:tcPr>
          <w:p w14:paraId="754184FA" w14:textId="77777777" w:rsidR="00FA7886" w:rsidRPr="00FA7886" w:rsidRDefault="00FA7886" w:rsidP="00FA7886">
            <w:pPr>
              <w:spacing w:after="0" w:line="240" w:lineRule="auto"/>
              <w:rPr>
                <w:rFonts w:ascii="Arial" w:eastAsia="Times New Roman" w:hAnsi="Arial" w:cs="Arial"/>
                <w:lang w:val="es-ES"/>
              </w:rPr>
            </w:pPr>
          </w:p>
        </w:tc>
        <w:tc>
          <w:tcPr>
            <w:tcW w:w="2773" w:type="dxa"/>
            <w:tcBorders>
              <w:top w:val="single" w:sz="4" w:space="0" w:color="auto"/>
              <w:left w:val="single" w:sz="4" w:space="0" w:color="auto"/>
              <w:bottom w:val="single" w:sz="4" w:space="0" w:color="auto"/>
              <w:right w:val="single" w:sz="4" w:space="0" w:color="auto"/>
            </w:tcBorders>
          </w:tcPr>
          <w:p w14:paraId="6D9760C1" w14:textId="77777777" w:rsidR="00FA7886" w:rsidRPr="00FA7886" w:rsidRDefault="00FA7886" w:rsidP="00FA7886">
            <w:pPr>
              <w:spacing w:after="0" w:line="240" w:lineRule="auto"/>
              <w:rPr>
                <w:rFonts w:ascii="Arial" w:eastAsia="Times New Roman" w:hAnsi="Arial" w:cs="Arial"/>
                <w:lang w:val="es-ES"/>
              </w:rPr>
            </w:pPr>
          </w:p>
        </w:tc>
      </w:tr>
    </w:tbl>
    <w:p w14:paraId="1F8C1762" w14:textId="77777777" w:rsidR="00FA7886" w:rsidRPr="00FA7886" w:rsidRDefault="00FA7886" w:rsidP="00FA7886">
      <w:pPr>
        <w:spacing w:before="120" w:after="120" w:line="240" w:lineRule="auto"/>
        <w:jc w:val="both"/>
        <w:rPr>
          <w:rFonts w:ascii="Arial" w:eastAsia="Times New Roman" w:hAnsi="Arial" w:cs="Arial"/>
          <w:lang w:val="es-ES"/>
        </w:rPr>
      </w:pPr>
    </w:p>
    <w:p w14:paraId="5C69CA97" w14:textId="77777777" w:rsidR="00FA7886" w:rsidRPr="00FA7886" w:rsidRDefault="00FA7886" w:rsidP="00FA7886">
      <w:pPr>
        <w:spacing w:before="120" w:after="120" w:line="240" w:lineRule="auto"/>
        <w:jc w:val="both"/>
        <w:rPr>
          <w:rFonts w:ascii="Arial" w:eastAsia="Times New Roman" w:hAnsi="Arial" w:cs="Arial"/>
          <w:b/>
          <w:bCs/>
          <w:lang w:val="es-ES"/>
        </w:rPr>
      </w:pPr>
      <w:r w:rsidRPr="00FA7886">
        <w:rPr>
          <w:rFonts w:ascii="Arial" w:eastAsia="Times New Roman" w:hAnsi="Arial" w:cs="Arial"/>
          <w:b/>
          <w:bCs/>
          <w:lang w:val="es-ES"/>
        </w:rPr>
        <w:t>IV.2. Presupuesto del Proyecto</w:t>
      </w:r>
    </w:p>
    <w:p w14:paraId="618DE157" w14:textId="77777777" w:rsidR="00FA7886" w:rsidRPr="00FA7886" w:rsidRDefault="00FA7886" w:rsidP="00FA7886">
      <w:pPr>
        <w:spacing w:after="0" w:line="240" w:lineRule="auto"/>
        <w:jc w:val="both"/>
        <w:rPr>
          <w:rFonts w:ascii="Arial" w:eastAsia="Times New Roman" w:hAnsi="Arial" w:cs="Arial"/>
          <w:lang w:val="es-ES"/>
        </w:rPr>
      </w:pPr>
      <w:r w:rsidRPr="00FA7886">
        <w:rPr>
          <w:rFonts w:ascii="Arial" w:eastAsia="Times New Roman" w:hAnsi="Arial" w:cs="Arial"/>
          <w:b/>
          <w:lang w:val="es-ES"/>
        </w:rPr>
        <w:t>Presupuesto del proyecto contemplará toda la información que se detalla en las Bases de Cálculo</w:t>
      </w:r>
      <w:r w:rsidRPr="00FA7886">
        <w:rPr>
          <w:rFonts w:ascii="Arial" w:eastAsia="Times New Roman" w:hAnsi="Arial" w:cs="Arial"/>
          <w:lang w:val="es-ES"/>
        </w:rPr>
        <w:t>.</w:t>
      </w:r>
    </w:p>
    <w:p w14:paraId="1B0AA252" w14:textId="77777777" w:rsidR="00FA7886" w:rsidRPr="00FA7886" w:rsidRDefault="00FA7886" w:rsidP="00FA7886">
      <w:pPr>
        <w:spacing w:after="0" w:line="240" w:lineRule="auto"/>
        <w:jc w:val="center"/>
        <w:rPr>
          <w:rFonts w:ascii="Arial" w:eastAsia="Times New Roman" w:hAnsi="Arial" w:cs="Arial"/>
          <w:lang w:val="es-ES"/>
        </w:rPr>
      </w:pPr>
      <w:bookmarkStart w:id="13" w:name="_Toc34295831"/>
      <w:r w:rsidRPr="00FA7886">
        <w:rPr>
          <w:rFonts w:ascii="Arial" w:eastAsia="Times New Roman" w:hAnsi="Arial" w:cs="Arial"/>
          <w:lang w:val="es-ES"/>
        </w:rPr>
        <w:t>Tabla 6. Presupuesto Global del Proyecto</w:t>
      </w:r>
      <w:bookmarkEnd w:id="13"/>
    </w:p>
    <w:p w14:paraId="0201E3DB" w14:textId="77777777" w:rsidR="00FA7886" w:rsidRPr="00FA7886" w:rsidRDefault="00FA7886" w:rsidP="00FA7886">
      <w:pPr>
        <w:spacing w:after="0" w:line="240" w:lineRule="auto"/>
        <w:rPr>
          <w:rFonts w:ascii="Arial" w:eastAsia="Times New Roman" w:hAnsi="Arial" w:cs="Arial"/>
          <w:lang w:val="es-E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51"/>
        <w:gridCol w:w="708"/>
        <w:gridCol w:w="709"/>
        <w:gridCol w:w="709"/>
        <w:gridCol w:w="709"/>
        <w:gridCol w:w="708"/>
        <w:gridCol w:w="709"/>
        <w:gridCol w:w="709"/>
      </w:tblGrid>
      <w:tr w:rsidR="00FA7886" w:rsidRPr="00FA7886" w14:paraId="132542E7" w14:textId="77777777" w:rsidTr="00A70DDB">
        <w:trPr>
          <w:trHeight w:val="343"/>
        </w:trPr>
        <w:tc>
          <w:tcPr>
            <w:tcW w:w="8789" w:type="dxa"/>
            <w:gridSpan w:val="9"/>
            <w:tcBorders>
              <w:top w:val="single" w:sz="4" w:space="0" w:color="auto"/>
              <w:left w:val="single" w:sz="4" w:space="0" w:color="auto"/>
              <w:bottom w:val="single" w:sz="4" w:space="0" w:color="auto"/>
              <w:right w:val="single" w:sz="4" w:space="0" w:color="auto"/>
            </w:tcBorders>
            <w:vAlign w:val="center"/>
          </w:tcPr>
          <w:p w14:paraId="1D8F07A7" w14:textId="77777777" w:rsidR="00FA7886" w:rsidRPr="00FA7886" w:rsidRDefault="00FA7886" w:rsidP="00FA7886">
            <w:pPr>
              <w:spacing w:after="0" w:line="240" w:lineRule="auto"/>
              <w:jc w:val="center"/>
              <w:rPr>
                <w:rFonts w:ascii="Arial" w:eastAsia="Times New Roman" w:hAnsi="Arial" w:cs="Arial"/>
                <w:lang w:val="es-ES"/>
              </w:rPr>
            </w:pPr>
            <w:r w:rsidRPr="00FA7886">
              <w:rPr>
                <w:rFonts w:ascii="Arial" w:eastAsia="Times New Roman" w:hAnsi="Arial" w:cs="Arial"/>
                <w:lang w:val="es-ES"/>
              </w:rPr>
              <w:t>PRESUPUESTO GLOBAL DEL PROYECTO</w:t>
            </w:r>
          </w:p>
        </w:tc>
      </w:tr>
      <w:tr w:rsidR="00FA7886" w:rsidRPr="00FA7886" w14:paraId="39E1702B" w14:textId="77777777" w:rsidTr="00A70DDB">
        <w:tblPrEx>
          <w:tblCellMar>
            <w:left w:w="108" w:type="dxa"/>
            <w:right w:w="108" w:type="dxa"/>
          </w:tblCellMar>
          <w:tblLook w:val="04A0" w:firstRow="1" w:lastRow="0" w:firstColumn="1" w:lastColumn="0" w:noHBand="0" w:noVBand="1"/>
        </w:tblPrEx>
        <w:trPr>
          <w:trHeight w:val="339"/>
        </w:trPr>
        <w:tc>
          <w:tcPr>
            <w:tcW w:w="2977" w:type="dxa"/>
            <w:vMerge w:val="restart"/>
            <w:shd w:val="clear" w:color="auto" w:fill="auto"/>
            <w:vAlign w:val="center"/>
            <w:hideMark/>
          </w:tcPr>
          <w:p w14:paraId="17844900" w14:textId="77777777" w:rsidR="00FA7886" w:rsidRPr="00FA7886" w:rsidRDefault="00FA7886" w:rsidP="00FA7886">
            <w:pPr>
              <w:spacing w:after="0" w:line="240" w:lineRule="auto"/>
              <w:rPr>
                <w:rFonts w:ascii="Arial" w:eastAsia="Times New Roman" w:hAnsi="Arial" w:cs="Arial"/>
                <w:b/>
                <w:bCs/>
                <w:lang w:val="es-ES"/>
              </w:rPr>
            </w:pPr>
            <w:r w:rsidRPr="00FA7886">
              <w:rPr>
                <w:rFonts w:ascii="Arial" w:eastAsia="Times New Roman" w:hAnsi="Arial" w:cs="Arial"/>
                <w:b/>
                <w:bCs/>
                <w:lang w:val="es-ES"/>
              </w:rPr>
              <w:t>Concepto</w:t>
            </w:r>
          </w:p>
          <w:p w14:paraId="48F13780" w14:textId="77777777" w:rsidR="00FA7886" w:rsidRPr="00FA7886" w:rsidRDefault="00FA7886" w:rsidP="00FA7886">
            <w:pPr>
              <w:spacing w:after="0" w:line="240" w:lineRule="auto"/>
              <w:rPr>
                <w:rFonts w:ascii="Arial" w:eastAsia="Times New Roman" w:hAnsi="Arial" w:cs="Arial"/>
                <w:b/>
                <w:bCs/>
                <w:lang w:val="es-ES"/>
              </w:rPr>
            </w:pPr>
            <w:r w:rsidRPr="00FA7886">
              <w:rPr>
                <w:rFonts w:ascii="Arial" w:eastAsia="Times New Roman" w:hAnsi="Arial" w:cs="Arial"/>
                <w:lang w:val="es-ES"/>
              </w:rPr>
              <w:t> </w:t>
            </w:r>
          </w:p>
        </w:tc>
        <w:tc>
          <w:tcPr>
            <w:tcW w:w="1559" w:type="dxa"/>
            <w:gridSpan w:val="2"/>
            <w:shd w:val="clear" w:color="auto" w:fill="auto"/>
            <w:vAlign w:val="center"/>
            <w:hideMark/>
          </w:tcPr>
          <w:p w14:paraId="68EB13AC"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xml:space="preserve">Año____     </w:t>
            </w:r>
          </w:p>
        </w:tc>
        <w:tc>
          <w:tcPr>
            <w:tcW w:w="1418" w:type="dxa"/>
            <w:gridSpan w:val="2"/>
            <w:shd w:val="clear" w:color="auto" w:fill="auto"/>
            <w:vAlign w:val="center"/>
            <w:hideMark/>
          </w:tcPr>
          <w:p w14:paraId="1D5E9616"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xml:space="preserve">Año ____    </w:t>
            </w:r>
          </w:p>
        </w:tc>
        <w:tc>
          <w:tcPr>
            <w:tcW w:w="1417" w:type="dxa"/>
            <w:gridSpan w:val="2"/>
            <w:shd w:val="clear" w:color="auto" w:fill="auto"/>
            <w:vAlign w:val="center"/>
            <w:hideMark/>
          </w:tcPr>
          <w:p w14:paraId="50B09359"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xml:space="preserve">Año ___    </w:t>
            </w:r>
          </w:p>
        </w:tc>
        <w:tc>
          <w:tcPr>
            <w:tcW w:w="1418" w:type="dxa"/>
            <w:gridSpan w:val="2"/>
            <w:shd w:val="clear" w:color="auto" w:fill="auto"/>
            <w:vAlign w:val="center"/>
            <w:hideMark/>
          </w:tcPr>
          <w:p w14:paraId="21119081"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Total</w:t>
            </w:r>
          </w:p>
        </w:tc>
      </w:tr>
      <w:tr w:rsidR="00FA7886" w:rsidRPr="00FA7886" w14:paraId="1661553B" w14:textId="77777777" w:rsidTr="00A70DDB">
        <w:tblPrEx>
          <w:tblCellMar>
            <w:left w:w="108" w:type="dxa"/>
            <w:right w:w="108" w:type="dxa"/>
          </w:tblCellMar>
          <w:tblLook w:val="04A0" w:firstRow="1" w:lastRow="0" w:firstColumn="1" w:lastColumn="0" w:noHBand="0" w:noVBand="1"/>
        </w:tblPrEx>
        <w:trPr>
          <w:trHeight w:val="275"/>
        </w:trPr>
        <w:tc>
          <w:tcPr>
            <w:tcW w:w="2977" w:type="dxa"/>
            <w:vMerge/>
            <w:shd w:val="clear" w:color="auto" w:fill="auto"/>
            <w:hideMark/>
          </w:tcPr>
          <w:p w14:paraId="1898EA28" w14:textId="77777777" w:rsidR="00FA7886" w:rsidRPr="00FA7886" w:rsidRDefault="00FA7886" w:rsidP="00FA7886">
            <w:pPr>
              <w:spacing w:after="0" w:line="240" w:lineRule="auto"/>
              <w:rPr>
                <w:rFonts w:ascii="Arial" w:eastAsia="Times New Roman" w:hAnsi="Arial" w:cs="Arial"/>
                <w:lang w:val="es-ES"/>
              </w:rPr>
            </w:pPr>
          </w:p>
        </w:tc>
        <w:tc>
          <w:tcPr>
            <w:tcW w:w="851" w:type="dxa"/>
            <w:shd w:val="clear" w:color="auto" w:fill="auto"/>
            <w:vAlign w:val="center"/>
            <w:hideMark/>
          </w:tcPr>
          <w:p w14:paraId="3D5BAD6A"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CUP</w:t>
            </w:r>
          </w:p>
        </w:tc>
        <w:tc>
          <w:tcPr>
            <w:tcW w:w="708" w:type="dxa"/>
            <w:shd w:val="clear" w:color="auto" w:fill="auto"/>
            <w:vAlign w:val="center"/>
            <w:hideMark/>
          </w:tcPr>
          <w:p w14:paraId="01188DC9"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CUC/MLC</w:t>
            </w:r>
          </w:p>
          <w:p w14:paraId="2603F611"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vAlign w:val="center"/>
            <w:hideMark/>
          </w:tcPr>
          <w:p w14:paraId="0103BDCD"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CUP</w:t>
            </w:r>
          </w:p>
        </w:tc>
        <w:tc>
          <w:tcPr>
            <w:tcW w:w="709" w:type="dxa"/>
            <w:shd w:val="clear" w:color="auto" w:fill="auto"/>
            <w:vAlign w:val="center"/>
            <w:hideMark/>
          </w:tcPr>
          <w:p w14:paraId="0795155D"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CUC/MLC</w:t>
            </w:r>
          </w:p>
        </w:tc>
        <w:tc>
          <w:tcPr>
            <w:tcW w:w="709" w:type="dxa"/>
            <w:shd w:val="clear" w:color="auto" w:fill="auto"/>
            <w:vAlign w:val="center"/>
            <w:hideMark/>
          </w:tcPr>
          <w:p w14:paraId="7D614F3C"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CUP</w:t>
            </w:r>
          </w:p>
        </w:tc>
        <w:tc>
          <w:tcPr>
            <w:tcW w:w="708" w:type="dxa"/>
            <w:shd w:val="clear" w:color="auto" w:fill="auto"/>
            <w:vAlign w:val="center"/>
            <w:hideMark/>
          </w:tcPr>
          <w:p w14:paraId="1929B892"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CUC/MLC</w:t>
            </w:r>
          </w:p>
        </w:tc>
        <w:tc>
          <w:tcPr>
            <w:tcW w:w="709" w:type="dxa"/>
            <w:shd w:val="clear" w:color="auto" w:fill="auto"/>
            <w:vAlign w:val="center"/>
            <w:hideMark/>
          </w:tcPr>
          <w:p w14:paraId="709A719B"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CUP</w:t>
            </w:r>
          </w:p>
        </w:tc>
        <w:tc>
          <w:tcPr>
            <w:tcW w:w="709" w:type="dxa"/>
            <w:shd w:val="clear" w:color="auto" w:fill="auto"/>
            <w:vAlign w:val="center"/>
            <w:hideMark/>
          </w:tcPr>
          <w:p w14:paraId="70054CD4"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CUC/MLC</w:t>
            </w:r>
          </w:p>
        </w:tc>
      </w:tr>
      <w:tr w:rsidR="00FA7886" w:rsidRPr="00FA7886" w14:paraId="5D16A8A1" w14:textId="77777777" w:rsidTr="00A70DDB">
        <w:tblPrEx>
          <w:tblCellMar>
            <w:left w:w="108" w:type="dxa"/>
            <w:right w:w="108" w:type="dxa"/>
          </w:tblCellMar>
          <w:tblLook w:val="04A0" w:firstRow="1" w:lastRow="0" w:firstColumn="1" w:lastColumn="0" w:noHBand="0" w:noVBand="1"/>
        </w:tblPrEx>
        <w:trPr>
          <w:trHeight w:val="282"/>
        </w:trPr>
        <w:tc>
          <w:tcPr>
            <w:tcW w:w="2977" w:type="dxa"/>
            <w:shd w:val="clear" w:color="auto" w:fill="auto"/>
            <w:hideMark/>
          </w:tcPr>
          <w:p w14:paraId="2F0F87C9"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Salario (1)</w:t>
            </w:r>
          </w:p>
        </w:tc>
        <w:tc>
          <w:tcPr>
            <w:tcW w:w="851" w:type="dxa"/>
            <w:shd w:val="clear" w:color="auto" w:fill="auto"/>
            <w:hideMark/>
          </w:tcPr>
          <w:p w14:paraId="01D8EB36"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79C42B24"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5B7EA94"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BAF3344"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B4E8926"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0EF061A8"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6DF1E68"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89E5459"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32379C05" w14:textId="77777777" w:rsidTr="00A70DDB">
        <w:tblPrEx>
          <w:tblCellMar>
            <w:left w:w="108" w:type="dxa"/>
            <w:right w:w="108" w:type="dxa"/>
          </w:tblCellMar>
          <w:tblLook w:val="04A0" w:firstRow="1" w:lastRow="0" w:firstColumn="1" w:lastColumn="0" w:noHBand="0" w:noVBand="1"/>
        </w:tblPrEx>
        <w:trPr>
          <w:trHeight w:val="255"/>
        </w:trPr>
        <w:tc>
          <w:tcPr>
            <w:tcW w:w="2977" w:type="dxa"/>
            <w:shd w:val="clear" w:color="auto" w:fill="auto"/>
            <w:hideMark/>
          </w:tcPr>
          <w:p w14:paraId="49502192"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Otras retribuciones (2)</w:t>
            </w:r>
          </w:p>
        </w:tc>
        <w:tc>
          <w:tcPr>
            <w:tcW w:w="851" w:type="dxa"/>
            <w:shd w:val="clear" w:color="auto" w:fill="auto"/>
            <w:hideMark/>
          </w:tcPr>
          <w:p w14:paraId="2224CC43"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78BCE13B"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01198BCC"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C14D239"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5D1A8A0"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673EF836"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9" w:type="dxa"/>
            <w:shd w:val="clear" w:color="auto" w:fill="auto"/>
            <w:hideMark/>
          </w:tcPr>
          <w:p w14:paraId="75C513A5"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48F8D97" w14:textId="77777777" w:rsidR="00FA7886" w:rsidRPr="00FA7886" w:rsidRDefault="00FA7886" w:rsidP="00FA7886">
            <w:pPr>
              <w:spacing w:after="0" w:line="240" w:lineRule="auto"/>
              <w:rPr>
                <w:rFonts w:ascii="Arial" w:eastAsia="Times New Roman" w:hAnsi="Arial" w:cs="Arial"/>
                <w:bCs/>
                <w:lang w:val="es-ES"/>
              </w:rPr>
            </w:pPr>
          </w:p>
        </w:tc>
      </w:tr>
      <w:tr w:rsidR="00FA7886" w:rsidRPr="006A3AAC" w14:paraId="615C170D" w14:textId="77777777" w:rsidTr="00A70DDB">
        <w:tblPrEx>
          <w:tblCellMar>
            <w:left w:w="108" w:type="dxa"/>
            <w:right w:w="108" w:type="dxa"/>
          </w:tblCellMar>
          <w:tblLook w:val="04A0" w:firstRow="1" w:lastRow="0" w:firstColumn="1" w:lastColumn="0" w:noHBand="0" w:noVBand="1"/>
        </w:tblPrEx>
        <w:trPr>
          <w:trHeight w:val="532"/>
        </w:trPr>
        <w:tc>
          <w:tcPr>
            <w:tcW w:w="2977" w:type="dxa"/>
            <w:shd w:val="clear" w:color="auto" w:fill="auto"/>
            <w:hideMark/>
          </w:tcPr>
          <w:p w14:paraId="1A692E35"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Salario complementario (9,09 % del salario total anual) (3)</w:t>
            </w:r>
          </w:p>
        </w:tc>
        <w:tc>
          <w:tcPr>
            <w:tcW w:w="851" w:type="dxa"/>
            <w:shd w:val="clear" w:color="auto" w:fill="auto"/>
            <w:hideMark/>
          </w:tcPr>
          <w:p w14:paraId="501E582E"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3729CE01"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9D0C86A"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9A5725C"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1B2103D3"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C9C654E"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6E74F41"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2D85C5D"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0F864EF6" w14:textId="77777777" w:rsidTr="00A70DDB">
        <w:tblPrEx>
          <w:tblCellMar>
            <w:left w:w="108" w:type="dxa"/>
            <w:right w:w="108" w:type="dxa"/>
          </w:tblCellMar>
          <w:tblLook w:val="04A0" w:firstRow="1" w:lastRow="0" w:firstColumn="1" w:lastColumn="0" w:noHBand="0" w:noVBand="1"/>
        </w:tblPrEx>
        <w:trPr>
          <w:trHeight w:val="249"/>
        </w:trPr>
        <w:tc>
          <w:tcPr>
            <w:tcW w:w="2977" w:type="dxa"/>
            <w:shd w:val="clear" w:color="auto" w:fill="auto"/>
            <w:hideMark/>
          </w:tcPr>
          <w:p w14:paraId="24ED4190"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Subtotal (4)</w:t>
            </w:r>
          </w:p>
        </w:tc>
        <w:tc>
          <w:tcPr>
            <w:tcW w:w="851" w:type="dxa"/>
            <w:shd w:val="clear" w:color="auto" w:fill="auto"/>
            <w:hideMark/>
          </w:tcPr>
          <w:p w14:paraId="3CF9041C"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381F74FF"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9D837C6"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6E0784D"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C7405DA"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1A115AE8"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6D94089"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78DA1D5" w14:textId="77777777" w:rsidR="00FA7886" w:rsidRPr="00FA7886" w:rsidRDefault="00FA7886" w:rsidP="00FA7886">
            <w:pPr>
              <w:spacing w:after="0" w:line="240" w:lineRule="auto"/>
              <w:rPr>
                <w:rFonts w:ascii="Arial" w:eastAsia="Times New Roman" w:hAnsi="Arial" w:cs="Arial"/>
                <w:bCs/>
                <w:lang w:val="es-ES"/>
              </w:rPr>
            </w:pPr>
          </w:p>
        </w:tc>
      </w:tr>
      <w:tr w:rsidR="00FA7886" w:rsidRPr="006A3AAC" w14:paraId="30CA4311" w14:textId="77777777" w:rsidTr="00A70DDB">
        <w:tblPrEx>
          <w:tblCellMar>
            <w:left w:w="108" w:type="dxa"/>
            <w:right w:w="108" w:type="dxa"/>
          </w:tblCellMar>
          <w:tblLook w:val="04A0" w:firstRow="1" w:lastRow="0" w:firstColumn="1" w:lastColumn="0" w:noHBand="0" w:noVBand="1"/>
        </w:tblPrEx>
        <w:trPr>
          <w:trHeight w:val="454"/>
        </w:trPr>
        <w:tc>
          <w:tcPr>
            <w:tcW w:w="2977" w:type="dxa"/>
            <w:shd w:val="clear" w:color="auto" w:fill="auto"/>
            <w:hideMark/>
          </w:tcPr>
          <w:p w14:paraId="2E8FDA1B"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Seg. Social (hasta 14% del total de los salarios) (5)</w:t>
            </w:r>
          </w:p>
        </w:tc>
        <w:tc>
          <w:tcPr>
            <w:tcW w:w="851" w:type="dxa"/>
            <w:shd w:val="clear" w:color="auto" w:fill="auto"/>
            <w:hideMark/>
          </w:tcPr>
          <w:p w14:paraId="5FAF1420"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AA3F30E"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EB03B59"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9E1A850"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102DCE1"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75E07914"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F91F033"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CB898C9" w14:textId="77777777" w:rsidR="00FA7886" w:rsidRPr="00FA7886" w:rsidRDefault="00FA7886" w:rsidP="00FA7886">
            <w:pPr>
              <w:spacing w:after="0" w:line="240" w:lineRule="auto"/>
              <w:rPr>
                <w:rFonts w:ascii="Arial" w:eastAsia="Times New Roman" w:hAnsi="Arial" w:cs="Arial"/>
                <w:bCs/>
                <w:lang w:val="es-ES"/>
              </w:rPr>
            </w:pPr>
          </w:p>
        </w:tc>
      </w:tr>
      <w:tr w:rsidR="00FA7886" w:rsidRPr="006A3AAC" w14:paraId="591C2B73" w14:textId="77777777" w:rsidTr="00A70DDB">
        <w:tblPrEx>
          <w:tblCellMar>
            <w:left w:w="108" w:type="dxa"/>
            <w:right w:w="108" w:type="dxa"/>
          </w:tblCellMar>
          <w:tblLook w:val="04A0" w:firstRow="1" w:lastRow="0" w:firstColumn="1" w:lastColumn="0" w:noHBand="0" w:noVBand="1"/>
        </w:tblPrEx>
        <w:trPr>
          <w:trHeight w:val="420"/>
        </w:trPr>
        <w:tc>
          <w:tcPr>
            <w:tcW w:w="2977" w:type="dxa"/>
            <w:shd w:val="clear" w:color="auto" w:fill="auto"/>
            <w:hideMark/>
          </w:tcPr>
          <w:p w14:paraId="5A7BBA2B"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10% de impuestos por la utilización de la fuerza de trabajo (6)</w:t>
            </w:r>
          </w:p>
        </w:tc>
        <w:tc>
          <w:tcPr>
            <w:tcW w:w="851" w:type="dxa"/>
            <w:shd w:val="clear" w:color="auto" w:fill="auto"/>
            <w:hideMark/>
          </w:tcPr>
          <w:p w14:paraId="57A1D90A"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7710312B"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33B24F9"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F064317"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E48B301"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06080B8D"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DAFE00F"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F33965C"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r>
      <w:tr w:rsidR="00FA7886" w:rsidRPr="00FA7886" w14:paraId="14CED128" w14:textId="77777777" w:rsidTr="00A70DDB">
        <w:tblPrEx>
          <w:tblCellMar>
            <w:left w:w="108" w:type="dxa"/>
            <w:right w:w="108" w:type="dxa"/>
          </w:tblCellMar>
          <w:tblLook w:val="04A0" w:firstRow="1" w:lastRow="0" w:firstColumn="1" w:lastColumn="0" w:noHBand="0" w:noVBand="1"/>
        </w:tblPrEx>
        <w:trPr>
          <w:trHeight w:val="227"/>
        </w:trPr>
        <w:tc>
          <w:tcPr>
            <w:tcW w:w="2977" w:type="dxa"/>
            <w:shd w:val="clear" w:color="auto" w:fill="auto"/>
            <w:hideMark/>
          </w:tcPr>
          <w:p w14:paraId="28BBC76D"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xml:space="preserve">Recursos materiales (7) </w:t>
            </w:r>
          </w:p>
        </w:tc>
        <w:tc>
          <w:tcPr>
            <w:tcW w:w="851" w:type="dxa"/>
            <w:shd w:val="clear" w:color="auto" w:fill="auto"/>
            <w:hideMark/>
          </w:tcPr>
          <w:p w14:paraId="46DE629C"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C79D57C"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8FFD595"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19B17F50"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96DCCCB"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14567272"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3714C11"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C7FFB0C"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004B5F6D" w14:textId="77777777" w:rsidTr="00A70DDB">
        <w:tblPrEx>
          <w:tblCellMar>
            <w:left w:w="108" w:type="dxa"/>
            <w:right w:w="108" w:type="dxa"/>
          </w:tblCellMar>
          <w:tblLook w:val="04A0" w:firstRow="1" w:lastRow="0" w:firstColumn="1" w:lastColumn="0" w:noHBand="0" w:noVBand="1"/>
        </w:tblPrEx>
        <w:trPr>
          <w:trHeight w:val="259"/>
        </w:trPr>
        <w:tc>
          <w:tcPr>
            <w:tcW w:w="2977" w:type="dxa"/>
            <w:shd w:val="clear" w:color="auto" w:fill="auto"/>
            <w:hideMark/>
          </w:tcPr>
          <w:p w14:paraId="5D3A9E2E"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Subcontrataciones (8)</w:t>
            </w:r>
          </w:p>
        </w:tc>
        <w:tc>
          <w:tcPr>
            <w:tcW w:w="851" w:type="dxa"/>
            <w:shd w:val="clear" w:color="auto" w:fill="auto"/>
            <w:hideMark/>
          </w:tcPr>
          <w:p w14:paraId="2CD342D3"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3FB752A6"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6EA7468"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1B80AC46"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25DC1E3"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1E3EDBE"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024686B"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FC694E7"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617EF00A" w14:textId="77777777" w:rsidTr="00A70DDB">
        <w:tblPrEx>
          <w:tblCellMar>
            <w:left w:w="108" w:type="dxa"/>
            <w:right w:w="108" w:type="dxa"/>
          </w:tblCellMar>
          <w:tblLook w:val="04A0" w:firstRow="1" w:lastRow="0" w:firstColumn="1" w:lastColumn="0" w:noHBand="0" w:noVBand="1"/>
        </w:tblPrEx>
        <w:trPr>
          <w:trHeight w:val="268"/>
        </w:trPr>
        <w:tc>
          <w:tcPr>
            <w:tcW w:w="2977" w:type="dxa"/>
            <w:shd w:val="clear" w:color="auto" w:fill="auto"/>
            <w:hideMark/>
          </w:tcPr>
          <w:p w14:paraId="669895AA"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Otrosrecursos (9)</w:t>
            </w:r>
          </w:p>
        </w:tc>
        <w:tc>
          <w:tcPr>
            <w:tcW w:w="851" w:type="dxa"/>
            <w:shd w:val="clear" w:color="auto" w:fill="auto"/>
            <w:hideMark/>
          </w:tcPr>
          <w:p w14:paraId="06B27607"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07668F30"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048FD119"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1C556973"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13BB318E"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0F68C0B9"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0B62C29"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7C8E827"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628A7DD7" w14:textId="77777777" w:rsidTr="00A70DDB">
        <w:tblPrEx>
          <w:tblCellMar>
            <w:left w:w="108" w:type="dxa"/>
            <w:right w:w="108" w:type="dxa"/>
          </w:tblCellMar>
          <w:tblLook w:val="04A0" w:firstRow="1" w:lastRow="0" w:firstColumn="1" w:lastColumn="0" w:noHBand="0" w:noVBand="1"/>
        </w:tblPrEx>
        <w:trPr>
          <w:trHeight w:val="268"/>
        </w:trPr>
        <w:tc>
          <w:tcPr>
            <w:tcW w:w="2977" w:type="dxa"/>
            <w:shd w:val="clear" w:color="auto" w:fill="auto"/>
            <w:hideMark/>
          </w:tcPr>
          <w:p w14:paraId="5DCBA199"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lastRenderedPageBreak/>
              <w:t>Subtotal (10)</w:t>
            </w:r>
          </w:p>
        </w:tc>
        <w:tc>
          <w:tcPr>
            <w:tcW w:w="851" w:type="dxa"/>
            <w:shd w:val="clear" w:color="auto" w:fill="auto"/>
            <w:hideMark/>
          </w:tcPr>
          <w:p w14:paraId="68034EFC"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61FA02AB"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F455441"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1BE1E4D"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59D3DE5"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C5C76CC"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2464C92"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DF45C6C"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4D6D6045" w14:textId="77777777" w:rsidTr="00A70DDB">
        <w:tblPrEx>
          <w:tblCellMar>
            <w:left w:w="108" w:type="dxa"/>
            <w:right w:w="108" w:type="dxa"/>
          </w:tblCellMar>
          <w:tblLook w:val="04A0" w:firstRow="1" w:lastRow="0" w:firstColumn="1" w:lastColumn="0" w:noHBand="0" w:noVBand="1"/>
        </w:tblPrEx>
        <w:trPr>
          <w:trHeight w:val="420"/>
        </w:trPr>
        <w:tc>
          <w:tcPr>
            <w:tcW w:w="2977" w:type="dxa"/>
            <w:shd w:val="clear" w:color="auto" w:fill="auto"/>
            <w:hideMark/>
          </w:tcPr>
          <w:p w14:paraId="760A7C71"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Total Gastos Corrientes Directos (11)</w:t>
            </w:r>
          </w:p>
        </w:tc>
        <w:tc>
          <w:tcPr>
            <w:tcW w:w="851" w:type="dxa"/>
            <w:shd w:val="clear" w:color="auto" w:fill="auto"/>
            <w:hideMark/>
          </w:tcPr>
          <w:p w14:paraId="0B54E501"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2E204D8"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3E0B620"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1EB7B36F"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086B5995"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19585BB5"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DC2F988"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BEBBAE2"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4F5FC9FD" w14:textId="77777777" w:rsidTr="00A70DDB">
        <w:tblPrEx>
          <w:tblCellMar>
            <w:left w:w="108" w:type="dxa"/>
            <w:right w:w="108" w:type="dxa"/>
          </w:tblCellMar>
          <w:tblLook w:val="04A0" w:firstRow="1" w:lastRow="0" w:firstColumn="1" w:lastColumn="0" w:noHBand="0" w:noVBand="1"/>
        </w:tblPrEx>
        <w:trPr>
          <w:trHeight w:val="236"/>
        </w:trPr>
        <w:tc>
          <w:tcPr>
            <w:tcW w:w="2977" w:type="dxa"/>
            <w:shd w:val="clear" w:color="auto" w:fill="auto"/>
            <w:hideMark/>
          </w:tcPr>
          <w:p w14:paraId="78130DC1"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Gastos de Capital (12)</w:t>
            </w:r>
          </w:p>
        </w:tc>
        <w:tc>
          <w:tcPr>
            <w:tcW w:w="851" w:type="dxa"/>
            <w:shd w:val="clear" w:color="auto" w:fill="auto"/>
            <w:hideMark/>
          </w:tcPr>
          <w:p w14:paraId="0E03AB63"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8" w:type="dxa"/>
            <w:shd w:val="clear" w:color="auto" w:fill="auto"/>
            <w:hideMark/>
          </w:tcPr>
          <w:p w14:paraId="3DD2BB9F"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9" w:type="dxa"/>
            <w:shd w:val="clear" w:color="auto" w:fill="auto"/>
            <w:hideMark/>
          </w:tcPr>
          <w:p w14:paraId="5874A79D"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9" w:type="dxa"/>
            <w:shd w:val="clear" w:color="auto" w:fill="auto"/>
            <w:hideMark/>
          </w:tcPr>
          <w:p w14:paraId="0E4F1E9C"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9" w:type="dxa"/>
            <w:shd w:val="clear" w:color="auto" w:fill="auto"/>
            <w:hideMark/>
          </w:tcPr>
          <w:p w14:paraId="0C5601B8"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8" w:type="dxa"/>
            <w:shd w:val="clear" w:color="auto" w:fill="auto"/>
            <w:hideMark/>
          </w:tcPr>
          <w:p w14:paraId="5A8CA86A"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9" w:type="dxa"/>
            <w:shd w:val="clear" w:color="auto" w:fill="auto"/>
            <w:hideMark/>
          </w:tcPr>
          <w:p w14:paraId="6125C9AA"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w:t>
            </w:r>
          </w:p>
        </w:tc>
        <w:tc>
          <w:tcPr>
            <w:tcW w:w="709" w:type="dxa"/>
            <w:shd w:val="clear" w:color="auto" w:fill="auto"/>
            <w:hideMark/>
          </w:tcPr>
          <w:p w14:paraId="01B672D3"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2095AD72" w14:textId="77777777" w:rsidTr="00A70DDB">
        <w:tblPrEx>
          <w:tblCellMar>
            <w:left w:w="108" w:type="dxa"/>
            <w:right w:w="108" w:type="dxa"/>
          </w:tblCellMar>
          <w:tblLook w:val="04A0" w:firstRow="1" w:lastRow="0" w:firstColumn="1" w:lastColumn="0" w:noHBand="0" w:noVBand="1"/>
        </w:tblPrEx>
        <w:trPr>
          <w:trHeight w:val="254"/>
        </w:trPr>
        <w:tc>
          <w:tcPr>
            <w:tcW w:w="2977" w:type="dxa"/>
            <w:shd w:val="clear" w:color="auto" w:fill="auto"/>
            <w:hideMark/>
          </w:tcPr>
          <w:p w14:paraId="28D4D7BD"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Gastos Indirectos (13)</w:t>
            </w:r>
          </w:p>
        </w:tc>
        <w:tc>
          <w:tcPr>
            <w:tcW w:w="851" w:type="dxa"/>
            <w:shd w:val="clear" w:color="auto" w:fill="auto"/>
            <w:hideMark/>
          </w:tcPr>
          <w:p w14:paraId="08653C90"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2ED11E0E"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77ACC57"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CFDE37F"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30D5A54"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24EFE2A"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B796D32"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C5EEC22"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3DC31613" w14:textId="77777777" w:rsidTr="00A70DDB">
        <w:tblPrEx>
          <w:tblCellMar>
            <w:left w:w="108" w:type="dxa"/>
            <w:right w:w="108" w:type="dxa"/>
          </w:tblCellMar>
          <w:tblLook w:val="04A0" w:firstRow="1" w:lastRow="0" w:firstColumn="1" w:lastColumn="0" w:noHBand="0" w:noVBand="1"/>
        </w:tblPrEx>
        <w:trPr>
          <w:trHeight w:val="272"/>
        </w:trPr>
        <w:tc>
          <w:tcPr>
            <w:tcW w:w="2977" w:type="dxa"/>
            <w:shd w:val="clear" w:color="auto" w:fill="auto"/>
            <w:hideMark/>
          </w:tcPr>
          <w:p w14:paraId="292BA0C5"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Total de Gasto (14)</w:t>
            </w:r>
          </w:p>
        </w:tc>
        <w:tc>
          <w:tcPr>
            <w:tcW w:w="851" w:type="dxa"/>
            <w:shd w:val="clear" w:color="auto" w:fill="auto"/>
            <w:hideMark/>
          </w:tcPr>
          <w:p w14:paraId="09C35B72"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2697C888"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7F4D203"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629974D"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49E597D"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39DBD545"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1918F22"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082CE7BE"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3095FB2C" w14:textId="77777777" w:rsidTr="00A70DDB">
        <w:tblPrEx>
          <w:tblCellMar>
            <w:left w:w="108" w:type="dxa"/>
            <w:right w:w="108" w:type="dxa"/>
          </w:tblCellMar>
          <w:tblLook w:val="04A0" w:firstRow="1" w:lastRow="0" w:firstColumn="1" w:lastColumn="0" w:noHBand="0" w:noVBand="1"/>
        </w:tblPrEx>
        <w:trPr>
          <w:trHeight w:val="278"/>
        </w:trPr>
        <w:tc>
          <w:tcPr>
            <w:tcW w:w="2977" w:type="dxa"/>
            <w:shd w:val="clear" w:color="auto" w:fill="auto"/>
            <w:hideMark/>
          </w:tcPr>
          <w:p w14:paraId="0032BDA2"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Aporte al Conocimiento (15)</w:t>
            </w:r>
          </w:p>
        </w:tc>
        <w:tc>
          <w:tcPr>
            <w:tcW w:w="851" w:type="dxa"/>
            <w:shd w:val="clear" w:color="auto" w:fill="auto"/>
            <w:hideMark/>
          </w:tcPr>
          <w:p w14:paraId="35A1A474"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152EBD41"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D1F1093"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BCBA673"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EBD7BD1"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4643EC73"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6D2C46E"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4EC682D5"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669BC9E1" w14:textId="77777777" w:rsidTr="00A70DDB">
        <w:tblPrEx>
          <w:tblCellMar>
            <w:left w:w="108" w:type="dxa"/>
            <w:right w:w="108" w:type="dxa"/>
          </w:tblCellMar>
          <w:tblLook w:val="04A0" w:firstRow="1" w:lastRow="0" w:firstColumn="1" w:lastColumn="0" w:noHBand="0" w:noVBand="1"/>
        </w:tblPrEx>
        <w:trPr>
          <w:trHeight w:val="331"/>
        </w:trPr>
        <w:tc>
          <w:tcPr>
            <w:tcW w:w="2977" w:type="dxa"/>
            <w:shd w:val="clear" w:color="auto" w:fill="auto"/>
            <w:hideMark/>
          </w:tcPr>
          <w:p w14:paraId="04D1A001"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Ganancia (16)</w:t>
            </w:r>
          </w:p>
        </w:tc>
        <w:tc>
          <w:tcPr>
            <w:tcW w:w="851" w:type="dxa"/>
            <w:shd w:val="clear" w:color="auto" w:fill="auto"/>
            <w:hideMark/>
          </w:tcPr>
          <w:p w14:paraId="78F3F1BE"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418E0CBF"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018BC5A5"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A29FEA4"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681AC027"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654A9705"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79908882"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8D1E06F" w14:textId="77777777" w:rsidR="00FA7886" w:rsidRPr="00FA7886" w:rsidRDefault="00FA7886" w:rsidP="00FA7886">
            <w:pPr>
              <w:spacing w:after="0" w:line="240" w:lineRule="auto"/>
              <w:rPr>
                <w:rFonts w:ascii="Arial" w:eastAsia="Times New Roman" w:hAnsi="Arial" w:cs="Arial"/>
                <w:bCs/>
                <w:lang w:val="es-ES"/>
              </w:rPr>
            </w:pPr>
          </w:p>
        </w:tc>
      </w:tr>
      <w:tr w:rsidR="00FA7886" w:rsidRPr="00FA7886" w14:paraId="1D09A82B" w14:textId="77777777" w:rsidTr="00A70DDB">
        <w:tblPrEx>
          <w:tblCellMar>
            <w:left w:w="108" w:type="dxa"/>
            <w:right w:w="108" w:type="dxa"/>
          </w:tblCellMar>
          <w:tblLook w:val="04A0" w:firstRow="1" w:lastRow="0" w:firstColumn="1" w:lastColumn="0" w:noHBand="0" w:noVBand="1"/>
        </w:tblPrEx>
        <w:trPr>
          <w:trHeight w:val="536"/>
        </w:trPr>
        <w:tc>
          <w:tcPr>
            <w:tcW w:w="2977" w:type="dxa"/>
            <w:shd w:val="clear" w:color="auto" w:fill="auto"/>
            <w:hideMark/>
          </w:tcPr>
          <w:p w14:paraId="019CA87D"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 xml:space="preserve">Total Gastos del Proyecto </w:t>
            </w:r>
          </w:p>
          <w:p w14:paraId="71F87E87" w14:textId="77777777" w:rsidR="00FA7886" w:rsidRPr="00FA7886" w:rsidRDefault="00FA7886" w:rsidP="00FA7886">
            <w:pPr>
              <w:spacing w:after="0" w:line="240" w:lineRule="auto"/>
              <w:rPr>
                <w:rFonts w:ascii="Arial" w:eastAsia="Times New Roman" w:hAnsi="Arial" w:cs="Arial"/>
                <w:bCs/>
                <w:lang w:val="es-ES"/>
              </w:rPr>
            </w:pPr>
            <w:r w:rsidRPr="00FA7886">
              <w:rPr>
                <w:rFonts w:ascii="Arial" w:eastAsia="Times New Roman" w:hAnsi="Arial" w:cs="Arial"/>
                <w:bCs/>
                <w:lang w:val="es-ES"/>
              </w:rPr>
              <w:t>(17) = 14+15+16</w:t>
            </w:r>
          </w:p>
        </w:tc>
        <w:tc>
          <w:tcPr>
            <w:tcW w:w="851" w:type="dxa"/>
            <w:shd w:val="clear" w:color="auto" w:fill="auto"/>
            <w:hideMark/>
          </w:tcPr>
          <w:p w14:paraId="651AE6F2"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41AB87D"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02486CD"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345435D3"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1DA1A0D8" w14:textId="77777777" w:rsidR="00FA7886" w:rsidRPr="00FA7886" w:rsidRDefault="00FA7886" w:rsidP="00FA7886">
            <w:pPr>
              <w:spacing w:after="0" w:line="240" w:lineRule="auto"/>
              <w:rPr>
                <w:rFonts w:ascii="Arial" w:eastAsia="Times New Roman" w:hAnsi="Arial" w:cs="Arial"/>
                <w:bCs/>
                <w:lang w:val="es-ES"/>
              </w:rPr>
            </w:pPr>
          </w:p>
        </w:tc>
        <w:tc>
          <w:tcPr>
            <w:tcW w:w="708" w:type="dxa"/>
            <w:shd w:val="clear" w:color="auto" w:fill="auto"/>
            <w:hideMark/>
          </w:tcPr>
          <w:p w14:paraId="5CA432FE"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224520C7" w14:textId="77777777" w:rsidR="00FA7886" w:rsidRPr="00FA7886" w:rsidRDefault="00FA7886" w:rsidP="00FA7886">
            <w:pPr>
              <w:spacing w:after="0" w:line="240" w:lineRule="auto"/>
              <w:rPr>
                <w:rFonts w:ascii="Arial" w:eastAsia="Times New Roman" w:hAnsi="Arial" w:cs="Arial"/>
                <w:bCs/>
                <w:lang w:val="es-ES"/>
              </w:rPr>
            </w:pPr>
          </w:p>
        </w:tc>
        <w:tc>
          <w:tcPr>
            <w:tcW w:w="709" w:type="dxa"/>
            <w:shd w:val="clear" w:color="auto" w:fill="auto"/>
            <w:hideMark/>
          </w:tcPr>
          <w:p w14:paraId="5107385A" w14:textId="77777777" w:rsidR="00FA7886" w:rsidRPr="00FA7886" w:rsidRDefault="00FA7886" w:rsidP="00FA7886">
            <w:pPr>
              <w:spacing w:after="0" w:line="240" w:lineRule="auto"/>
              <w:rPr>
                <w:rFonts w:ascii="Arial" w:eastAsia="Times New Roman" w:hAnsi="Arial" w:cs="Arial"/>
                <w:bCs/>
                <w:lang w:val="es-ES"/>
              </w:rPr>
            </w:pPr>
          </w:p>
        </w:tc>
      </w:tr>
    </w:tbl>
    <w:p w14:paraId="396A5A62" w14:textId="77777777" w:rsidR="00FA7886" w:rsidRDefault="00FA7886" w:rsidP="00C82C98">
      <w:pPr>
        <w:tabs>
          <w:tab w:val="num" w:pos="1080"/>
        </w:tabs>
        <w:spacing w:before="120" w:after="120" w:line="240" w:lineRule="auto"/>
        <w:jc w:val="both"/>
        <w:rPr>
          <w:rFonts w:ascii="Arial" w:eastAsia="Times New Roman" w:hAnsi="Arial" w:cs="Arial"/>
          <w:b/>
          <w:bCs/>
          <w:color w:val="FF0000"/>
          <w:sz w:val="24"/>
          <w:szCs w:val="24"/>
          <w:lang w:val="es-ES"/>
        </w:rPr>
      </w:pPr>
    </w:p>
    <w:p w14:paraId="401A3A3E" w14:textId="77777777" w:rsidR="00FA7886" w:rsidRDefault="00FA7886" w:rsidP="00C82C98">
      <w:pPr>
        <w:tabs>
          <w:tab w:val="num" w:pos="1080"/>
        </w:tabs>
        <w:spacing w:before="120" w:after="120" w:line="240" w:lineRule="auto"/>
        <w:jc w:val="both"/>
        <w:rPr>
          <w:rFonts w:ascii="Arial" w:eastAsia="Times New Roman" w:hAnsi="Arial" w:cs="Arial"/>
          <w:b/>
          <w:bCs/>
          <w:color w:val="FF0000"/>
          <w:sz w:val="24"/>
          <w:szCs w:val="24"/>
          <w:lang w:val="es-ES"/>
        </w:rPr>
      </w:pPr>
    </w:p>
    <w:p w14:paraId="493931CB" w14:textId="77777777" w:rsidR="00FA7886" w:rsidRDefault="00FA7886" w:rsidP="00C82C98">
      <w:pPr>
        <w:tabs>
          <w:tab w:val="num" w:pos="1080"/>
        </w:tabs>
        <w:spacing w:before="120" w:after="120" w:line="240" w:lineRule="auto"/>
        <w:jc w:val="both"/>
        <w:rPr>
          <w:rFonts w:ascii="Arial" w:eastAsia="Times New Roman" w:hAnsi="Arial" w:cs="Arial"/>
          <w:b/>
          <w:bCs/>
          <w:color w:val="FF0000"/>
          <w:sz w:val="24"/>
          <w:szCs w:val="24"/>
          <w:lang w:val="es-ES"/>
        </w:rPr>
      </w:pPr>
    </w:p>
    <w:p w14:paraId="28B1D050" w14:textId="07A0C017" w:rsidR="00C82C98" w:rsidRPr="007719E3" w:rsidRDefault="007719E3" w:rsidP="00C82C98">
      <w:pPr>
        <w:tabs>
          <w:tab w:val="num" w:pos="1080"/>
        </w:tabs>
        <w:spacing w:before="120" w:after="120" w:line="240" w:lineRule="auto"/>
        <w:jc w:val="both"/>
        <w:rPr>
          <w:rFonts w:ascii="Arial" w:eastAsia="Times New Roman" w:hAnsi="Arial" w:cs="Arial"/>
          <w:b/>
          <w:bCs/>
          <w:color w:val="FF0000"/>
          <w:sz w:val="24"/>
          <w:szCs w:val="24"/>
          <w:lang w:val="es-ES"/>
        </w:rPr>
      </w:pPr>
      <w:r w:rsidRPr="007719E3">
        <w:rPr>
          <w:rFonts w:ascii="Arial" w:eastAsia="Times New Roman" w:hAnsi="Arial" w:cs="Arial"/>
          <w:b/>
          <w:bCs/>
          <w:color w:val="FF0000"/>
          <w:sz w:val="24"/>
          <w:szCs w:val="24"/>
          <w:lang w:val="es-ES"/>
        </w:rPr>
        <w:t>AQUÍ ME TIENES QUE PONER LOS ANEXOS, FIJATE EN EL QUE TE ENVIO DE YUNIER</w:t>
      </w:r>
    </w:p>
    <w:sectPr w:rsidR="00C82C98" w:rsidRPr="007719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90342" w14:textId="77777777" w:rsidR="00A85ADC" w:rsidRDefault="00A85ADC" w:rsidP="000074F5">
      <w:pPr>
        <w:spacing w:after="0" w:line="240" w:lineRule="auto"/>
      </w:pPr>
      <w:r>
        <w:separator/>
      </w:r>
    </w:p>
  </w:endnote>
  <w:endnote w:type="continuationSeparator" w:id="0">
    <w:p w14:paraId="2B94A927" w14:textId="77777777" w:rsidR="00A85ADC" w:rsidRDefault="00A85ADC" w:rsidP="0000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63B0E" w14:textId="77777777" w:rsidR="00A85ADC" w:rsidRDefault="00A85ADC" w:rsidP="000074F5">
      <w:pPr>
        <w:spacing w:after="0" w:line="240" w:lineRule="auto"/>
      </w:pPr>
      <w:r>
        <w:separator/>
      </w:r>
    </w:p>
  </w:footnote>
  <w:footnote w:type="continuationSeparator" w:id="0">
    <w:p w14:paraId="1E6E515E" w14:textId="77777777" w:rsidR="00A85ADC" w:rsidRDefault="00A85ADC" w:rsidP="00007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1952C804"/>
    <w:lvl w:ilvl="0" w:tplc="A8566946">
      <w:start w:val="1"/>
      <w:numFmt w:val="decimal"/>
      <w:lvlText w:val="%1."/>
      <w:lvlJc w:val="left"/>
      <w:pPr>
        <w:ind w:left="720" w:hanging="360"/>
      </w:pPr>
      <w:rPr>
        <w:rFonts w:ascii="Calibri" w:hAnsi="Calibri" w:hint="default"/>
        <w:b/>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0B54F14"/>
    <w:multiLevelType w:val="hybridMultilevel"/>
    <w:tmpl w:val="4C468D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0D16DDB"/>
    <w:multiLevelType w:val="hybridMultilevel"/>
    <w:tmpl w:val="0CE40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10473"/>
    <w:multiLevelType w:val="hybridMultilevel"/>
    <w:tmpl w:val="BF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2728F"/>
    <w:multiLevelType w:val="hybridMultilevel"/>
    <w:tmpl w:val="4A225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B035D"/>
    <w:multiLevelType w:val="hybridMultilevel"/>
    <w:tmpl w:val="F8E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63F67"/>
    <w:multiLevelType w:val="hybridMultilevel"/>
    <w:tmpl w:val="09E62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60DD7"/>
    <w:multiLevelType w:val="hybridMultilevel"/>
    <w:tmpl w:val="BF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832A8"/>
    <w:multiLevelType w:val="hybridMultilevel"/>
    <w:tmpl w:val="36E8B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12684"/>
    <w:multiLevelType w:val="hybridMultilevel"/>
    <w:tmpl w:val="BF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46E8B"/>
    <w:multiLevelType w:val="hybridMultilevel"/>
    <w:tmpl w:val="3DD0E73A"/>
    <w:lvl w:ilvl="0" w:tplc="2604C5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61728EC"/>
    <w:multiLevelType w:val="hybridMultilevel"/>
    <w:tmpl w:val="B9BA8C6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4"/>
  </w:num>
  <w:num w:numId="5">
    <w:abstractNumId w:val="6"/>
  </w:num>
  <w:num w:numId="6">
    <w:abstractNumId w:val="5"/>
  </w:num>
  <w:num w:numId="7">
    <w:abstractNumId w:val="2"/>
  </w:num>
  <w:num w:numId="8">
    <w:abstractNumId w:val="3"/>
  </w:num>
  <w:num w:numId="9">
    <w:abstractNumId w:val="7"/>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A0"/>
    <w:rsid w:val="00005EEC"/>
    <w:rsid w:val="000074F5"/>
    <w:rsid w:val="0000765F"/>
    <w:rsid w:val="00015633"/>
    <w:rsid w:val="000402D7"/>
    <w:rsid w:val="00042E9F"/>
    <w:rsid w:val="00063089"/>
    <w:rsid w:val="00063C86"/>
    <w:rsid w:val="00064950"/>
    <w:rsid w:val="000662B1"/>
    <w:rsid w:val="00072CA5"/>
    <w:rsid w:val="00073840"/>
    <w:rsid w:val="000752E2"/>
    <w:rsid w:val="00081113"/>
    <w:rsid w:val="00081B0F"/>
    <w:rsid w:val="00090979"/>
    <w:rsid w:val="000A063F"/>
    <w:rsid w:val="000A1E0B"/>
    <w:rsid w:val="000A4580"/>
    <w:rsid w:val="000B122A"/>
    <w:rsid w:val="000B24E6"/>
    <w:rsid w:val="000C0528"/>
    <w:rsid w:val="000C751E"/>
    <w:rsid w:val="000D3C29"/>
    <w:rsid w:val="000D78CB"/>
    <w:rsid w:val="000E1D19"/>
    <w:rsid w:val="000E75A5"/>
    <w:rsid w:val="000F00BE"/>
    <w:rsid w:val="000F6FC7"/>
    <w:rsid w:val="0010018D"/>
    <w:rsid w:val="001037D0"/>
    <w:rsid w:val="0010705B"/>
    <w:rsid w:val="0011185F"/>
    <w:rsid w:val="001128D7"/>
    <w:rsid w:val="00114F84"/>
    <w:rsid w:val="00126937"/>
    <w:rsid w:val="00141964"/>
    <w:rsid w:val="00144CCC"/>
    <w:rsid w:val="001556B1"/>
    <w:rsid w:val="00157E04"/>
    <w:rsid w:val="0016128B"/>
    <w:rsid w:val="00162F90"/>
    <w:rsid w:val="00166F3A"/>
    <w:rsid w:val="00176660"/>
    <w:rsid w:val="001821B2"/>
    <w:rsid w:val="00184AB4"/>
    <w:rsid w:val="00186121"/>
    <w:rsid w:val="001A0391"/>
    <w:rsid w:val="001A1E74"/>
    <w:rsid w:val="001A2430"/>
    <w:rsid w:val="001A2C83"/>
    <w:rsid w:val="001B1896"/>
    <w:rsid w:val="001B32D0"/>
    <w:rsid w:val="001C6B8D"/>
    <w:rsid w:val="001C7EC2"/>
    <w:rsid w:val="001D2CFC"/>
    <w:rsid w:val="001E1ECF"/>
    <w:rsid w:val="001E2810"/>
    <w:rsid w:val="001E7D7C"/>
    <w:rsid w:val="001F25EA"/>
    <w:rsid w:val="00202DC1"/>
    <w:rsid w:val="00213A7D"/>
    <w:rsid w:val="00214F74"/>
    <w:rsid w:val="00227976"/>
    <w:rsid w:val="00230195"/>
    <w:rsid w:val="002445CD"/>
    <w:rsid w:val="00251623"/>
    <w:rsid w:val="00261F0A"/>
    <w:rsid w:val="00266087"/>
    <w:rsid w:val="002665E3"/>
    <w:rsid w:val="00286852"/>
    <w:rsid w:val="00286AE4"/>
    <w:rsid w:val="0029313C"/>
    <w:rsid w:val="002A2319"/>
    <w:rsid w:val="002A50EE"/>
    <w:rsid w:val="002B17E6"/>
    <w:rsid w:val="002B1EDD"/>
    <w:rsid w:val="002C2AF9"/>
    <w:rsid w:val="002D2D09"/>
    <w:rsid w:val="002E14E5"/>
    <w:rsid w:val="002F13CE"/>
    <w:rsid w:val="002F2BA7"/>
    <w:rsid w:val="002F42A0"/>
    <w:rsid w:val="002F4444"/>
    <w:rsid w:val="002F5581"/>
    <w:rsid w:val="00307EA1"/>
    <w:rsid w:val="00324DCD"/>
    <w:rsid w:val="003509FE"/>
    <w:rsid w:val="0035383B"/>
    <w:rsid w:val="00353A07"/>
    <w:rsid w:val="003651BF"/>
    <w:rsid w:val="00372056"/>
    <w:rsid w:val="00372CD3"/>
    <w:rsid w:val="0037430D"/>
    <w:rsid w:val="00375128"/>
    <w:rsid w:val="003905D4"/>
    <w:rsid w:val="00396303"/>
    <w:rsid w:val="003A70F4"/>
    <w:rsid w:val="003A7C2B"/>
    <w:rsid w:val="003A7DA7"/>
    <w:rsid w:val="003B0EEF"/>
    <w:rsid w:val="003B1ABA"/>
    <w:rsid w:val="003C0123"/>
    <w:rsid w:val="003C4FAC"/>
    <w:rsid w:val="003D0097"/>
    <w:rsid w:val="003E1B0B"/>
    <w:rsid w:val="003E1F5C"/>
    <w:rsid w:val="003E428E"/>
    <w:rsid w:val="003F1AB1"/>
    <w:rsid w:val="003F4595"/>
    <w:rsid w:val="003F6D81"/>
    <w:rsid w:val="00405298"/>
    <w:rsid w:val="00410BD0"/>
    <w:rsid w:val="00424609"/>
    <w:rsid w:val="00426CD1"/>
    <w:rsid w:val="00427A09"/>
    <w:rsid w:val="004323C6"/>
    <w:rsid w:val="00432B29"/>
    <w:rsid w:val="00436CF3"/>
    <w:rsid w:val="00441A52"/>
    <w:rsid w:val="00465260"/>
    <w:rsid w:val="00466727"/>
    <w:rsid w:val="0047400C"/>
    <w:rsid w:val="00475C9E"/>
    <w:rsid w:val="00476DA8"/>
    <w:rsid w:val="004940A1"/>
    <w:rsid w:val="004A2EB8"/>
    <w:rsid w:val="004C7329"/>
    <w:rsid w:val="004C7F56"/>
    <w:rsid w:val="004D0998"/>
    <w:rsid w:val="004E5ACE"/>
    <w:rsid w:val="004E7B07"/>
    <w:rsid w:val="004E7D13"/>
    <w:rsid w:val="004F162A"/>
    <w:rsid w:val="0050149B"/>
    <w:rsid w:val="00502656"/>
    <w:rsid w:val="00503E37"/>
    <w:rsid w:val="00511533"/>
    <w:rsid w:val="00514321"/>
    <w:rsid w:val="00524408"/>
    <w:rsid w:val="00526942"/>
    <w:rsid w:val="00526D9F"/>
    <w:rsid w:val="00527F6B"/>
    <w:rsid w:val="00532C52"/>
    <w:rsid w:val="005375A2"/>
    <w:rsid w:val="00544B27"/>
    <w:rsid w:val="0055203A"/>
    <w:rsid w:val="00554C88"/>
    <w:rsid w:val="00571226"/>
    <w:rsid w:val="00584283"/>
    <w:rsid w:val="00595548"/>
    <w:rsid w:val="005A1A7E"/>
    <w:rsid w:val="005A56AC"/>
    <w:rsid w:val="005B333C"/>
    <w:rsid w:val="005C0B13"/>
    <w:rsid w:val="005C40B8"/>
    <w:rsid w:val="005C528A"/>
    <w:rsid w:val="005F76C1"/>
    <w:rsid w:val="006019B3"/>
    <w:rsid w:val="006020D7"/>
    <w:rsid w:val="0060661B"/>
    <w:rsid w:val="00606EB4"/>
    <w:rsid w:val="00610906"/>
    <w:rsid w:val="0061379E"/>
    <w:rsid w:val="00626940"/>
    <w:rsid w:val="00635B18"/>
    <w:rsid w:val="00640C33"/>
    <w:rsid w:val="006429C7"/>
    <w:rsid w:val="00643B5E"/>
    <w:rsid w:val="00666112"/>
    <w:rsid w:val="0067255D"/>
    <w:rsid w:val="006761F8"/>
    <w:rsid w:val="00687CAD"/>
    <w:rsid w:val="00694847"/>
    <w:rsid w:val="00695522"/>
    <w:rsid w:val="006A3AAC"/>
    <w:rsid w:val="006A489B"/>
    <w:rsid w:val="006A7741"/>
    <w:rsid w:val="006A7963"/>
    <w:rsid w:val="006B10BB"/>
    <w:rsid w:val="006B4D1F"/>
    <w:rsid w:val="006C0ED6"/>
    <w:rsid w:val="006C5B46"/>
    <w:rsid w:val="006D6E05"/>
    <w:rsid w:val="006D7171"/>
    <w:rsid w:val="006E1BAD"/>
    <w:rsid w:val="006E22BF"/>
    <w:rsid w:val="006E2544"/>
    <w:rsid w:val="006E33F2"/>
    <w:rsid w:val="00725098"/>
    <w:rsid w:val="00730A58"/>
    <w:rsid w:val="00742C35"/>
    <w:rsid w:val="00742FD2"/>
    <w:rsid w:val="00747E8B"/>
    <w:rsid w:val="00751810"/>
    <w:rsid w:val="00755132"/>
    <w:rsid w:val="007719E3"/>
    <w:rsid w:val="007778CF"/>
    <w:rsid w:val="0078455C"/>
    <w:rsid w:val="00790493"/>
    <w:rsid w:val="00795391"/>
    <w:rsid w:val="007A5D25"/>
    <w:rsid w:val="007B27D5"/>
    <w:rsid w:val="007C0C5D"/>
    <w:rsid w:val="007C0D03"/>
    <w:rsid w:val="007C7528"/>
    <w:rsid w:val="007D66FE"/>
    <w:rsid w:val="007E0140"/>
    <w:rsid w:val="007E4575"/>
    <w:rsid w:val="007F6C02"/>
    <w:rsid w:val="0080439A"/>
    <w:rsid w:val="00820CF0"/>
    <w:rsid w:val="0083077D"/>
    <w:rsid w:val="00831EE0"/>
    <w:rsid w:val="00832048"/>
    <w:rsid w:val="008370B2"/>
    <w:rsid w:val="00837951"/>
    <w:rsid w:val="00855DB4"/>
    <w:rsid w:val="0086208F"/>
    <w:rsid w:val="00863F19"/>
    <w:rsid w:val="008665F6"/>
    <w:rsid w:val="008A0DE2"/>
    <w:rsid w:val="008A2B12"/>
    <w:rsid w:val="008A695C"/>
    <w:rsid w:val="008B1B19"/>
    <w:rsid w:val="008B45B1"/>
    <w:rsid w:val="008B4D62"/>
    <w:rsid w:val="008B5DD9"/>
    <w:rsid w:val="008C1A5D"/>
    <w:rsid w:val="008E0534"/>
    <w:rsid w:val="008E2F07"/>
    <w:rsid w:val="008E474E"/>
    <w:rsid w:val="008F24F9"/>
    <w:rsid w:val="008F265C"/>
    <w:rsid w:val="008F53A0"/>
    <w:rsid w:val="008F567B"/>
    <w:rsid w:val="008F67C6"/>
    <w:rsid w:val="00900299"/>
    <w:rsid w:val="009045A6"/>
    <w:rsid w:val="00920064"/>
    <w:rsid w:val="009225EE"/>
    <w:rsid w:val="009243A7"/>
    <w:rsid w:val="00931D34"/>
    <w:rsid w:val="00933B8D"/>
    <w:rsid w:val="00945202"/>
    <w:rsid w:val="00952A5F"/>
    <w:rsid w:val="00961965"/>
    <w:rsid w:val="00970BB7"/>
    <w:rsid w:val="009739B6"/>
    <w:rsid w:val="0097480E"/>
    <w:rsid w:val="00981BE5"/>
    <w:rsid w:val="00993A5F"/>
    <w:rsid w:val="009957B1"/>
    <w:rsid w:val="00995DE2"/>
    <w:rsid w:val="009A2FE8"/>
    <w:rsid w:val="009B24BF"/>
    <w:rsid w:val="009B25F2"/>
    <w:rsid w:val="009B66DB"/>
    <w:rsid w:val="009B6AC3"/>
    <w:rsid w:val="009C2205"/>
    <w:rsid w:val="009C43C5"/>
    <w:rsid w:val="009C67AE"/>
    <w:rsid w:val="009D15E5"/>
    <w:rsid w:val="009D170D"/>
    <w:rsid w:val="009D744A"/>
    <w:rsid w:val="009E0EB1"/>
    <w:rsid w:val="009F45D2"/>
    <w:rsid w:val="00A076A9"/>
    <w:rsid w:val="00A205A1"/>
    <w:rsid w:val="00A27236"/>
    <w:rsid w:val="00A32B8C"/>
    <w:rsid w:val="00A34CE1"/>
    <w:rsid w:val="00A362FE"/>
    <w:rsid w:val="00A37A7C"/>
    <w:rsid w:val="00A45332"/>
    <w:rsid w:val="00A45508"/>
    <w:rsid w:val="00A455A8"/>
    <w:rsid w:val="00A46268"/>
    <w:rsid w:val="00A51AB0"/>
    <w:rsid w:val="00A573DC"/>
    <w:rsid w:val="00A5789E"/>
    <w:rsid w:val="00A62D7A"/>
    <w:rsid w:val="00A67D77"/>
    <w:rsid w:val="00A706AE"/>
    <w:rsid w:val="00A7205C"/>
    <w:rsid w:val="00A726F0"/>
    <w:rsid w:val="00A85ADC"/>
    <w:rsid w:val="00A90667"/>
    <w:rsid w:val="00A9440D"/>
    <w:rsid w:val="00AA1D1E"/>
    <w:rsid w:val="00AA6889"/>
    <w:rsid w:val="00AA7367"/>
    <w:rsid w:val="00AB424F"/>
    <w:rsid w:val="00AB5706"/>
    <w:rsid w:val="00AC3069"/>
    <w:rsid w:val="00AE2C63"/>
    <w:rsid w:val="00AE2E9F"/>
    <w:rsid w:val="00AE5B68"/>
    <w:rsid w:val="00AF2293"/>
    <w:rsid w:val="00B06349"/>
    <w:rsid w:val="00B15485"/>
    <w:rsid w:val="00B40CC6"/>
    <w:rsid w:val="00B50564"/>
    <w:rsid w:val="00B50997"/>
    <w:rsid w:val="00B5750D"/>
    <w:rsid w:val="00B67D03"/>
    <w:rsid w:val="00B81782"/>
    <w:rsid w:val="00B95057"/>
    <w:rsid w:val="00BA2AF9"/>
    <w:rsid w:val="00BA459F"/>
    <w:rsid w:val="00BB43EF"/>
    <w:rsid w:val="00BB75A9"/>
    <w:rsid w:val="00BC3D60"/>
    <w:rsid w:val="00BC467C"/>
    <w:rsid w:val="00BC53A4"/>
    <w:rsid w:val="00BD1E91"/>
    <w:rsid w:val="00BE208D"/>
    <w:rsid w:val="00BF07F3"/>
    <w:rsid w:val="00C006F5"/>
    <w:rsid w:val="00C046D3"/>
    <w:rsid w:val="00C059B2"/>
    <w:rsid w:val="00C2730D"/>
    <w:rsid w:val="00C331B1"/>
    <w:rsid w:val="00C34AEE"/>
    <w:rsid w:val="00C42BDF"/>
    <w:rsid w:val="00C45F09"/>
    <w:rsid w:val="00C519E2"/>
    <w:rsid w:val="00C61771"/>
    <w:rsid w:val="00C61F24"/>
    <w:rsid w:val="00C73942"/>
    <w:rsid w:val="00C73C2A"/>
    <w:rsid w:val="00C75C99"/>
    <w:rsid w:val="00C7719E"/>
    <w:rsid w:val="00C775B7"/>
    <w:rsid w:val="00C8230E"/>
    <w:rsid w:val="00C82C98"/>
    <w:rsid w:val="00C915DE"/>
    <w:rsid w:val="00C94BDE"/>
    <w:rsid w:val="00C96080"/>
    <w:rsid w:val="00C97730"/>
    <w:rsid w:val="00CB7E23"/>
    <w:rsid w:val="00CC05F1"/>
    <w:rsid w:val="00CC3F63"/>
    <w:rsid w:val="00CC5A13"/>
    <w:rsid w:val="00CE0445"/>
    <w:rsid w:val="00CE1708"/>
    <w:rsid w:val="00CF448E"/>
    <w:rsid w:val="00CF6620"/>
    <w:rsid w:val="00CF76C3"/>
    <w:rsid w:val="00CF76EE"/>
    <w:rsid w:val="00D0018E"/>
    <w:rsid w:val="00D0440F"/>
    <w:rsid w:val="00D04A69"/>
    <w:rsid w:val="00D060B1"/>
    <w:rsid w:val="00D12F50"/>
    <w:rsid w:val="00D36D1B"/>
    <w:rsid w:val="00D37E7D"/>
    <w:rsid w:val="00D50F5D"/>
    <w:rsid w:val="00D526CC"/>
    <w:rsid w:val="00D57503"/>
    <w:rsid w:val="00D60CD5"/>
    <w:rsid w:val="00D62917"/>
    <w:rsid w:val="00D87CAD"/>
    <w:rsid w:val="00D902B1"/>
    <w:rsid w:val="00D91D84"/>
    <w:rsid w:val="00DA1331"/>
    <w:rsid w:val="00DA2AC8"/>
    <w:rsid w:val="00DA74D5"/>
    <w:rsid w:val="00DB5B2F"/>
    <w:rsid w:val="00DB6125"/>
    <w:rsid w:val="00DB690E"/>
    <w:rsid w:val="00DC7861"/>
    <w:rsid w:val="00DD10A1"/>
    <w:rsid w:val="00DD1309"/>
    <w:rsid w:val="00DD2482"/>
    <w:rsid w:val="00DE56B5"/>
    <w:rsid w:val="00DE6FAB"/>
    <w:rsid w:val="00E11103"/>
    <w:rsid w:val="00E11FFF"/>
    <w:rsid w:val="00E205A3"/>
    <w:rsid w:val="00E20AD1"/>
    <w:rsid w:val="00E2184D"/>
    <w:rsid w:val="00E3134D"/>
    <w:rsid w:val="00E4628A"/>
    <w:rsid w:val="00E5087E"/>
    <w:rsid w:val="00E70CA6"/>
    <w:rsid w:val="00E73441"/>
    <w:rsid w:val="00E77AB2"/>
    <w:rsid w:val="00E86997"/>
    <w:rsid w:val="00E923C8"/>
    <w:rsid w:val="00EA25FC"/>
    <w:rsid w:val="00EA5074"/>
    <w:rsid w:val="00EA66CD"/>
    <w:rsid w:val="00ED3B54"/>
    <w:rsid w:val="00EF6083"/>
    <w:rsid w:val="00EF7B26"/>
    <w:rsid w:val="00F03F75"/>
    <w:rsid w:val="00F14AB3"/>
    <w:rsid w:val="00F15D76"/>
    <w:rsid w:val="00F174BE"/>
    <w:rsid w:val="00F31349"/>
    <w:rsid w:val="00F358F5"/>
    <w:rsid w:val="00F441DD"/>
    <w:rsid w:val="00F46016"/>
    <w:rsid w:val="00F55089"/>
    <w:rsid w:val="00F6352E"/>
    <w:rsid w:val="00F76F49"/>
    <w:rsid w:val="00F84F33"/>
    <w:rsid w:val="00F979A4"/>
    <w:rsid w:val="00FA38FE"/>
    <w:rsid w:val="00FA7886"/>
    <w:rsid w:val="00FB2DF3"/>
    <w:rsid w:val="00FD3BA2"/>
    <w:rsid w:val="00FD6397"/>
    <w:rsid w:val="00FD73B4"/>
    <w:rsid w:val="00FE3CB4"/>
    <w:rsid w:val="00F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4533"/>
  <w15:docId w15:val="{B433A37E-2E2F-4736-8F54-C19817C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75A9"/>
    <w:pPr>
      <w:ind w:left="720"/>
      <w:contextualSpacing/>
    </w:pPr>
  </w:style>
  <w:style w:type="table" w:styleId="Tablaconcuadrcula">
    <w:name w:val="Table Grid"/>
    <w:basedOn w:val="Tablanormal"/>
    <w:uiPriority w:val="59"/>
    <w:rsid w:val="00866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A7741"/>
    <w:rPr>
      <w:color w:val="0563C1" w:themeColor="hyperlink"/>
      <w:u w:val="single"/>
    </w:rPr>
  </w:style>
  <w:style w:type="character" w:styleId="Refdecomentario">
    <w:name w:val="annotation reference"/>
    <w:basedOn w:val="Fuentedeprrafopredeter"/>
    <w:uiPriority w:val="99"/>
    <w:semiHidden/>
    <w:unhideWhenUsed/>
    <w:rsid w:val="00063089"/>
    <w:rPr>
      <w:sz w:val="16"/>
      <w:szCs w:val="16"/>
    </w:rPr>
  </w:style>
  <w:style w:type="paragraph" w:styleId="Textocomentario">
    <w:name w:val="annotation text"/>
    <w:basedOn w:val="Normal"/>
    <w:link w:val="TextocomentarioCar"/>
    <w:uiPriority w:val="99"/>
    <w:semiHidden/>
    <w:unhideWhenUsed/>
    <w:rsid w:val="000630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3089"/>
    <w:rPr>
      <w:sz w:val="20"/>
      <w:szCs w:val="20"/>
    </w:rPr>
  </w:style>
  <w:style w:type="paragraph" w:styleId="Asuntodelcomentario">
    <w:name w:val="annotation subject"/>
    <w:basedOn w:val="Textocomentario"/>
    <w:next w:val="Textocomentario"/>
    <w:link w:val="AsuntodelcomentarioCar"/>
    <w:uiPriority w:val="99"/>
    <w:semiHidden/>
    <w:unhideWhenUsed/>
    <w:rsid w:val="00063089"/>
    <w:rPr>
      <w:b/>
      <w:bCs/>
    </w:rPr>
  </w:style>
  <w:style w:type="character" w:customStyle="1" w:styleId="AsuntodelcomentarioCar">
    <w:name w:val="Asunto del comentario Car"/>
    <w:basedOn w:val="TextocomentarioCar"/>
    <w:link w:val="Asuntodelcomentario"/>
    <w:uiPriority w:val="99"/>
    <w:semiHidden/>
    <w:rsid w:val="00063089"/>
    <w:rPr>
      <w:b/>
      <w:bCs/>
      <w:sz w:val="20"/>
      <w:szCs w:val="20"/>
    </w:rPr>
  </w:style>
  <w:style w:type="paragraph" w:styleId="Textodeglobo">
    <w:name w:val="Balloon Text"/>
    <w:basedOn w:val="Normal"/>
    <w:link w:val="TextodegloboCar"/>
    <w:uiPriority w:val="99"/>
    <w:semiHidden/>
    <w:unhideWhenUsed/>
    <w:rsid w:val="000630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089"/>
    <w:rPr>
      <w:rFonts w:ascii="Segoe UI" w:hAnsi="Segoe UI" w:cs="Segoe UI"/>
      <w:sz w:val="18"/>
      <w:szCs w:val="18"/>
    </w:rPr>
  </w:style>
  <w:style w:type="paragraph" w:styleId="Encabezado">
    <w:name w:val="header"/>
    <w:basedOn w:val="Normal"/>
    <w:link w:val="EncabezadoCar"/>
    <w:uiPriority w:val="99"/>
    <w:unhideWhenUsed/>
    <w:rsid w:val="000074F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074F5"/>
  </w:style>
  <w:style w:type="paragraph" w:styleId="Piedepgina">
    <w:name w:val="footer"/>
    <w:basedOn w:val="Normal"/>
    <w:link w:val="PiedepginaCar"/>
    <w:uiPriority w:val="99"/>
    <w:unhideWhenUsed/>
    <w:rsid w:val="000074F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0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321/S0376-789220170003000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x.doi.org/10.35366/91729" TargetMode="External"/><Relationship Id="rId12" Type="http://schemas.openxmlformats.org/officeDocument/2006/relationships/hyperlink" Target="http://dialnet.unirioja.es/servlet/articulo?codigo=60910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io.ug.edu.ec/handle/redug/38081.pdf" TargetMode="External"/><Relationship Id="rId5" Type="http://schemas.openxmlformats.org/officeDocument/2006/relationships/footnotes" Target="footnotes.xml"/><Relationship Id="rId10" Type="http://schemas.openxmlformats.org/officeDocument/2006/relationships/hyperlink" Target="http://repositorio.ug.edu.ec/handle/redug" TargetMode="External"/><Relationship Id="rId4" Type="http://schemas.openxmlformats.org/officeDocument/2006/relationships/webSettings" Target="webSettings.xml"/><Relationship Id="rId9" Type="http://schemas.openxmlformats.org/officeDocument/2006/relationships/hyperlink" Target="http://www.medigrafic.com/cgibin/new/resumen.cgi?IDARTICULO=719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22</Pages>
  <Words>7758</Words>
  <Characters>42675</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FCMSAGUA</cp:lastModifiedBy>
  <cp:revision>9</cp:revision>
  <dcterms:created xsi:type="dcterms:W3CDTF">2022-02-02T23:13:00Z</dcterms:created>
  <dcterms:modified xsi:type="dcterms:W3CDTF">2023-09-20T15:19:00Z</dcterms:modified>
</cp:coreProperties>
</file>