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97" w:rsidRPr="00A6665A" w:rsidRDefault="00994631" w:rsidP="00A6665A">
      <w:pPr>
        <w:spacing w:after="0" w:line="360" w:lineRule="auto"/>
        <w:ind w:left="-142"/>
        <w:jc w:val="center"/>
        <w:rPr>
          <w:rFonts w:ascii="Arial" w:hAnsi="Arial" w:cs="Arial"/>
          <w:b/>
          <w:sz w:val="24"/>
          <w:szCs w:val="24"/>
        </w:rPr>
      </w:pPr>
      <w:r w:rsidRPr="000010B5">
        <w:rPr>
          <w:rFonts w:ascii="Arial" w:hAnsi="Arial" w:cs="Arial"/>
          <w:sz w:val="24"/>
          <w:szCs w:val="24"/>
        </w:rPr>
        <w:t xml:space="preserve">Facultad </w:t>
      </w:r>
      <w:r w:rsidR="00893D97" w:rsidRPr="000010B5">
        <w:rPr>
          <w:rFonts w:ascii="Arial" w:hAnsi="Arial" w:cs="Arial"/>
          <w:sz w:val="24"/>
          <w:szCs w:val="24"/>
        </w:rPr>
        <w:t>de Cienc</w:t>
      </w:r>
      <w:r w:rsidRPr="000010B5">
        <w:rPr>
          <w:rFonts w:ascii="Arial" w:hAnsi="Arial" w:cs="Arial"/>
          <w:sz w:val="24"/>
          <w:szCs w:val="24"/>
        </w:rPr>
        <w:t>ias Médicas de Sagua la Grande</w:t>
      </w:r>
      <w:r w:rsidRPr="00A6665A">
        <w:rPr>
          <w:rFonts w:ascii="Arial" w:hAnsi="Arial" w:cs="Arial"/>
          <w:b/>
          <w:sz w:val="24"/>
          <w:szCs w:val="24"/>
        </w:rPr>
        <w:t>.</w:t>
      </w:r>
    </w:p>
    <w:p w:rsidR="00A6665A" w:rsidRPr="00A6665A" w:rsidRDefault="00893D97" w:rsidP="000010B5">
      <w:pPr>
        <w:spacing w:after="0" w:line="360" w:lineRule="auto"/>
        <w:contextualSpacing/>
        <w:jc w:val="both"/>
        <w:rPr>
          <w:rFonts w:ascii="Arial" w:hAnsi="Arial" w:cs="Arial"/>
          <w:sz w:val="24"/>
          <w:szCs w:val="24"/>
          <w:lang w:eastAsia="ar-SA"/>
        </w:rPr>
      </w:pPr>
      <w:bookmarkStart w:id="0" w:name="_GoBack"/>
      <w:bookmarkEnd w:id="0"/>
      <w:r w:rsidRPr="00A6665A">
        <w:rPr>
          <w:rFonts w:ascii="Arial" w:hAnsi="Arial" w:cs="Arial"/>
          <w:sz w:val="24"/>
          <w:szCs w:val="24"/>
          <w:lang w:eastAsia="ar-SA"/>
        </w:rPr>
        <w:t xml:space="preserve">Departamento: </w:t>
      </w:r>
      <w:r w:rsidR="00A6665A" w:rsidRPr="00A6665A">
        <w:rPr>
          <w:rFonts w:ascii="Arial" w:hAnsi="Arial" w:cs="Arial"/>
          <w:sz w:val="24"/>
          <w:szCs w:val="24"/>
          <w:lang w:eastAsia="ar-SA"/>
        </w:rPr>
        <w:t>Formación General</w:t>
      </w:r>
    </w:p>
    <w:p w:rsidR="00893D97" w:rsidRPr="00A6665A" w:rsidRDefault="00A6665A" w:rsidP="000759A7">
      <w:pPr>
        <w:spacing w:after="0" w:line="360" w:lineRule="auto"/>
        <w:contextualSpacing/>
        <w:jc w:val="both"/>
        <w:rPr>
          <w:rFonts w:ascii="Arial" w:hAnsi="Arial" w:cs="Arial"/>
          <w:sz w:val="24"/>
          <w:szCs w:val="24"/>
          <w:lang w:eastAsia="ar-SA"/>
        </w:rPr>
      </w:pPr>
      <w:r>
        <w:rPr>
          <w:rFonts w:ascii="Arial" w:hAnsi="Arial" w:cs="Arial"/>
          <w:sz w:val="24"/>
          <w:szCs w:val="24"/>
          <w:lang w:eastAsia="ar-SA"/>
        </w:rPr>
        <w:t>Disciplina</w:t>
      </w:r>
      <w:r w:rsidRPr="00A6665A">
        <w:rPr>
          <w:rFonts w:ascii="Arial" w:hAnsi="Arial" w:cs="Arial"/>
          <w:sz w:val="24"/>
          <w:szCs w:val="24"/>
          <w:lang w:eastAsia="ar-SA"/>
        </w:rPr>
        <w:t xml:space="preserve">: </w:t>
      </w:r>
      <w:r w:rsidR="00893D97" w:rsidRPr="00A6665A">
        <w:rPr>
          <w:rFonts w:ascii="Arial" w:hAnsi="Arial" w:cs="Arial"/>
          <w:sz w:val="24"/>
          <w:szCs w:val="24"/>
          <w:lang w:eastAsia="ar-SA"/>
        </w:rPr>
        <w:t>Preparación para la Defensa</w:t>
      </w:r>
    </w:p>
    <w:p w:rsidR="00893D97" w:rsidRPr="00A6665A" w:rsidRDefault="00893D97" w:rsidP="000759A7">
      <w:pPr>
        <w:spacing w:after="0" w:line="360" w:lineRule="auto"/>
        <w:contextualSpacing/>
        <w:jc w:val="both"/>
        <w:rPr>
          <w:rFonts w:ascii="Arial" w:hAnsi="Arial" w:cs="Arial"/>
          <w:sz w:val="24"/>
          <w:szCs w:val="24"/>
          <w:lang w:eastAsia="ar-SA"/>
        </w:rPr>
      </w:pPr>
      <w:r w:rsidRPr="00A6665A">
        <w:rPr>
          <w:rFonts w:ascii="Arial" w:hAnsi="Arial" w:cs="Arial"/>
          <w:sz w:val="24"/>
          <w:szCs w:val="24"/>
          <w:lang w:eastAsia="ar-SA"/>
        </w:rPr>
        <w:t>Nombre de la asignatura:</w:t>
      </w:r>
      <w:r w:rsidR="00822D43" w:rsidRPr="00A6665A">
        <w:rPr>
          <w:rFonts w:ascii="Arial" w:hAnsi="Arial" w:cs="Arial"/>
          <w:sz w:val="24"/>
          <w:szCs w:val="24"/>
          <w:lang w:eastAsia="ar-SA"/>
        </w:rPr>
        <w:t xml:space="preserve"> Defensa Nacional y Primera asistencia médica</w:t>
      </w:r>
    </w:p>
    <w:p w:rsidR="00893D97" w:rsidRPr="000759A7" w:rsidRDefault="00893D97" w:rsidP="000759A7">
      <w:pPr>
        <w:spacing w:after="0" w:line="360" w:lineRule="auto"/>
        <w:contextualSpacing/>
        <w:jc w:val="both"/>
        <w:rPr>
          <w:rFonts w:ascii="Arial" w:hAnsi="Arial" w:cs="Arial"/>
          <w:sz w:val="24"/>
          <w:szCs w:val="24"/>
          <w:lang w:val="pt-BR" w:eastAsia="ar-SA"/>
        </w:rPr>
      </w:pPr>
      <w:r w:rsidRPr="000759A7">
        <w:rPr>
          <w:rFonts w:ascii="Arial" w:hAnsi="Arial" w:cs="Arial"/>
          <w:sz w:val="24"/>
          <w:szCs w:val="24"/>
          <w:lang w:val="pt-BR" w:eastAsia="ar-SA"/>
        </w:rPr>
        <w:t>Carreras</w:t>
      </w:r>
      <w:r w:rsidR="00BD22C2" w:rsidRPr="000759A7">
        <w:rPr>
          <w:rFonts w:ascii="Arial" w:hAnsi="Arial" w:cs="Arial"/>
          <w:sz w:val="24"/>
          <w:szCs w:val="24"/>
          <w:lang w:val="pt-BR" w:eastAsia="ar-SA"/>
        </w:rPr>
        <w:t>: Medicina.</w:t>
      </w:r>
    </w:p>
    <w:p w:rsidR="00893D97" w:rsidRPr="000759A7" w:rsidRDefault="00A6665A" w:rsidP="000759A7">
      <w:pPr>
        <w:spacing w:after="0" w:line="360" w:lineRule="auto"/>
        <w:contextualSpacing/>
        <w:jc w:val="both"/>
        <w:rPr>
          <w:rFonts w:ascii="Arial" w:hAnsi="Arial" w:cs="Arial"/>
          <w:sz w:val="24"/>
          <w:szCs w:val="24"/>
          <w:lang w:val="pt-BR" w:eastAsia="ar-SA"/>
        </w:rPr>
      </w:pPr>
      <w:proofErr w:type="spellStart"/>
      <w:r w:rsidRPr="000759A7">
        <w:rPr>
          <w:rFonts w:ascii="Arial" w:hAnsi="Arial" w:cs="Arial"/>
          <w:sz w:val="24"/>
          <w:szCs w:val="24"/>
          <w:lang w:val="pt-BR" w:eastAsia="ar-SA"/>
        </w:rPr>
        <w:t>Año</w:t>
      </w:r>
      <w:proofErr w:type="spellEnd"/>
      <w:r w:rsidR="00CB1DFB" w:rsidRPr="000759A7">
        <w:rPr>
          <w:rFonts w:ascii="Arial" w:hAnsi="Arial" w:cs="Arial"/>
          <w:sz w:val="24"/>
          <w:szCs w:val="24"/>
          <w:lang w:val="pt-BR" w:eastAsia="ar-SA"/>
        </w:rPr>
        <w:t>: 4to</w:t>
      </w:r>
    </w:p>
    <w:p w:rsidR="00CB1DFB" w:rsidRPr="000759A7" w:rsidRDefault="00CB1DFB" w:rsidP="000759A7">
      <w:pPr>
        <w:spacing w:after="0" w:line="360" w:lineRule="auto"/>
        <w:contextualSpacing/>
        <w:jc w:val="both"/>
        <w:rPr>
          <w:rFonts w:ascii="Arial" w:hAnsi="Arial" w:cs="Arial"/>
          <w:sz w:val="24"/>
          <w:szCs w:val="24"/>
          <w:lang w:val="pt-BR" w:eastAsia="ar-SA"/>
        </w:rPr>
      </w:pPr>
      <w:r w:rsidRPr="000759A7">
        <w:rPr>
          <w:rFonts w:ascii="Arial" w:hAnsi="Arial" w:cs="Arial"/>
          <w:sz w:val="24"/>
          <w:szCs w:val="24"/>
          <w:lang w:val="pt-BR" w:eastAsia="ar-SA"/>
        </w:rPr>
        <w:t>Período: 2do</w:t>
      </w:r>
    </w:p>
    <w:p w:rsidR="00893D97" w:rsidRPr="00A6665A" w:rsidRDefault="00893D97" w:rsidP="000759A7">
      <w:pPr>
        <w:spacing w:after="0" w:line="360" w:lineRule="auto"/>
        <w:contextualSpacing/>
        <w:jc w:val="both"/>
        <w:rPr>
          <w:rFonts w:ascii="Arial" w:hAnsi="Arial" w:cs="Arial"/>
          <w:sz w:val="24"/>
          <w:szCs w:val="24"/>
          <w:lang w:eastAsia="ar-SA"/>
        </w:rPr>
      </w:pPr>
      <w:r w:rsidRPr="00A6665A">
        <w:rPr>
          <w:rFonts w:ascii="Arial" w:hAnsi="Arial" w:cs="Arial"/>
          <w:sz w:val="24"/>
          <w:szCs w:val="24"/>
          <w:lang w:eastAsia="ar-SA"/>
        </w:rPr>
        <w:t xml:space="preserve">Profesor: </w:t>
      </w:r>
    </w:p>
    <w:p w:rsidR="00893D97" w:rsidRPr="00A6665A" w:rsidRDefault="00893D97" w:rsidP="00A6665A">
      <w:pPr>
        <w:spacing w:after="0" w:line="360" w:lineRule="auto"/>
        <w:jc w:val="both"/>
        <w:rPr>
          <w:rFonts w:ascii="Arial" w:hAnsi="Arial" w:cs="Arial"/>
          <w:b/>
          <w:bCs/>
          <w:sz w:val="24"/>
          <w:szCs w:val="24"/>
        </w:rPr>
      </w:pPr>
    </w:p>
    <w:p w:rsidR="00BD22C2" w:rsidRPr="00A6665A" w:rsidRDefault="00BD22C2" w:rsidP="00A6665A">
      <w:pPr>
        <w:pStyle w:val="Sinespaciado"/>
        <w:spacing w:line="360" w:lineRule="auto"/>
        <w:rPr>
          <w:rFonts w:ascii="Arial" w:hAnsi="Arial" w:cs="Arial"/>
          <w:sz w:val="24"/>
          <w:szCs w:val="24"/>
        </w:rPr>
      </w:pPr>
      <w:r w:rsidRPr="00A6665A">
        <w:rPr>
          <w:rFonts w:ascii="Arial" w:hAnsi="Arial" w:cs="Arial"/>
          <w:bCs/>
          <w:sz w:val="24"/>
          <w:szCs w:val="24"/>
          <w:lang w:eastAsia="es-ES_tradnl"/>
        </w:rPr>
        <w:t xml:space="preserve">Tema IV. </w:t>
      </w:r>
      <w:r w:rsidRPr="00A6665A">
        <w:rPr>
          <w:rFonts w:ascii="Arial" w:hAnsi="Arial" w:cs="Arial"/>
          <w:sz w:val="24"/>
          <w:szCs w:val="24"/>
        </w:rPr>
        <w:t xml:space="preserve">Fundamentos de la preparación de la Actividad Económico Social para la defensa. </w:t>
      </w:r>
    </w:p>
    <w:p w:rsidR="00BD22C2" w:rsidRPr="00A6665A" w:rsidRDefault="00BD22C2" w:rsidP="00A6665A">
      <w:pPr>
        <w:pStyle w:val="Sinespaciado"/>
        <w:numPr>
          <w:ilvl w:val="0"/>
          <w:numId w:val="12"/>
        </w:numPr>
        <w:spacing w:line="360" w:lineRule="auto"/>
        <w:rPr>
          <w:rFonts w:ascii="Arial" w:hAnsi="Arial" w:cs="Arial"/>
          <w:sz w:val="24"/>
          <w:szCs w:val="24"/>
        </w:rPr>
      </w:pPr>
      <w:r w:rsidRPr="00A6665A">
        <w:rPr>
          <w:rFonts w:ascii="Arial" w:hAnsi="Arial" w:cs="Arial"/>
          <w:sz w:val="24"/>
          <w:szCs w:val="24"/>
        </w:rPr>
        <w:t>Preparación de la Actividad Económico Social  para la defensa, organización funcional.</w:t>
      </w:r>
    </w:p>
    <w:p w:rsidR="00BD22C2" w:rsidRPr="00A6665A" w:rsidRDefault="00BD22C2" w:rsidP="00A6665A">
      <w:pPr>
        <w:pStyle w:val="Sinespaciado"/>
        <w:numPr>
          <w:ilvl w:val="0"/>
          <w:numId w:val="12"/>
        </w:numPr>
        <w:spacing w:line="360" w:lineRule="auto"/>
        <w:rPr>
          <w:rFonts w:ascii="Arial" w:hAnsi="Arial" w:cs="Arial"/>
          <w:sz w:val="24"/>
          <w:szCs w:val="24"/>
        </w:rPr>
      </w:pPr>
      <w:r w:rsidRPr="00A6665A">
        <w:rPr>
          <w:rFonts w:ascii="Arial" w:hAnsi="Arial" w:cs="Arial"/>
          <w:sz w:val="24"/>
          <w:szCs w:val="24"/>
        </w:rPr>
        <w:t>Proceso de compatibilización del desarrollo económico y social del país con los intereses de la defensa.</w:t>
      </w:r>
    </w:p>
    <w:p w:rsidR="00893D97" w:rsidRPr="00A6665A" w:rsidRDefault="00BD22C2" w:rsidP="00A6665A">
      <w:pPr>
        <w:pStyle w:val="Prrafodelista"/>
        <w:numPr>
          <w:ilvl w:val="0"/>
          <w:numId w:val="12"/>
        </w:numPr>
        <w:spacing w:line="360" w:lineRule="auto"/>
        <w:jc w:val="both"/>
        <w:rPr>
          <w:rFonts w:ascii="Arial" w:hAnsi="Arial" w:cs="Arial"/>
          <w:b/>
          <w:bCs/>
        </w:rPr>
      </w:pPr>
      <w:r w:rsidRPr="00A6665A">
        <w:rPr>
          <w:rFonts w:ascii="Arial" w:hAnsi="Arial" w:cs="Arial"/>
          <w:bCs/>
        </w:rPr>
        <w:t>Sistema de reservas materiales, función en la economía del país y en la defensa. Principales documentos rectores</w:t>
      </w:r>
      <w:r w:rsidRPr="00A6665A">
        <w:rPr>
          <w:rFonts w:ascii="Arial" w:hAnsi="Arial" w:cs="Arial"/>
        </w:rPr>
        <w:t>.</w:t>
      </w:r>
    </w:p>
    <w:p w:rsidR="00447C93" w:rsidRDefault="00447C93" w:rsidP="00A6665A">
      <w:pPr>
        <w:spacing w:line="360" w:lineRule="auto"/>
        <w:jc w:val="both"/>
        <w:rPr>
          <w:rFonts w:ascii="Arial" w:hAnsi="Arial" w:cs="Arial"/>
          <w:b/>
          <w:bCs/>
          <w:sz w:val="24"/>
          <w:szCs w:val="24"/>
          <w:lang w:val="es-ES_tradnl"/>
        </w:rPr>
      </w:pPr>
    </w:p>
    <w:p w:rsidR="000010B5" w:rsidRPr="0093019F" w:rsidRDefault="000010B5" w:rsidP="00A6665A">
      <w:pPr>
        <w:spacing w:line="360" w:lineRule="auto"/>
        <w:jc w:val="both"/>
        <w:rPr>
          <w:rFonts w:ascii="Arial" w:hAnsi="Arial" w:cs="Arial"/>
          <w:b/>
          <w:bCs/>
          <w:sz w:val="24"/>
          <w:szCs w:val="24"/>
        </w:rPr>
      </w:pPr>
      <w:r w:rsidRPr="00086DBF">
        <w:rPr>
          <w:rFonts w:ascii="Arial" w:hAnsi="Arial" w:cs="Arial"/>
          <w:b/>
          <w:sz w:val="24"/>
          <w:szCs w:val="24"/>
        </w:rPr>
        <w:t xml:space="preserve">Objetivo: </w:t>
      </w:r>
      <w:r w:rsidRPr="00086DBF">
        <w:rPr>
          <w:rFonts w:ascii="Arial" w:hAnsi="Arial" w:cs="Arial"/>
          <w:sz w:val="24"/>
          <w:szCs w:val="24"/>
        </w:rPr>
        <w:t xml:space="preserve">Aplicar los conocimientos adquiridos sobre </w:t>
      </w:r>
      <w:r w:rsidRPr="00A6665A">
        <w:rPr>
          <w:rFonts w:ascii="Arial" w:hAnsi="Arial" w:cs="Arial"/>
          <w:bCs/>
          <w:sz w:val="24"/>
          <w:szCs w:val="24"/>
        </w:rPr>
        <w:t>los fundamentos de la preparación de la actividad econó</w:t>
      </w:r>
      <w:r>
        <w:rPr>
          <w:rFonts w:ascii="Arial" w:hAnsi="Arial" w:cs="Arial"/>
          <w:bCs/>
          <w:sz w:val="24"/>
          <w:szCs w:val="24"/>
        </w:rPr>
        <w:t xml:space="preserve">mica y social para la defensa a </w:t>
      </w:r>
      <w:r w:rsidRPr="00086DBF">
        <w:rPr>
          <w:rFonts w:ascii="Arial" w:hAnsi="Arial" w:cs="Arial"/>
          <w:sz w:val="24"/>
          <w:szCs w:val="24"/>
        </w:rPr>
        <w:t xml:space="preserve">nivel productivo </w:t>
      </w:r>
      <w:r w:rsidR="0093019F">
        <w:rPr>
          <w:rFonts w:ascii="Arial" w:hAnsi="Arial" w:cs="Arial"/>
          <w:sz w:val="24"/>
          <w:szCs w:val="24"/>
        </w:rPr>
        <w:t xml:space="preserve">con la respuestas a interrogantes formuladas </w:t>
      </w:r>
      <w:r w:rsidRPr="00A6665A">
        <w:rPr>
          <w:rFonts w:ascii="Arial" w:hAnsi="Arial" w:cs="Arial"/>
          <w:bCs/>
          <w:sz w:val="24"/>
          <w:szCs w:val="24"/>
        </w:rPr>
        <w:t>para</w:t>
      </w:r>
      <w:r w:rsidR="0093019F">
        <w:rPr>
          <w:rFonts w:ascii="Arial" w:hAnsi="Arial" w:cs="Arial"/>
          <w:bCs/>
          <w:sz w:val="24"/>
          <w:szCs w:val="24"/>
        </w:rPr>
        <w:t xml:space="preserve"> formarse como profesionales de la salud prestando servicio en la</w:t>
      </w:r>
      <w:r w:rsidRPr="00A6665A">
        <w:rPr>
          <w:rFonts w:ascii="Arial" w:hAnsi="Arial" w:cs="Arial"/>
          <w:bCs/>
          <w:sz w:val="24"/>
          <w:szCs w:val="24"/>
        </w:rPr>
        <w:t xml:space="preserve"> defensa del país en situaciones de conflictos.</w:t>
      </w:r>
    </w:p>
    <w:p w:rsidR="00893D97" w:rsidRPr="00A6665A" w:rsidRDefault="00770327" w:rsidP="00A6665A">
      <w:pPr>
        <w:spacing w:after="0" w:line="360" w:lineRule="auto"/>
        <w:jc w:val="both"/>
        <w:rPr>
          <w:rFonts w:ascii="Arial" w:hAnsi="Arial" w:cs="Arial"/>
          <w:bCs/>
          <w:sz w:val="24"/>
          <w:szCs w:val="24"/>
        </w:rPr>
      </w:pPr>
      <w:r w:rsidRPr="00A6665A">
        <w:rPr>
          <w:rFonts w:ascii="Arial" w:hAnsi="Arial" w:cs="Arial"/>
          <w:b/>
          <w:bCs/>
          <w:sz w:val="24"/>
          <w:szCs w:val="24"/>
        </w:rPr>
        <w:t xml:space="preserve">FOD: </w:t>
      </w:r>
      <w:r w:rsidR="00D60290" w:rsidRPr="00A6665A">
        <w:rPr>
          <w:rFonts w:ascii="Arial" w:hAnsi="Arial" w:cs="Arial"/>
          <w:bCs/>
          <w:sz w:val="24"/>
          <w:szCs w:val="24"/>
        </w:rPr>
        <w:t>Seminario.</w:t>
      </w:r>
    </w:p>
    <w:p w:rsidR="00893D97" w:rsidRPr="00A6665A" w:rsidRDefault="00893D97" w:rsidP="00A6665A">
      <w:pPr>
        <w:spacing w:after="0" w:line="360" w:lineRule="auto"/>
        <w:jc w:val="both"/>
        <w:rPr>
          <w:rFonts w:ascii="Arial" w:hAnsi="Arial" w:cs="Arial"/>
          <w:bCs/>
          <w:sz w:val="24"/>
          <w:szCs w:val="24"/>
        </w:rPr>
      </w:pPr>
      <w:r w:rsidRPr="00A6665A">
        <w:rPr>
          <w:rFonts w:ascii="Arial" w:hAnsi="Arial" w:cs="Arial"/>
          <w:b/>
          <w:bCs/>
          <w:sz w:val="24"/>
          <w:szCs w:val="24"/>
        </w:rPr>
        <w:t>Método:</w:t>
      </w:r>
      <w:r w:rsidRPr="00A6665A">
        <w:rPr>
          <w:rFonts w:ascii="Arial" w:hAnsi="Arial" w:cs="Arial"/>
          <w:bCs/>
          <w:sz w:val="24"/>
          <w:szCs w:val="24"/>
        </w:rPr>
        <w:t xml:space="preserve"> Explicativo-Ilustrativo.</w:t>
      </w:r>
    </w:p>
    <w:p w:rsidR="00893D97" w:rsidRPr="00A6665A" w:rsidRDefault="00893D97" w:rsidP="00A6665A">
      <w:pPr>
        <w:spacing w:after="0" w:line="360" w:lineRule="auto"/>
        <w:jc w:val="both"/>
        <w:rPr>
          <w:rFonts w:ascii="Arial" w:hAnsi="Arial" w:cs="Arial"/>
          <w:bCs/>
          <w:sz w:val="24"/>
          <w:szCs w:val="24"/>
        </w:rPr>
      </w:pPr>
      <w:r w:rsidRPr="00A6665A">
        <w:rPr>
          <w:rFonts w:ascii="Arial" w:hAnsi="Arial" w:cs="Arial"/>
          <w:b/>
          <w:bCs/>
          <w:sz w:val="24"/>
          <w:szCs w:val="24"/>
        </w:rPr>
        <w:t>Medios:</w:t>
      </w:r>
      <w:r w:rsidR="00241C5C" w:rsidRPr="00A6665A">
        <w:rPr>
          <w:rFonts w:ascii="Arial" w:hAnsi="Arial" w:cs="Arial"/>
          <w:bCs/>
          <w:sz w:val="24"/>
          <w:szCs w:val="24"/>
        </w:rPr>
        <w:t xml:space="preserve"> Esquemas, Mapas conceptuales</w:t>
      </w:r>
      <w:r w:rsidRPr="00A6665A">
        <w:rPr>
          <w:rFonts w:ascii="Arial" w:hAnsi="Arial" w:cs="Arial"/>
          <w:bCs/>
          <w:sz w:val="24"/>
          <w:szCs w:val="24"/>
        </w:rPr>
        <w:t>, pizarra, presentaciones digitales y otros.</w:t>
      </w:r>
    </w:p>
    <w:p w:rsidR="00893D97" w:rsidRPr="00A6665A" w:rsidRDefault="00893D97" w:rsidP="00A6665A">
      <w:pPr>
        <w:spacing w:after="0" w:line="360" w:lineRule="auto"/>
        <w:jc w:val="both"/>
        <w:rPr>
          <w:rFonts w:ascii="Arial" w:hAnsi="Arial" w:cs="Arial"/>
          <w:bCs/>
          <w:sz w:val="24"/>
          <w:szCs w:val="24"/>
        </w:rPr>
      </w:pPr>
      <w:r w:rsidRPr="00A6665A">
        <w:rPr>
          <w:rFonts w:ascii="Arial" w:hAnsi="Arial" w:cs="Arial"/>
          <w:b/>
          <w:bCs/>
          <w:sz w:val="24"/>
          <w:szCs w:val="24"/>
        </w:rPr>
        <w:t>Tiempo:</w:t>
      </w:r>
      <w:r w:rsidR="008127D5" w:rsidRPr="00A6665A">
        <w:rPr>
          <w:rFonts w:ascii="Arial" w:hAnsi="Arial" w:cs="Arial"/>
          <w:bCs/>
          <w:sz w:val="24"/>
          <w:szCs w:val="24"/>
        </w:rPr>
        <w:t xml:space="preserve"> 2</w:t>
      </w:r>
      <w:r w:rsidRPr="00A6665A">
        <w:rPr>
          <w:rFonts w:ascii="Arial" w:hAnsi="Arial" w:cs="Arial"/>
          <w:bCs/>
          <w:sz w:val="24"/>
          <w:szCs w:val="24"/>
        </w:rPr>
        <w:t xml:space="preserve"> horas.</w:t>
      </w:r>
    </w:p>
    <w:p w:rsidR="00893D97" w:rsidRPr="00A6665A" w:rsidRDefault="00893D97" w:rsidP="00A6665A">
      <w:pPr>
        <w:spacing w:after="0" w:line="360" w:lineRule="auto"/>
        <w:jc w:val="both"/>
        <w:rPr>
          <w:rFonts w:ascii="Arial" w:hAnsi="Arial" w:cs="Arial"/>
          <w:bCs/>
          <w:sz w:val="24"/>
          <w:szCs w:val="24"/>
        </w:rPr>
      </w:pPr>
      <w:r w:rsidRPr="00A6665A">
        <w:rPr>
          <w:rFonts w:ascii="Arial" w:hAnsi="Arial" w:cs="Arial"/>
          <w:b/>
          <w:bCs/>
          <w:sz w:val="24"/>
          <w:szCs w:val="24"/>
        </w:rPr>
        <w:t>Lugar:</w:t>
      </w:r>
      <w:r w:rsidRPr="00A6665A">
        <w:rPr>
          <w:rFonts w:ascii="Arial" w:hAnsi="Arial" w:cs="Arial"/>
          <w:bCs/>
          <w:sz w:val="24"/>
          <w:szCs w:val="24"/>
        </w:rPr>
        <w:t xml:space="preserve"> Aula.</w:t>
      </w:r>
    </w:p>
    <w:p w:rsidR="00893D97" w:rsidRPr="00A6665A" w:rsidRDefault="00893D97" w:rsidP="00A6665A">
      <w:pPr>
        <w:spacing w:after="0" w:line="360" w:lineRule="auto"/>
        <w:jc w:val="both"/>
        <w:rPr>
          <w:rFonts w:ascii="Arial" w:hAnsi="Arial" w:cs="Arial"/>
          <w:b/>
          <w:bCs/>
          <w:sz w:val="24"/>
          <w:szCs w:val="24"/>
        </w:rPr>
      </w:pPr>
      <w:r w:rsidRPr="00A6665A">
        <w:rPr>
          <w:rFonts w:ascii="Arial" w:hAnsi="Arial" w:cs="Arial"/>
          <w:b/>
          <w:bCs/>
          <w:sz w:val="24"/>
          <w:szCs w:val="24"/>
        </w:rPr>
        <w:t>Bibliografía:</w:t>
      </w:r>
    </w:p>
    <w:p w:rsidR="00893D97" w:rsidRPr="00A6665A" w:rsidRDefault="00893D97" w:rsidP="00A6665A">
      <w:pPr>
        <w:numPr>
          <w:ilvl w:val="0"/>
          <w:numId w:val="7"/>
        </w:numPr>
        <w:spacing w:after="0" w:line="360" w:lineRule="auto"/>
        <w:jc w:val="both"/>
        <w:rPr>
          <w:rFonts w:ascii="Arial" w:hAnsi="Arial" w:cs="Arial"/>
          <w:bCs/>
          <w:sz w:val="24"/>
          <w:szCs w:val="24"/>
        </w:rPr>
      </w:pPr>
      <w:r w:rsidRPr="00A6665A">
        <w:rPr>
          <w:rFonts w:ascii="Arial" w:hAnsi="Arial" w:cs="Arial"/>
          <w:bCs/>
          <w:sz w:val="24"/>
          <w:szCs w:val="24"/>
        </w:rPr>
        <w:t>CODEN. Material de estudio. Aspectos básicos sobre seguridad y defensa nacional de Cuba, 2008.</w:t>
      </w:r>
    </w:p>
    <w:p w:rsidR="009518F4" w:rsidRPr="00A6665A" w:rsidRDefault="00893D97" w:rsidP="00A6665A">
      <w:pPr>
        <w:numPr>
          <w:ilvl w:val="0"/>
          <w:numId w:val="7"/>
        </w:numPr>
        <w:tabs>
          <w:tab w:val="left" w:pos="292"/>
          <w:tab w:val="left" w:pos="1080"/>
        </w:tabs>
        <w:spacing w:line="360" w:lineRule="auto"/>
        <w:jc w:val="both"/>
        <w:rPr>
          <w:rFonts w:ascii="Arial" w:hAnsi="Arial" w:cs="Arial"/>
          <w:b/>
          <w:bCs/>
          <w:sz w:val="24"/>
          <w:szCs w:val="24"/>
          <w:lang w:val="es-MX"/>
        </w:rPr>
      </w:pPr>
      <w:r w:rsidRPr="00A6665A">
        <w:rPr>
          <w:rFonts w:ascii="Arial" w:hAnsi="Arial" w:cs="Arial"/>
          <w:sz w:val="24"/>
          <w:szCs w:val="24"/>
        </w:rPr>
        <w:lastRenderedPageBreak/>
        <w:t>COLECTIVO DE AUTORES. Texto para el curso básico en seguridad y defensa nacional para estudiantes de la Educación Superior,  2012.</w:t>
      </w:r>
      <w:r w:rsidR="00B9023A" w:rsidRPr="00A6665A">
        <w:rPr>
          <w:rFonts w:ascii="Arial" w:hAnsi="Arial" w:cs="Arial"/>
          <w:b/>
          <w:bCs/>
          <w:sz w:val="24"/>
          <w:szCs w:val="24"/>
        </w:rPr>
        <w:t xml:space="preserve">  </w:t>
      </w:r>
    </w:p>
    <w:p w:rsidR="00943DAD" w:rsidRPr="00A6665A" w:rsidRDefault="00943DAD" w:rsidP="00A6665A">
      <w:pPr>
        <w:framePr w:hSpace="141" w:wrap="around" w:vAnchor="page" w:hAnchor="margin" w:y="1553"/>
        <w:spacing w:after="0" w:line="360" w:lineRule="auto"/>
        <w:rPr>
          <w:rFonts w:ascii="Arial" w:hAnsi="Arial" w:cs="Arial"/>
          <w:sz w:val="24"/>
          <w:szCs w:val="24"/>
        </w:rPr>
      </w:pPr>
    </w:p>
    <w:p w:rsidR="000C0974" w:rsidRPr="00A6665A" w:rsidRDefault="000C0974" w:rsidP="00A6665A">
      <w:pPr>
        <w:pStyle w:val="Textoindependiente"/>
        <w:tabs>
          <w:tab w:val="left" w:pos="292"/>
          <w:tab w:val="left" w:pos="1080"/>
        </w:tabs>
        <w:spacing w:line="360" w:lineRule="auto"/>
        <w:rPr>
          <w:rFonts w:ascii="Arial" w:hAnsi="Arial" w:cs="Arial"/>
          <w:b/>
          <w:sz w:val="24"/>
          <w:szCs w:val="24"/>
        </w:rPr>
      </w:pPr>
      <w:r w:rsidRPr="00A6665A">
        <w:rPr>
          <w:rFonts w:ascii="Arial" w:hAnsi="Arial" w:cs="Arial"/>
          <w:b/>
          <w:sz w:val="24"/>
          <w:szCs w:val="24"/>
        </w:rPr>
        <w:t>Introducción:</w:t>
      </w:r>
    </w:p>
    <w:p w:rsidR="000C0974" w:rsidRPr="00A6665A" w:rsidRDefault="000C0974" w:rsidP="00A6665A">
      <w:pPr>
        <w:pStyle w:val="Textoindependiente"/>
        <w:tabs>
          <w:tab w:val="left" w:pos="292"/>
          <w:tab w:val="left" w:pos="1080"/>
        </w:tabs>
        <w:spacing w:line="360" w:lineRule="auto"/>
        <w:rPr>
          <w:rFonts w:ascii="Arial" w:hAnsi="Arial" w:cs="Arial"/>
          <w:b/>
          <w:sz w:val="24"/>
          <w:szCs w:val="24"/>
        </w:rPr>
      </w:pPr>
    </w:p>
    <w:p w:rsidR="000C0974" w:rsidRPr="00A6665A" w:rsidRDefault="001D59B2" w:rsidP="00A6665A">
      <w:pPr>
        <w:pStyle w:val="Textoindependiente"/>
        <w:tabs>
          <w:tab w:val="left" w:pos="292"/>
          <w:tab w:val="left" w:pos="1080"/>
        </w:tabs>
        <w:spacing w:line="360" w:lineRule="auto"/>
        <w:rPr>
          <w:rFonts w:ascii="Arial" w:hAnsi="Arial" w:cs="Arial"/>
          <w:sz w:val="24"/>
          <w:szCs w:val="24"/>
        </w:rPr>
      </w:pPr>
      <w:r w:rsidRPr="00A6665A">
        <w:rPr>
          <w:rFonts w:ascii="Arial" w:hAnsi="Arial" w:cs="Arial"/>
          <w:sz w:val="24"/>
          <w:szCs w:val="24"/>
        </w:rPr>
        <w:t>-</w:t>
      </w:r>
      <w:r w:rsidR="000C0974" w:rsidRPr="00A6665A">
        <w:rPr>
          <w:rFonts w:ascii="Arial" w:hAnsi="Arial" w:cs="Arial"/>
          <w:sz w:val="24"/>
          <w:szCs w:val="24"/>
        </w:rPr>
        <w:t>Se recibe a los estudiantes, se saluda, controla asistencia, medios para clase y uso correcto del uniforme.</w:t>
      </w:r>
    </w:p>
    <w:p w:rsidR="000C0974" w:rsidRPr="00A6665A" w:rsidRDefault="001D59B2" w:rsidP="00A6665A">
      <w:pPr>
        <w:pStyle w:val="Textoindependiente"/>
        <w:tabs>
          <w:tab w:val="left" w:pos="292"/>
          <w:tab w:val="left" w:pos="1080"/>
        </w:tabs>
        <w:spacing w:line="360" w:lineRule="auto"/>
        <w:rPr>
          <w:rFonts w:ascii="Arial" w:hAnsi="Arial" w:cs="Arial"/>
          <w:sz w:val="24"/>
          <w:szCs w:val="24"/>
        </w:rPr>
      </w:pPr>
      <w:r w:rsidRPr="00A6665A">
        <w:rPr>
          <w:rFonts w:ascii="Arial" w:hAnsi="Arial" w:cs="Arial"/>
          <w:sz w:val="24"/>
          <w:szCs w:val="24"/>
        </w:rPr>
        <w:t>-</w:t>
      </w:r>
      <w:r w:rsidR="000C0974" w:rsidRPr="00A6665A">
        <w:rPr>
          <w:rFonts w:ascii="Arial" w:hAnsi="Arial" w:cs="Arial"/>
          <w:sz w:val="24"/>
          <w:szCs w:val="24"/>
        </w:rPr>
        <w:t>Se realiza una panorámica sobre la clase anterior para dejar creadas las condiciones para el comienzo del seminario, el que permitirá evaluar íntegramente a los alumnos.</w:t>
      </w:r>
    </w:p>
    <w:p w:rsidR="000C0974" w:rsidRPr="00A6665A" w:rsidRDefault="00AB4F6B" w:rsidP="00A6665A">
      <w:pPr>
        <w:pStyle w:val="Textoindependiente"/>
        <w:tabs>
          <w:tab w:val="left" w:pos="292"/>
          <w:tab w:val="left" w:pos="1080"/>
        </w:tabs>
        <w:spacing w:line="360" w:lineRule="auto"/>
        <w:rPr>
          <w:rFonts w:ascii="Arial" w:hAnsi="Arial" w:cs="Arial"/>
          <w:sz w:val="24"/>
          <w:szCs w:val="24"/>
        </w:rPr>
      </w:pPr>
      <w:r w:rsidRPr="00A6665A">
        <w:rPr>
          <w:rFonts w:ascii="Arial" w:hAnsi="Arial" w:cs="Arial"/>
          <w:sz w:val="24"/>
          <w:szCs w:val="24"/>
        </w:rPr>
        <w:t>-</w:t>
      </w:r>
      <w:r w:rsidR="000C0974" w:rsidRPr="00A6665A">
        <w:rPr>
          <w:rFonts w:ascii="Arial" w:hAnsi="Arial" w:cs="Arial"/>
          <w:sz w:val="24"/>
          <w:szCs w:val="24"/>
        </w:rPr>
        <w:t xml:space="preserve">Se valora </w:t>
      </w:r>
      <w:r w:rsidR="00244B55" w:rsidRPr="00A6665A">
        <w:rPr>
          <w:rFonts w:ascii="Arial" w:hAnsi="Arial" w:cs="Arial"/>
          <w:sz w:val="24"/>
          <w:szCs w:val="24"/>
        </w:rPr>
        <w:t xml:space="preserve">la </w:t>
      </w:r>
      <w:r w:rsidR="008127D5" w:rsidRPr="00A6665A">
        <w:rPr>
          <w:rFonts w:ascii="Arial" w:hAnsi="Arial" w:cs="Arial"/>
          <w:sz w:val="24"/>
          <w:szCs w:val="24"/>
        </w:rPr>
        <w:t>preparación para responder interrogantes</w:t>
      </w:r>
      <w:r w:rsidR="00244B55" w:rsidRPr="00A6665A">
        <w:rPr>
          <w:rFonts w:ascii="Arial" w:hAnsi="Arial" w:cs="Arial"/>
          <w:sz w:val="24"/>
          <w:szCs w:val="24"/>
        </w:rPr>
        <w:t>, a</w:t>
      </w:r>
      <w:r w:rsidR="000C0974" w:rsidRPr="00A6665A">
        <w:rPr>
          <w:rFonts w:ascii="Arial" w:hAnsi="Arial" w:cs="Arial"/>
          <w:sz w:val="24"/>
          <w:szCs w:val="24"/>
        </w:rPr>
        <w:t>cceso a la bibliografía, solución del trabajo independiente.</w:t>
      </w:r>
    </w:p>
    <w:p w:rsidR="008127D5" w:rsidRPr="00A6665A" w:rsidRDefault="00AB4F6B" w:rsidP="00A6665A">
      <w:pPr>
        <w:pStyle w:val="Textoindependiente"/>
        <w:tabs>
          <w:tab w:val="left" w:pos="292"/>
          <w:tab w:val="left" w:pos="1080"/>
        </w:tabs>
        <w:spacing w:line="360" w:lineRule="auto"/>
        <w:rPr>
          <w:rFonts w:ascii="Arial" w:hAnsi="Arial" w:cs="Arial"/>
          <w:sz w:val="24"/>
          <w:szCs w:val="24"/>
        </w:rPr>
      </w:pPr>
      <w:r w:rsidRPr="00A6665A">
        <w:rPr>
          <w:rFonts w:ascii="Arial" w:hAnsi="Arial" w:cs="Arial"/>
          <w:sz w:val="24"/>
          <w:szCs w:val="24"/>
        </w:rPr>
        <w:t>-</w:t>
      </w:r>
      <w:r w:rsidR="008127D5" w:rsidRPr="00A6665A">
        <w:rPr>
          <w:rFonts w:ascii="Arial" w:hAnsi="Arial" w:cs="Arial"/>
          <w:sz w:val="24"/>
          <w:szCs w:val="24"/>
        </w:rPr>
        <w:t>S</w:t>
      </w:r>
      <w:r w:rsidR="000C0974" w:rsidRPr="00A6665A">
        <w:rPr>
          <w:rFonts w:ascii="Arial" w:hAnsi="Arial" w:cs="Arial"/>
          <w:sz w:val="24"/>
          <w:szCs w:val="24"/>
        </w:rPr>
        <w:t xml:space="preserve">e explica </w:t>
      </w:r>
      <w:r w:rsidR="008127D5" w:rsidRPr="00A6665A">
        <w:rPr>
          <w:rFonts w:ascii="Arial" w:hAnsi="Arial" w:cs="Arial"/>
          <w:sz w:val="24"/>
          <w:szCs w:val="24"/>
        </w:rPr>
        <w:t>que el desarrollo será a través de preguntas y respuestas evaluativas.</w:t>
      </w:r>
    </w:p>
    <w:p w:rsidR="008127D5" w:rsidRPr="00A6665A" w:rsidRDefault="008127D5" w:rsidP="00A6665A">
      <w:pPr>
        <w:spacing w:after="0" w:line="360" w:lineRule="auto"/>
        <w:jc w:val="both"/>
        <w:rPr>
          <w:rFonts w:ascii="Arial" w:eastAsia="Times New Roman" w:hAnsi="Arial" w:cs="Arial"/>
          <w:b/>
          <w:sz w:val="24"/>
          <w:szCs w:val="24"/>
          <w:lang w:val="es-ES_tradnl" w:eastAsia="es-MX"/>
        </w:rPr>
      </w:pPr>
    </w:p>
    <w:p w:rsidR="008127D5" w:rsidRPr="00A6665A" w:rsidRDefault="008127D5" w:rsidP="00A6665A">
      <w:pPr>
        <w:spacing w:after="0" w:line="360" w:lineRule="auto"/>
        <w:jc w:val="both"/>
        <w:rPr>
          <w:rFonts w:ascii="Arial" w:eastAsia="Times New Roman" w:hAnsi="Arial" w:cs="Arial"/>
          <w:b/>
          <w:sz w:val="24"/>
          <w:szCs w:val="24"/>
          <w:lang w:val="es-ES_tradnl" w:eastAsia="es-MX"/>
        </w:rPr>
      </w:pPr>
      <w:r w:rsidRPr="00A6665A">
        <w:rPr>
          <w:rFonts w:ascii="Arial" w:eastAsia="Times New Roman" w:hAnsi="Arial" w:cs="Arial"/>
          <w:b/>
          <w:sz w:val="24"/>
          <w:szCs w:val="24"/>
          <w:lang w:val="es-ES_tradnl" w:eastAsia="es-MX"/>
        </w:rPr>
        <w:t>Recordar los temas de forma general:</w:t>
      </w:r>
    </w:p>
    <w:p w:rsidR="008127D5" w:rsidRPr="00A6665A" w:rsidRDefault="008127D5" w:rsidP="00A6665A">
      <w:pPr>
        <w:spacing w:after="0" w:line="360" w:lineRule="auto"/>
        <w:jc w:val="both"/>
        <w:rPr>
          <w:rFonts w:ascii="Arial" w:hAnsi="Arial" w:cs="Arial"/>
          <w:bCs/>
          <w:sz w:val="24"/>
          <w:szCs w:val="24"/>
        </w:rPr>
      </w:pPr>
    </w:p>
    <w:p w:rsidR="00F76539" w:rsidRPr="00A6665A" w:rsidRDefault="00F76539" w:rsidP="00A6665A">
      <w:pPr>
        <w:spacing w:after="0" w:line="360" w:lineRule="auto"/>
        <w:jc w:val="both"/>
        <w:rPr>
          <w:rFonts w:ascii="Arial" w:hAnsi="Arial" w:cs="Arial"/>
          <w:bCs/>
          <w:sz w:val="24"/>
          <w:szCs w:val="24"/>
        </w:rPr>
      </w:pPr>
      <w:r w:rsidRPr="00A6665A">
        <w:rPr>
          <w:rFonts w:ascii="Arial" w:hAnsi="Arial" w:cs="Arial"/>
          <w:bCs/>
          <w:sz w:val="24"/>
          <w:szCs w:val="24"/>
        </w:rPr>
        <w:t>Preparación de la actividad económica y social para la defensa.</w:t>
      </w:r>
    </w:p>
    <w:p w:rsidR="00F76539" w:rsidRPr="00A6665A" w:rsidRDefault="00F76539" w:rsidP="00A6665A">
      <w:pPr>
        <w:spacing w:after="0" w:line="360" w:lineRule="auto"/>
        <w:jc w:val="both"/>
        <w:rPr>
          <w:rFonts w:ascii="Arial" w:hAnsi="Arial" w:cs="Arial"/>
          <w:bCs/>
          <w:sz w:val="24"/>
          <w:szCs w:val="24"/>
        </w:rPr>
      </w:pPr>
    </w:p>
    <w:p w:rsidR="00F76539" w:rsidRPr="00A6665A" w:rsidRDefault="00F76539" w:rsidP="00A6665A">
      <w:pPr>
        <w:spacing w:after="0" w:line="360" w:lineRule="auto"/>
        <w:jc w:val="both"/>
        <w:rPr>
          <w:rFonts w:ascii="Arial" w:hAnsi="Arial" w:cs="Arial"/>
          <w:bCs/>
          <w:sz w:val="24"/>
          <w:szCs w:val="24"/>
        </w:rPr>
      </w:pPr>
      <w:r w:rsidRPr="00A6665A">
        <w:rPr>
          <w:rFonts w:ascii="Arial" w:hAnsi="Arial" w:cs="Arial"/>
          <w:bCs/>
          <w:sz w:val="24"/>
          <w:szCs w:val="24"/>
        </w:rPr>
        <w:t>Organización funcional de la preparación de la economía para la defensa, con énfasis en el sector de la salud.</w:t>
      </w:r>
    </w:p>
    <w:p w:rsidR="00F76539" w:rsidRPr="00A6665A" w:rsidRDefault="00F76539" w:rsidP="00A6665A">
      <w:pPr>
        <w:spacing w:after="0" w:line="360" w:lineRule="auto"/>
        <w:jc w:val="both"/>
        <w:rPr>
          <w:rFonts w:ascii="Arial" w:hAnsi="Arial" w:cs="Arial"/>
          <w:bCs/>
          <w:sz w:val="24"/>
          <w:szCs w:val="24"/>
        </w:rPr>
      </w:pPr>
    </w:p>
    <w:p w:rsidR="00F76539" w:rsidRPr="00A6665A" w:rsidRDefault="00F76539" w:rsidP="00A6665A">
      <w:pPr>
        <w:spacing w:after="0" w:line="360" w:lineRule="auto"/>
        <w:jc w:val="both"/>
        <w:rPr>
          <w:rFonts w:ascii="Arial" w:hAnsi="Arial" w:cs="Arial"/>
          <w:bCs/>
          <w:sz w:val="24"/>
          <w:szCs w:val="24"/>
        </w:rPr>
      </w:pPr>
      <w:r w:rsidRPr="00A6665A">
        <w:rPr>
          <w:rFonts w:ascii="Arial" w:hAnsi="Arial" w:cs="Arial"/>
          <w:bCs/>
          <w:sz w:val="24"/>
          <w:szCs w:val="24"/>
        </w:rPr>
        <w:t>Aspectos generales del proceso de compatibilización del desarrollo económico y social del país con los intereses de la defensa, su importancia y objetivos.</w:t>
      </w:r>
    </w:p>
    <w:p w:rsidR="00F76539" w:rsidRPr="00A6665A" w:rsidRDefault="00F76539" w:rsidP="00A6665A">
      <w:pPr>
        <w:pStyle w:val="Lista"/>
        <w:spacing w:before="120" w:after="120" w:line="360" w:lineRule="auto"/>
        <w:ind w:left="0" w:firstLine="0"/>
        <w:jc w:val="both"/>
        <w:rPr>
          <w:rFonts w:ascii="Arial" w:hAnsi="Arial" w:cs="Arial"/>
          <w:lang w:val="es-ES_tradnl"/>
        </w:rPr>
      </w:pPr>
      <w:r w:rsidRPr="00A6665A">
        <w:rPr>
          <w:rFonts w:ascii="Arial" w:hAnsi="Arial" w:cs="Arial"/>
        </w:rPr>
        <w:t>Procedimientos generales para la determinación y  satisfacción de las demandas  para la defensa</w:t>
      </w:r>
      <w:r w:rsidRPr="00A6665A">
        <w:rPr>
          <w:rFonts w:ascii="Arial" w:hAnsi="Arial" w:cs="Arial"/>
          <w:lang w:val="es-ES_tradnl"/>
        </w:rPr>
        <w:t>.</w:t>
      </w:r>
    </w:p>
    <w:p w:rsidR="00F76539" w:rsidRPr="00A6665A" w:rsidRDefault="00F76539" w:rsidP="00A6665A">
      <w:pPr>
        <w:pStyle w:val="Lista"/>
        <w:spacing w:before="120" w:after="120" w:line="360" w:lineRule="auto"/>
        <w:ind w:left="0" w:firstLine="0"/>
        <w:jc w:val="both"/>
        <w:rPr>
          <w:rFonts w:ascii="Arial" w:hAnsi="Arial" w:cs="Arial"/>
          <w:bCs/>
        </w:rPr>
      </w:pPr>
      <w:r w:rsidRPr="00A6665A">
        <w:rPr>
          <w:rFonts w:ascii="Arial" w:hAnsi="Arial" w:cs="Arial"/>
          <w:lang w:val="es-ES_tradnl"/>
        </w:rPr>
        <w:t>E</w:t>
      </w:r>
      <w:r w:rsidRPr="00A6665A">
        <w:rPr>
          <w:rFonts w:ascii="Arial" w:hAnsi="Arial" w:cs="Arial"/>
          <w:bCs/>
        </w:rPr>
        <w:t xml:space="preserve">l sistema de reservas materiales y su función en la economía del país y en la defensa. </w:t>
      </w:r>
    </w:p>
    <w:p w:rsidR="00F76539" w:rsidRPr="00A6665A" w:rsidRDefault="008127D5" w:rsidP="00A6665A">
      <w:pPr>
        <w:pStyle w:val="Lista"/>
        <w:spacing w:before="120" w:after="120" w:line="360" w:lineRule="auto"/>
        <w:jc w:val="both"/>
        <w:rPr>
          <w:rFonts w:ascii="Arial" w:hAnsi="Arial" w:cs="Arial"/>
          <w:bCs/>
        </w:rPr>
      </w:pPr>
      <w:r w:rsidRPr="00A6665A">
        <w:rPr>
          <w:rFonts w:ascii="Arial" w:hAnsi="Arial" w:cs="Arial"/>
          <w:b/>
          <w:bCs/>
        </w:rPr>
        <w:t>Banco de preguntas</w:t>
      </w:r>
      <w:r w:rsidRPr="00A6665A">
        <w:rPr>
          <w:rFonts w:ascii="Arial" w:hAnsi="Arial" w:cs="Arial"/>
          <w:bCs/>
        </w:rPr>
        <w:t>:</w:t>
      </w:r>
    </w:p>
    <w:p w:rsidR="00694DFE" w:rsidRPr="00A6665A" w:rsidRDefault="00694DFE" w:rsidP="00A6665A">
      <w:pPr>
        <w:autoSpaceDE w:val="0"/>
        <w:autoSpaceDN w:val="0"/>
        <w:adjustRightInd w:val="0"/>
        <w:spacing w:line="360" w:lineRule="auto"/>
        <w:jc w:val="center"/>
        <w:rPr>
          <w:rFonts w:ascii="Arial" w:hAnsi="Arial" w:cs="Arial"/>
          <w:b/>
          <w:bCs/>
          <w:sz w:val="24"/>
          <w:szCs w:val="24"/>
        </w:rPr>
      </w:pPr>
      <w:r w:rsidRPr="00A6665A">
        <w:rPr>
          <w:rFonts w:ascii="Arial" w:hAnsi="Arial" w:cs="Arial"/>
          <w:b/>
          <w:bCs/>
          <w:sz w:val="24"/>
          <w:szCs w:val="24"/>
        </w:rPr>
        <w:t>Cuestionario de pregunta</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Realice una valoración del concepto estudiado en clase sobre la preparación de la economía ante situaciones excepcionales y demuestre la continuidad de la producción para estas etapas.</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lastRenderedPageBreak/>
        <w:t xml:space="preserve">El Aseguramiento Multilateral persigue garantizar diferentes medidas en el sistema defensivo territorial. Refiera estos objetivos. </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El Aseguramiento Multilateral  incluye los aseguramientos combativos y logísticos. Explique teniendo en cuenta cada uno de ellos.</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sz w:val="24"/>
          <w:szCs w:val="24"/>
        </w:rPr>
        <w:t>En lo estudiado conocimos la importancia que reviste la formulación de las demandas de la economía las cuales resumen las necesidades de prestación de servicios por el sector de la salud. Mencione algunos de estos servicios que son de carácter imprescindible para salvar vidas en situaciones excepcionales.</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sz w:val="24"/>
          <w:szCs w:val="24"/>
        </w:rPr>
        <w:t>El Plan de Tiempo de Guerra es el documento rector para el paso de la economía  a tiempo de guerra. Mencione algunas  características que así lo demuestren.</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sz w:val="24"/>
          <w:szCs w:val="24"/>
        </w:rPr>
        <w:t>Las Reservas Materiales conforman un eslabón importante en el sistema de la economía cubana. Mencione su clasificación por su destino y explíquelas.</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sz w:val="24"/>
          <w:szCs w:val="24"/>
        </w:rPr>
        <w:t>Dentro del funcionamiento del Sistema de Reservas Materiales existen diferentes procesos que aseguran la vitalidad de los productos. Menciónenlos y explíquelos.</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Realice una interpretación del concepto de compatibilización teniendo en cuenta su importancia para la defensa.</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 xml:space="preserve">La compatibilización por su importancia aborda diferentes objetivos de trascendencia nacional. Menciónelos y argumente con ejemplos dentro del sistema de salud. </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La compatibilización como proceso solo se autoriza por los Órganos de consulta. Menciónelos y ponga ejemplos del proceso.</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bCs/>
          <w:sz w:val="24"/>
          <w:szCs w:val="24"/>
        </w:rPr>
      </w:pPr>
      <w:r w:rsidRPr="00A6665A">
        <w:rPr>
          <w:rFonts w:ascii="Arial" w:hAnsi="Arial" w:cs="Arial"/>
          <w:bCs/>
          <w:sz w:val="24"/>
          <w:szCs w:val="24"/>
        </w:rPr>
        <w:t>Resuma las características fundamentales de las Reservas Materiales a través de un cuadro comparativo en cuanto a :</w:t>
      </w:r>
    </w:p>
    <w:p w:rsidR="00694DFE" w:rsidRPr="00A6665A" w:rsidRDefault="00694DFE" w:rsidP="00A6665A">
      <w:pPr>
        <w:numPr>
          <w:ilvl w:val="0"/>
          <w:numId w:val="14"/>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Presupuesto</w:t>
      </w:r>
    </w:p>
    <w:p w:rsidR="00694DFE" w:rsidRPr="00A6665A" w:rsidRDefault="00694DFE" w:rsidP="00A6665A">
      <w:pPr>
        <w:numPr>
          <w:ilvl w:val="0"/>
          <w:numId w:val="14"/>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Utilización</w:t>
      </w:r>
    </w:p>
    <w:p w:rsidR="00694DFE" w:rsidRPr="00A6665A" w:rsidRDefault="00694DFE" w:rsidP="00A6665A">
      <w:pPr>
        <w:numPr>
          <w:ilvl w:val="0"/>
          <w:numId w:val="14"/>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Aprueba</w:t>
      </w:r>
    </w:p>
    <w:p w:rsidR="00694DFE" w:rsidRPr="00A6665A" w:rsidRDefault="00694DFE" w:rsidP="00A6665A">
      <w:pPr>
        <w:numPr>
          <w:ilvl w:val="0"/>
          <w:numId w:val="13"/>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Responda verdadero o falso:</w:t>
      </w:r>
    </w:p>
    <w:p w:rsidR="00694DFE" w:rsidRPr="00A6665A" w:rsidRDefault="00694DFE" w:rsidP="00A6665A">
      <w:pPr>
        <w:numPr>
          <w:ilvl w:val="0"/>
          <w:numId w:val="15"/>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 xml:space="preserve">Para ejecutar y controlar la política del Estado y del Gobierno en cuanto al fortalecimiento y desarrollo de las Reservas Estatales y la  </w:t>
      </w:r>
      <w:r w:rsidRPr="00A6665A">
        <w:rPr>
          <w:rFonts w:ascii="Arial" w:hAnsi="Arial" w:cs="Arial"/>
          <w:sz w:val="24"/>
          <w:szCs w:val="24"/>
        </w:rPr>
        <w:lastRenderedPageBreak/>
        <w:t xml:space="preserve">fiscalización de  las Reservas Movilizativas se designó a </w:t>
      </w:r>
      <w:smartTag w:uri="urn:schemas-microsoft-com:office:smarttags" w:element="PersonName">
        <w:smartTagPr>
          <w:attr w:name="ProductID" w:val="la Zona"/>
        </w:smartTagPr>
        <w:r w:rsidRPr="00A6665A">
          <w:rPr>
            <w:rFonts w:ascii="Arial" w:hAnsi="Arial" w:cs="Arial"/>
            <w:sz w:val="24"/>
            <w:szCs w:val="24"/>
          </w:rPr>
          <w:t>la Zona</w:t>
        </w:r>
      </w:smartTag>
      <w:r w:rsidRPr="00A6665A">
        <w:rPr>
          <w:rFonts w:ascii="Arial" w:hAnsi="Arial" w:cs="Arial"/>
          <w:sz w:val="24"/>
          <w:szCs w:val="24"/>
        </w:rPr>
        <w:t xml:space="preserve"> de Defensa. Justifique este planteamiento.</w:t>
      </w:r>
    </w:p>
    <w:p w:rsidR="00694DFE" w:rsidRPr="00A6665A" w:rsidRDefault="00694DFE" w:rsidP="00A6665A">
      <w:pPr>
        <w:numPr>
          <w:ilvl w:val="0"/>
          <w:numId w:val="15"/>
        </w:numPr>
        <w:autoSpaceDE w:val="0"/>
        <w:autoSpaceDN w:val="0"/>
        <w:adjustRightInd w:val="0"/>
        <w:spacing w:after="0" w:line="360" w:lineRule="auto"/>
        <w:jc w:val="both"/>
        <w:rPr>
          <w:rFonts w:ascii="Arial" w:hAnsi="Arial" w:cs="Arial"/>
          <w:sz w:val="24"/>
          <w:szCs w:val="24"/>
        </w:rPr>
      </w:pPr>
      <w:r w:rsidRPr="00A6665A">
        <w:rPr>
          <w:rFonts w:ascii="Arial" w:hAnsi="Arial" w:cs="Arial"/>
          <w:sz w:val="24"/>
          <w:szCs w:val="24"/>
        </w:rPr>
        <w:t xml:space="preserve">De acuerdo a lo estipulado por el Estado Cubano el Ministerio de Economía y Planificación, de conjunto con el Ministerio de las Fuerzas Armadas Revolucionarias, dirige y orienta la creación y mantenimiento de las Reservas Movilizativas. Argumente. </w:t>
      </w:r>
    </w:p>
    <w:p w:rsidR="00866B1C" w:rsidRPr="00A6665A" w:rsidRDefault="00694DFE" w:rsidP="000759A7">
      <w:pPr>
        <w:pStyle w:val="Lista"/>
        <w:spacing w:before="120" w:after="120" w:line="360" w:lineRule="auto"/>
        <w:jc w:val="both"/>
        <w:rPr>
          <w:rFonts w:ascii="Arial" w:hAnsi="Arial" w:cs="Arial"/>
          <w:bCs/>
        </w:rPr>
      </w:pPr>
      <w:r w:rsidRPr="00A6665A">
        <w:rPr>
          <w:rFonts w:ascii="Arial" w:hAnsi="Arial" w:cs="Arial"/>
        </w:rPr>
        <w:t xml:space="preserve">     13. El Plan de Aseguramiento Médico es el documento rector en el sector de la salud para dar respuesta a los planes de Reducción de Desastre y Tiempo de Guerra. Mencione algunas  características que así lo demuestren</w:t>
      </w:r>
    </w:p>
    <w:p w:rsidR="00F76539" w:rsidRPr="00A6665A" w:rsidRDefault="00BD7305" w:rsidP="00A6665A">
      <w:pPr>
        <w:pStyle w:val="Lista"/>
        <w:spacing w:before="120" w:after="120" w:line="360" w:lineRule="auto"/>
        <w:ind w:left="0" w:firstLine="0"/>
        <w:jc w:val="both"/>
        <w:rPr>
          <w:rFonts w:ascii="Arial" w:hAnsi="Arial" w:cs="Arial"/>
        </w:rPr>
      </w:pPr>
      <w:r w:rsidRPr="00A6665A">
        <w:rPr>
          <w:rFonts w:ascii="Arial" w:hAnsi="Arial" w:cs="Arial"/>
        </w:rPr>
        <w:t xml:space="preserve">Se analiza calidad de </w:t>
      </w:r>
      <w:r w:rsidR="00866B1C" w:rsidRPr="00A6665A">
        <w:rPr>
          <w:rFonts w:ascii="Arial" w:hAnsi="Arial" w:cs="Arial"/>
        </w:rPr>
        <w:t>la actividad, temas con dudas y</w:t>
      </w:r>
      <w:r w:rsidRPr="00A6665A">
        <w:rPr>
          <w:rFonts w:ascii="Arial" w:hAnsi="Arial" w:cs="Arial"/>
        </w:rPr>
        <w:t xml:space="preserve"> criterio de los estudiantes…</w:t>
      </w:r>
    </w:p>
    <w:p w:rsidR="000C0974" w:rsidRPr="00A6665A" w:rsidRDefault="000C0974" w:rsidP="00A6665A">
      <w:pPr>
        <w:pStyle w:val="Textoindependiente"/>
        <w:tabs>
          <w:tab w:val="left" w:pos="292"/>
          <w:tab w:val="left" w:pos="1080"/>
        </w:tabs>
        <w:spacing w:line="360" w:lineRule="auto"/>
        <w:rPr>
          <w:rFonts w:ascii="Arial" w:hAnsi="Arial" w:cs="Arial"/>
          <w:color w:val="FF0000"/>
          <w:sz w:val="24"/>
          <w:szCs w:val="24"/>
          <w:lang w:val="es-ES"/>
        </w:rPr>
      </w:pPr>
    </w:p>
    <w:p w:rsidR="00B9023A" w:rsidRPr="00A6665A" w:rsidRDefault="00B9023A" w:rsidP="00A6665A">
      <w:pPr>
        <w:pStyle w:val="Textoindependiente"/>
        <w:tabs>
          <w:tab w:val="left" w:pos="292"/>
          <w:tab w:val="left" w:pos="1080"/>
        </w:tabs>
        <w:spacing w:line="360" w:lineRule="auto"/>
        <w:rPr>
          <w:rFonts w:ascii="Arial" w:hAnsi="Arial" w:cs="Arial"/>
          <w:b/>
          <w:sz w:val="24"/>
          <w:szCs w:val="24"/>
          <w:lang w:val="es-ES"/>
        </w:rPr>
      </w:pPr>
      <w:r w:rsidRPr="00A6665A">
        <w:rPr>
          <w:rFonts w:ascii="Arial" w:hAnsi="Arial" w:cs="Arial"/>
          <w:b/>
          <w:sz w:val="24"/>
          <w:szCs w:val="24"/>
          <w:lang w:val="es-ES"/>
        </w:rPr>
        <w:t>Conclusiones:</w:t>
      </w:r>
    </w:p>
    <w:p w:rsidR="00B9023A" w:rsidRPr="00A6665A" w:rsidRDefault="00B9023A" w:rsidP="00A6665A">
      <w:pPr>
        <w:pStyle w:val="Textoindependiente"/>
        <w:tabs>
          <w:tab w:val="left" w:pos="292"/>
          <w:tab w:val="left" w:pos="1080"/>
        </w:tabs>
        <w:spacing w:line="360" w:lineRule="auto"/>
        <w:rPr>
          <w:rFonts w:ascii="Arial" w:hAnsi="Arial" w:cs="Arial"/>
          <w:b/>
          <w:sz w:val="24"/>
          <w:szCs w:val="24"/>
          <w:lang w:val="es-ES"/>
        </w:rPr>
      </w:pPr>
    </w:p>
    <w:p w:rsidR="000C0974" w:rsidRPr="00A6665A" w:rsidRDefault="000C0974" w:rsidP="00A6665A">
      <w:pPr>
        <w:pStyle w:val="Textoindependiente"/>
        <w:tabs>
          <w:tab w:val="left" w:pos="292"/>
          <w:tab w:val="left" w:pos="1080"/>
        </w:tabs>
        <w:spacing w:line="360" w:lineRule="auto"/>
        <w:rPr>
          <w:rFonts w:ascii="Arial" w:hAnsi="Arial" w:cs="Arial"/>
          <w:sz w:val="24"/>
          <w:szCs w:val="24"/>
          <w:lang w:val="es-ES"/>
        </w:rPr>
      </w:pPr>
      <w:r w:rsidRPr="00A6665A">
        <w:rPr>
          <w:rFonts w:ascii="Arial" w:hAnsi="Arial" w:cs="Arial"/>
          <w:sz w:val="24"/>
          <w:szCs w:val="24"/>
          <w:lang w:val="es-ES"/>
        </w:rPr>
        <w:t>Se hace un resumen de los elementos más importantes del contenido.</w:t>
      </w:r>
    </w:p>
    <w:p w:rsidR="000C0974" w:rsidRPr="00A6665A" w:rsidRDefault="000C0974" w:rsidP="00A6665A">
      <w:pPr>
        <w:pStyle w:val="Textoindependiente"/>
        <w:tabs>
          <w:tab w:val="left" w:pos="292"/>
          <w:tab w:val="left" w:pos="1080"/>
        </w:tabs>
        <w:spacing w:line="360" w:lineRule="auto"/>
        <w:rPr>
          <w:rFonts w:ascii="Arial" w:hAnsi="Arial" w:cs="Arial"/>
          <w:sz w:val="24"/>
          <w:szCs w:val="24"/>
          <w:lang w:val="es-ES"/>
        </w:rPr>
      </w:pPr>
    </w:p>
    <w:p w:rsidR="00652293" w:rsidRPr="00A6665A" w:rsidRDefault="00652293" w:rsidP="00A6665A">
      <w:pPr>
        <w:pStyle w:val="Textoindependiente"/>
        <w:tabs>
          <w:tab w:val="left" w:pos="292"/>
          <w:tab w:val="left" w:pos="1080"/>
        </w:tabs>
        <w:spacing w:line="360" w:lineRule="auto"/>
        <w:rPr>
          <w:rFonts w:ascii="Arial" w:hAnsi="Arial" w:cs="Arial"/>
          <w:sz w:val="24"/>
          <w:szCs w:val="24"/>
          <w:lang w:val="es-ES"/>
        </w:rPr>
      </w:pPr>
      <w:r w:rsidRPr="00A6665A">
        <w:rPr>
          <w:rFonts w:ascii="Arial" w:hAnsi="Arial" w:cs="Arial"/>
          <w:sz w:val="24"/>
          <w:szCs w:val="24"/>
          <w:lang w:val="es-ES"/>
        </w:rPr>
        <w:t xml:space="preserve">Se orienta el </w:t>
      </w:r>
      <w:r w:rsidR="00145A55">
        <w:rPr>
          <w:rFonts w:ascii="Arial" w:hAnsi="Arial" w:cs="Arial"/>
          <w:sz w:val="24"/>
          <w:szCs w:val="24"/>
          <w:lang w:val="es-ES"/>
        </w:rPr>
        <w:t>siguiente tema # V</w:t>
      </w:r>
      <w:r w:rsidRPr="00A6665A">
        <w:rPr>
          <w:rFonts w:ascii="Arial" w:hAnsi="Arial" w:cs="Arial"/>
          <w:sz w:val="24"/>
          <w:szCs w:val="24"/>
        </w:rPr>
        <w:t xml:space="preserve"> Derecho Internacional Humanitario</w:t>
      </w:r>
      <w:r w:rsidR="000268EB" w:rsidRPr="00A6665A">
        <w:rPr>
          <w:rFonts w:ascii="Arial" w:hAnsi="Arial" w:cs="Arial"/>
          <w:sz w:val="24"/>
          <w:szCs w:val="24"/>
          <w:lang w:val="es-ES"/>
        </w:rPr>
        <w:t>.</w:t>
      </w:r>
    </w:p>
    <w:p w:rsidR="00652293" w:rsidRPr="00A6665A" w:rsidRDefault="00652293" w:rsidP="00A6665A">
      <w:pPr>
        <w:pStyle w:val="Textoindependiente"/>
        <w:tabs>
          <w:tab w:val="left" w:pos="292"/>
          <w:tab w:val="left" w:pos="1080"/>
        </w:tabs>
        <w:spacing w:line="360" w:lineRule="auto"/>
        <w:ind w:left="360"/>
        <w:rPr>
          <w:rFonts w:ascii="Arial" w:hAnsi="Arial" w:cs="Arial"/>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FF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9518F4" w:rsidRPr="00A6665A" w:rsidRDefault="009518F4" w:rsidP="00A6665A">
      <w:pPr>
        <w:pStyle w:val="Textoindependiente"/>
        <w:tabs>
          <w:tab w:val="left" w:pos="292"/>
          <w:tab w:val="left" w:pos="1080"/>
        </w:tabs>
        <w:spacing w:line="360" w:lineRule="auto"/>
        <w:rPr>
          <w:rFonts w:ascii="Arial" w:hAnsi="Arial" w:cs="Arial"/>
          <w:color w:val="000000"/>
          <w:sz w:val="24"/>
          <w:szCs w:val="24"/>
          <w:lang w:val="es-ES"/>
        </w:rPr>
      </w:pPr>
    </w:p>
    <w:p w:rsidR="00FD1371" w:rsidRPr="00A6665A" w:rsidRDefault="00FD1371" w:rsidP="00A6665A">
      <w:pPr>
        <w:spacing w:line="360" w:lineRule="auto"/>
        <w:rPr>
          <w:rFonts w:ascii="Arial" w:hAnsi="Arial" w:cs="Arial"/>
          <w:sz w:val="24"/>
          <w:szCs w:val="24"/>
        </w:rPr>
      </w:pPr>
    </w:p>
    <w:sectPr w:rsidR="00FD1371" w:rsidRPr="00A6665A" w:rsidSect="007968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6E1"/>
    <w:multiLevelType w:val="hybridMultilevel"/>
    <w:tmpl w:val="45ECF7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235C30"/>
    <w:multiLevelType w:val="hybridMultilevel"/>
    <w:tmpl w:val="C256E8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D2D305E"/>
    <w:multiLevelType w:val="hybridMultilevel"/>
    <w:tmpl w:val="87B6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C0DDE"/>
    <w:multiLevelType w:val="hybridMultilevel"/>
    <w:tmpl w:val="D700D4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1E17D0"/>
    <w:multiLevelType w:val="hybridMultilevel"/>
    <w:tmpl w:val="629C66CC"/>
    <w:lvl w:ilvl="0" w:tplc="0C0A000B">
      <w:start w:val="1"/>
      <w:numFmt w:val="bullet"/>
      <w:lvlText w:val=""/>
      <w:lvlJc w:val="left"/>
      <w:pPr>
        <w:ind w:left="360" w:hanging="360"/>
      </w:pPr>
      <w:rPr>
        <w:rFonts w:ascii="Wingdings" w:hAnsi="Wingdings" w:hint="default"/>
        <w:b/>
        <w:sz w:val="28"/>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A970CD0"/>
    <w:multiLevelType w:val="hybridMultilevel"/>
    <w:tmpl w:val="8CE6FB44"/>
    <w:lvl w:ilvl="0" w:tplc="0C0A0005">
      <w:start w:val="1"/>
      <w:numFmt w:val="bullet"/>
      <w:lvlText w:val=""/>
      <w:lvlJc w:val="left"/>
      <w:pPr>
        <w:tabs>
          <w:tab w:val="num" w:pos="502"/>
        </w:tabs>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6">
    <w:nsid w:val="317056C5"/>
    <w:multiLevelType w:val="hybridMultilevel"/>
    <w:tmpl w:val="3A60DB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2FF2515"/>
    <w:multiLevelType w:val="hybridMultilevel"/>
    <w:tmpl w:val="A3A457B2"/>
    <w:lvl w:ilvl="0" w:tplc="0C0A000B">
      <w:start w:val="1"/>
      <w:numFmt w:val="bullet"/>
      <w:lvlText w:val=""/>
      <w:lvlJc w:val="left"/>
      <w:pPr>
        <w:ind w:left="644" w:hanging="360"/>
      </w:pPr>
      <w:rPr>
        <w:rFonts w:ascii="Wingdings" w:hAnsi="Wingdings" w:hint="default"/>
        <w:b/>
        <w:sz w:val="28"/>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B0F3638"/>
    <w:multiLevelType w:val="hybridMultilevel"/>
    <w:tmpl w:val="6BC850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8B7D77"/>
    <w:multiLevelType w:val="hybridMultilevel"/>
    <w:tmpl w:val="23C0FD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52E01751"/>
    <w:multiLevelType w:val="hybridMultilevel"/>
    <w:tmpl w:val="92C4F43E"/>
    <w:lvl w:ilvl="0" w:tplc="43F67F7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13C7A19"/>
    <w:multiLevelType w:val="hybridMultilevel"/>
    <w:tmpl w:val="4F0CD154"/>
    <w:lvl w:ilvl="0" w:tplc="5B70314E">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6CA1F7B"/>
    <w:multiLevelType w:val="hybridMultilevel"/>
    <w:tmpl w:val="D8BC4AF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6D1B68C9"/>
    <w:multiLevelType w:val="hybridMultilevel"/>
    <w:tmpl w:val="6986AF6A"/>
    <w:lvl w:ilvl="0" w:tplc="0C0A0003">
      <w:start w:val="1"/>
      <w:numFmt w:val="decimal"/>
      <w:lvlText w:val="%1."/>
      <w:lvlJc w:val="left"/>
      <w:pPr>
        <w:tabs>
          <w:tab w:val="num" w:pos="1222"/>
        </w:tabs>
        <w:ind w:left="122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5"/>
  </w:num>
  <w:num w:numId="9">
    <w:abstractNumId w:val="1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1"/>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518F4"/>
    <w:rsid w:val="000010B5"/>
    <w:rsid w:val="000268EB"/>
    <w:rsid w:val="000759A7"/>
    <w:rsid w:val="000C0974"/>
    <w:rsid w:val="00145A55"/>
    <w:rsid w:val="001D59B2"/>
    <w:rsid w:val="00241C5C"/>
    <w:rsid w:val="00244B55"/>
    <w:rsid w:val="002837AD"/>
    <w:rsid w:val="002E06AD"/>
    <w:rsid w:val="002E1198"/>
    <w:rsid w:val="003372FE"/>
    <w:rsid w:val="00447C93"/>
    <w:rsid w:val="005B1930"/>
    <w:rsid w:val="00652293"/>
    <w:rsid w:val="00694DFE"/>
    <w:rsid w:val="006E2BFC"/>
    <w:rsid w:val="007325DE"/>
    <w:rsid w:val="007537F6"/>
    <w:rsid w:val="00770327"/>
    <w:rsid w:val="007968B3"/>
    <w:rsid w:val="007A0938"/>
    <w:rsid w:val="007A4E60"/>
    <w:rsid w:val="007B03C0"/>
    <w:rsid w:val="00807390"/>
    <w:rsid w:val="008127D5"/>
    <w:rsid w:val="00822D43"/>
    <w:rsid w:val="00866B1C"/>
    <w:rsid w:val="00893D97"/>
    <w:rsid w:val="0093019F"/>
    <w:rsid w:val="00943DAD"/>
    <w:rsid w:val="009518F4"/>
    <w:rsid w:val="00994631"/>
    <w:rsid w:val="00A6665A"/>
    <w:rsid w:val="00AB4F6B"/>
    <w:rsid w:val="00B1450A"/>
    <w:rsid w:val="00B9023A"/>
    <w:rsid w:val="00BA22BF"/>
    <w:rsid w:val="00BD22C2"/>
    <w:rsid w:val="00BD7305"/>
    <w:rsid w:val="00C128D9"/>
    <w:rsid w:val="00C21364"/>
    <w:rsid w:val="00CB1DFB"/>
    <w:rsid w:val="00CE18FA"/>
    <w:rsid w:val="00D12331"/>
    <w:rsid w:val="00D60290"/>
    <w:rsid w:val="00DF7BDA"/>
    <w:rsid w:val="00E27DF8"/>
    <w:rsid w:val="00E84508"/>
    <w:rsid w:val="00F56641"/>
    <w:rsid w:val="00F76539"/>
    <w:rsid w:val="00FD13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18F4"/>
    <w:pPr>
      <w:spacing w:after="0" w:line="240" w:lineRule="auto"/>
      <w:jc w:val="both"/>
    </w:pPr>
    <w:rPr>
      <w:rFonts w:ascii="Times New Roman" w:eastAsia="Times New Roman" w:hAnsi="Times New Roman" w:cs="Times New Roman"/>
      <w:sz w:val="16"/>
      <w:szCs w:val="20"/>
      <w:lang w:val="es-ES_tradnl" w:eastAsia="es-MX"/>
    </w:rPr>
  </w:style>
  <w:style w:type="character" w:customStyle="1" w:styleId="TextoindependienteCar">
    <w:name w:val="Texto independiente Car"/>
    <w:basedOn w:val="Fuentedeprrafopredeter"/>
    <w:link w:val="Textoindependiente"/>
    <w:rsid w:val="009518F4"/>
    <w:rPr>
      <w:rFonts w:ascii="Times New Roman" w:eastAsia="Times New Roman" w:hAnsi="Times New Roman" w:cs="Times New Roman"/>
      <w:sz w:val="16"/>
      <w:szCs w:val="20"/>
      <w:lang w:val="es-ES_tradnl" w:eastAsia="es-MX"/>
    </w:rPr>
  </w:style>
  <w:style w:type="paragraph" w:styleId="Lista">
    <w:name w:val="List"/>
    <w:basedOn w:val="Normal"/>
    <w:rsid w:val="00943DAD"/>
    <w:pPr>
      <w:spacing w:after="0" w:line="240" w:lineRule="auto"/>
      <w:ind w:left="283" w:hanging="283"/>
    </w:pPr>
    <w:rPr>
      <w:rFonts w:ascii="Times New Roman" w:eastAsia="Times New Roman" w:hAnsi="Times New Roman" w:cs="Times New Roman"/>
      <w:sz w:val="24"/>
      <w:szCs w:val="24"/>
    </w:rPr>
  </w:style>
  <w:style w:type="paragraph" w:styleId="Prrafodelista">
    <w:name w:val="List Paragraph"/>
    <w:basedOn w:val="Normal"/>
    <w:uiPriority w:val="34"/>
    <w:qFormat/>
    <w:rsid w:val="00BD22C2"/>
    <w:pPr>
      <w:spacing w:after="0" w:line="240" w:lineRule="auto"/>
      <w:ind w:left="708"/>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BD22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781</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Mafia</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Coleone</dc:creator>
  <cp:keywords/>
  <dc:description/>
  <cp:lastModifiedBy>Ismenia</cp:lastModifiedBy>
  <cp:revision>42</cp:revision>
  <dcterms:created xsi:type="dcterms:W3CDTF">2016-11-11T07:34:00Z</dcterms:created>
  <dcterms:modified xsi:type="dcterms:W3CDTF">2023-10-18T01:40:00Z</dcterms:modified>
</cp:coreProperties>
</file>