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71" w:rsidRDefault="00B40571" w:rsidP="00BF054D">
      <w:pPr>
        <w:jc w:val="center"/>
        <w:rPr>
          <w:b/>
          <w:u w:val="single"/>
        </w:rPr>
      </w:pPr>
      <w:r>
        <w:rPr>
          <w:b/>
          <w:noProof/>
          <w:u w:val="single"/>
          <w:lang w:val="es-US" w:eastAsia="es-US"/>
        </w:rPr>
        <w:drawing>
          <wp:inline distT="0" distB="0" distL="0" distR="0" wp14:anchorId="56863809">
            <wp:extent cx="2105025" cy="876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54D" w:rsidRPr="00BF054D" w:rsidRDefault="00BF054D" w:rsidP="00BF054D">
      <w:pPr>
        <w:jc w:val="center"/>
        <w:rPr>
          <w:b/>
          <w:u w:val="single"/>
        </w:rPr>
      </w:pPr>
      <w:r w:rsidRPr="00BF054D">
        <w:rPr>
          <w:b/>
          <w:u w:val="single"/>
        </w:rPr>
        <w:t xml:space="preserve">GUIA </w:t>
      </w:r>
      <w:r>
        <w:rPr>
          <w:b/>
          <w:u w:val="single"/>
        </w:rPr>
        <w:t xml:space="preserve"> </w:t>
      </w:r>
      <w:r w:rsidRPr="00BF054D">
        <w:rPr>
          <w:b/>
          <w:u w:val="single"/>
        </w:rPr>
        <w:t>ORIENTADORA</w:t>
      </w:r>
    </w:p>
    <w:p w:rsidR="00BF054D" w:rsidRPr="0048593A" w:rsidRDefault="00BF054D" w:rsidP="00BF054D">
      <w:pPr>
        <w:spacing w:after="0"/>
        <w:rPr>
          <w:b/>
        </w:rPr>
      </w:pPr>
      <w:r w:rsidRPr="0048593A">
        <w:rPr>
          <w:b/>
        </w:rPr>
        <w:t>Tema</w:t>
      </w:r>
      <w:r w:rsidR="00A75490">
        <w:rPr>
          <w:b/>
        </w:rPr>
        <w:t>2</w:t>
      </w:r>
      <w:r w:rsidRPr="0048593A">
        <w:rPr>
          <w:b/>
        </w:rPr>
        <w:t xml:space="preserve">: </w:t>
      </w:r>
      <w:r w:rsidR="004008D0" w:rsidRPr="00C8622C">
        <w:rPr>
          <w:b/>
          <w:u w:val="double"/>
        </w:rPr>
        <w:t>Fundamentos de la Defensa</w:t>
      </w:r>
      <w:r w:rsidR="00A75490" w:rsidRPr="00C8622C">
        <w:rPr>
          <w:b/>
          <w:u w:val="double"/>
        </w:rPr>
        <w:t xml:space="preserve"> Territorial</w:t>
      </w:r>
    </w:p>
    <w:p w:rsidR="004008D0" w:rsidRPr="0048593A" w:rsidRDefault="004008D0" w:rsidP="00EC363C">
      <w:pPr>
        <w:pStyle w:val="Prrafodelista"/>
        <w:spacing w:after="0"/>
        <w:ind w:hanging="630"/>
        <w:rPr>
          <w:b/>
          <w:i/>
          <w:u w:val="single"/>
        </w:rPr>
      </w:pPr>
      <w:r w:rsidRPr="0048593A">
        <w:rPr>
          <w:b/>
          <w:i/>
          <w:u w:val="single"/>
        </w:rPr>
        <w:t>Clase</w:t>
      </w:r>
      <w:r w:rsidR="00A75490">
        <w:rPr>
          <w:b/>
          <w:i/>
          <w:u w:val="single"/>
        </w:rPr>
        <w:t xml:space="preserve"> Seminario</w:t>
      </w:r>
      <w:r w:rsidRPr="0048593A">
        <w:rPr>
          <w:b/>
          <w:i/>
          <w:u w:val="single"/>
        </w:rPr>
        <w:t xml:space="preserve"> No</w:t>
      </w:r>
      <w:r w:rsidR="00EC363C">
        <w:rPr>
          <w:b/>
          <w:i/>
          <w:u w:val="single"/>
        </w:rPr>
        <w:t xml:space="preserve"> </w:t>
      </w:r>
      <w:r w:rsidR="008F43D8">
        <w:rPr>
          <w:b/>
          <w:i/>
          <w:u w:val="single"/>
        </w:rPr>
        <w:t>3</w:t>
      </w:r>
      <w:r w:rsidRPr="0048593A">
        <w:rPr>
          <w:b/>
          <w:i/>
          <w:u w:val="single"/>
        </w:rPr>
        <w:t xml:space="preserve"> Fundamentos de la Defensa </w:t>
      </w:r>
      <w:r w:rsidR="00A75490">
        <w:rPr>
          <w:b/>
          <w:i/>
          <w:u w:val="single"/>
        </w:rPr>
        <w:t>Territorial</w:t>
      </w:r>
    </w:p>
    <w:p w:rsidR="004008D0" w:rsidRPr="00EC363C" w:rsidRDefault="004008D0" w:rsidP="004008D0">
      <w:pPr>
        <w:pStyle w:val="Prrafodelista"/>
        <w:spacing w:after="0"/>
        <w:rPr>
          <w:b/>
          <w:u w:val="single"/>
        </w:rPr>
      </w:pPr>
      <w:r w:rsidRPr="00EC363C">
        <w:rPr>
          <w:b/>
          <w:u w:val="single"/>
        </w:rPr>
        <w:t>Objetivos</w:t>
      </w:r>
      <w:r w:rsidR="00C8622C">
        <w:rPr>
          <w:b/>
          <w:u w:val="single"/>
        </w:rPr>
        <w:t xml:space="preserve"> de la clase</w:t>
      </w:r>
      <w:r w:rsidRPr="00EC363C">
        <w:rPr>
          <w:b/>
          <w:u w:val="single"/>
        </w:rPr>
        <w:t xml:space="preserve">: </w:t>
      </w:r>
    </w:p>
    <w:p w:rsidR="004008D0" w:rsidRDefault="00A75490" w:rsidP="00EC363C">
      <w:pPr>
        <w:pStyle w:val="Prrafodelista"/>
        <w:numPr>
          <w:ilvl w:val="0"/>
          <w:numId w:val="2"/>
        </w:numPr>
        <w:spacing w:after="0"/>
        <w:ind w:left="540" w:hanging="270"/>
      </w:pPr>
      <w:r>
        <w:t xml:space="preserve">Profundizar los conocimientos sobre </w:t>
      </w:r>
      <w:r w:rsidR="004008D0">
        <w:t>la</w:t>
      </w:r>
      <w:r>
        <w:t xml:space="preserve"> Zona de</w:t>
      </w:r>
      <w:r w:rsidR="004008D0">
        <w:t xml:space="preserve"> Defensa</w:t>
      </w:r>
      <w:r>
        <w:t xml:space="preserve"> (ZD) y las Brigadas de Producción y Defensa (BPD)</w:t>
      </w:r>
    </w:p>
    <w:p w:rsidR="00BF054D" w:rsidRPr="00EC363C" w:rsidRDefault="00BF054D" w:rsidP="00EC363C">
      <w:pPr>
        <w:spacing w:after="0"/>
        <w:ind w:firstLine="810"/>
        <w:rPr>
          <w:b/>
          <w:u w:val="single"/>
        </w:rPr>
      </w:pPr>
      <w:r w:rsidRPr="00EC363C">
        <w:rPr>
          <w:b/>
          <w:u w:val="single"/>
        </w:rPr>
        <w:t>Sumario:</w:t>
      </w:r>
    </w:p>
    <w:p w:rsidR="00BF054D" w:rsidRDefault="00BF054D" w:rsidP="00BF054D">
      <w:pPr>
        <w:spacing w:after="0"/>
      </w:pPr>
      <w:r>
        <w:t>1</w:t>
      </w:r>
      <w:r w:rsidR="0048593A">
        <w:t xml:space="preserve"> </w:t>
      </w:r>
      <w:r w:rsidR="00A75490">
        <w:t>L</w:t>
      </w:r>
      <w:r w:rsidR="00A75490" w:rsidRPr="00A75490">
        <w:t>a Zona de Defensa (ZD)</w:t>
      </w:r>
      <w:r w:rsidR="00A75490">
        <w:t>.</w:t>
      </w:r>
      <w:r w:rsidR="00A75490" w:rsidRPr="00A75490">
        <w:t xml:space="preserve"> </w:t>
      </w:r>
      <w:r w:rsidR="00A75490">
        <w:t xml:space="preserve">Definición, Estructura y Misiones. </w:t>
      </w:r>
    </w:p>
    <w:p w:rsidR="008F43D8" w:rsidRDefault="00BF054D" w:rsidP="00A75490">
      <w:pPr>
        <w:spacing w:after="0"/>
      </w:pPr>
      <w:r>
        <w:t>2</w:t>
      </w:r>
      <w:r w:rsidR="00A75490" w:rsidRPr="00A75490">
        <w:t xml:space="preserve"> </w:t>
      </w:r>
      <w:r w:rsidR="00A75490">
        <w:t>L</w:t>
      </w:r>
      <w:r w:rsidR="00A75490" w:rsidRPr="00A75490">
        <w:t>as Brigadas de Producción y Defensa (BPD). Estructura y Misiones</w:t>
      </w:r>
      <w:r w:rsidR="00A75490">
        <w:t>. Tipos de BPD</w:t>
      </w:r>
      <w:r w:rsidR="00DD0326">
        <w:t>.</w:t>
      </w:r>
      <w:r w:rsidR="00A75490" w:rsidRPr="00A75490">
        <w:t xml:space="preserve">  </w:t>
      </w:r>
    </w:p>
    <w:p w:rsidR="00EC363C" w:rsidRDefault="00EC363C" w:rsidP="00BF054D">
      <w:pPr>
        <w:spacing w:after="0"/>
        <w:rPr>
          <w:b/>
          <w:i/>
        </w:rPr>
      </w:pPr>
    </w:p>
    <w:p w:rsidR="00733C18" w:rsidRPr="00BF054D" w:rsidRDefault="00BF054D" w:rsidP="00BF054D">
      <w:pPr>
        <w:spacing w:after="0"/>
        <w:rPr>
          <w:b/>
          <w:i/>
        </w:rPr>
      </w:pPr>
      <w:r w:rsidRPr="00BF054D">
        <w:rPr>
          <w:b/>
          <w:i/>
        </w:rPr>
        <w:t>Los estudiantes deberán cumplir las siguientes actividades:</w:t>
      </w:r>
    </w:p>
    <w:p w:rsidR="00BF054D" w:rsidRDefault="00BF054D" w:rsidP="00BF054D">
      <w:pPr>
        <w:spacing w:after="0"/>
      </w:pPr>
      <w:r>
        <w:t>1</w:t>
      </w:r>
      <w:r w:rsidR="00A75490">
        <w:t>. Leer las indicaciones para el seminario</w:t>
      </w:r>
    </w:p>
    <w:p w:rsidR="00BF054D" w:rsidRDefault="00BF054D" w:rsidP="008F43D8">
      <w:pPr>
        <w:spacing w:after="0"/>
      </w:pPr>
      <w:r>
        <w:t xml:space="preserve">2. </w:t>
      </w:r>
      <w:r w:rsidR="00A75490">
        <w:t>Por cada sumario elaborar una ponencia de cinco cuartillas, a presentar para su evaluación posterior.</w:t>
      </w:r>
    </w:p>
    <w:p w:rsidR="00BF054D" w:rsidRDefault="00BF054D" w:rsidP="00BF054D">
      <w:pPr>
        <w:spacing w:after="0"/>
      </w:pPr>
    </w:p>
    <w:p w:rsidR="00BF054D" w:rsidRPr="00DC230B" w:rsidRDefault="008F43D8" w:rsidP="00BF054D">
      <w:pPr>
        <w:spacing w:after="0"/>
      </w:pPr>
      <w:r>
        <w:rPr>
          <w:b/>
          <w:i/>
        </w:rPr>
        <w:t>Bibliografía</w:t>
      </w:r>
      <w:r w:rsidR="00DC230B">
        <w:rPr>
          <w:b/>
          <w:i/>
        </w:rPr>
        <w:t>: 1.</w:t>
      </w:r>
      <w:r w:rsidR="00DC230B" w:rsidRPr="00DC230B">
        <w:t xml:space="preserve"> </w:t>
      </w:r>
      <w:r w:rsidR="00DC230B" w:rsidRPr="00DC230B">
        <w:rPr>
          <w:b/>
          <w:i/>
        </w:rPr>
        <w:t>Manual para el estudio de la DN ISDI</w:t>
      </w:r>
      <w:r w:rsidR="00DC230B">
        <w:rPr>
          <w:b/>
          <w:i/>
        </w:rPr>
        <w:t xml:space="preserve"> Cap. I 44 a la 60</w:t>
      </w:r>
      <w:bookmarkStart w:id="0" w:name="_GoBack"/>
      <w:bookmarkEnd w:id="0"/>
    </w:p>
    <w:p w:rsidR="00BF054D" w:rsidRDefault="00BF054D" w:rsidP="00BF054D">
      <w:pPr>
        <w:spacing w:after="0"/>
      </w:pPr>
    </w:p>
    <w:sectPr w:rsidR="00BF05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C0DC0"/>
    <w:multiLevelType w:val="hybridMultilevel"/>
    <w:tmpl w:val="9282FDCA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D6C40"/>
    <w:multiLevelType w:val="hybridMultilevel"/>
    <w:tmpl w:val="93D2455E"/>
    <w:lvl w:ilvl="0" w:tplc="D710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054D"/>
    <w:rsid w:val="001F7AE5"/>
    <w:rsid w:val="004008D0"/>
    <w:rsid w:val="0048593A"/>
    <w:rsid w:val="00733C18"/>
    <w:rsid w:val="008F43D8"/>
    <w:rsid w:val="00A75490"/>
    <w:rsid w:val="00B40571"/>
    <w:rsid w:val="00BF054D"/>
    <w:rsid w:val="00C850C8"/>
    <w:rsid w:val="00C8622C"/>
    <w:rsid w:val="00DC230B"/>
    <w:rsid w:val="00DD0326"/>
    <w:rsid w:val="00EC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8FF24"/>
  <w15:docId w15:val="{9A117CBF-5E3F-43B9-952A-3DC19D1E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0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PPD</dc:creator>
  <cp:keywords/>
  <dc:description/>
  <cp:lastModifiedBy>Defensa</cp:lastModifiedBy>
  <cp:revision>11</cp:revision>
  <dcterms:created xsi:type="dcterms:W3CDTF">2009-01-01T02:08:00Z</dcterms:created>
  <dcterms:modified xsi:type="dcterms:W3CDTF">2023-03-23T16:26:00Z</dcterms:modified>
</cp:coreProperties>
</file>