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70" w:rsidRPr="00D056A4" w:rsidRDefault="00CB3870" w:rsidP="00CB3870">
      <w:pPr>
        <w:autoSpaceDE w:val="0"/>
        <w:autoSpaceDN w:val="0"/>
        <w:adjustRightInd w:val="0"/>
        <w:rPr>
          <w:rFonts w:ascii="Arial" w:hAnsi="Arial" w:cs="Arial"/>
          <w:sz w:val="22"/>
          <w:szCs w:val="22"/>
          <w:lang w:val="es-MX"/>
        </w:rPr>
      </w:pPr>
      <w:r w:rsidRPr="00D056A4">
        <w:rPr>
          <w:rFonts w:ascii="Arial" w:hAnsi="Arial" w:cs="Arial"/>
          <w:b/>
          <w:bCs/>
          <w:color w:val="000000"/>
          <w:sz w:val="22"/>
          <w:szCs w:val="22"/>
        </w:rPr>
        <w:t xml:space="preserve">Facultad de Ciencias Médicas de </w:t>
      </w:r>
      <w:proofErr w:type="spellStart"/>
      <w:r w:rsidRPr="00D056A4">
        <w:rPr>
          <w:rFonts w:ascii="Arial" w:hAnsi="Arial" w:cs="Arial"/>
          <w:b/>
          <w:bCs/>
          <w:color w:val="000000"/>
          <w:sz w:val="22"/>
          <w:szCs w:val="22"/>
        </w:rPr>
        <w:t>Sagua</w:t>
      </w:r>
      <w:proofErr w:type="spellEnd"/>
      <w:r w:rsidRPr="00D056A4">
        <w:rPr>
          <w:rFonts w:ascii="Arial" w:hAnsi="Arial" w:cs="Arial"/>
          <w:b/>
          <w:bCs/>
          <w:color w:val="000000"/>
          <w:sz w:val="22"/>
          <w:szCs w:val="22"/>
        </w:rPr>
        <w:t xml:space="preserve">.  </w:t>
      </w:r>
    </w:p>
    <w:p w:rsidR="00CB3870" w:rsidRPr="00D056A4" w:rsidRDefault="00CB3870" w:rsidP="00CB3870">
      <w:pPr>
        <w:spacing w:line="276" w:lineRule="auto"/>
        <w:rPr>
          <w:rFonts w:ascii="Arial" w:hAnsi="Arial" w:cs="Arial"/>
          <w:b/>
          <w:color w:val="000000"/>
          <w:sz w:val="22"/>
          <w:szCs w:val="22"/>
        </w:rPr>
      </w:pPr>
      <w:r w:rsidRPr="00D056A4">
        <w:rPr>
          <w:rFonts w:ascii="Arial" w:hAnsi="Arial" w:cs="Arial"/>
          <w:b/>
          <w:color w:val="000000"/>
          <w:sz w:val="22"/>
          <w:szCs w:val="22"/>
        </w:rPr>
        <w:t>Departamento de Tecnología de la Salud</w:t>
      </w:r>
    </w:p>
    <w:p w:rsidR="00CB3870" w:rsidRPr="00D056A4" w:rsidRDefault="00CB3870" w:rsidP="00CB3870">
      <w:pPr>
        <w:spacing w:line="276" w:lineRule="auto"/>
        <w:rPr>
          <w:rFonts w:ascii="Arial" w:hAnsi="Arial" w:cs="Arial"/>
          <w:b/>
          <w:sz w:val="22"/>
          <w:szCs w:val="22"/>
        </w:rPr>
      </w:pPr>
      <w:r w:rsidRPr="00D056A4">
        <w:rPr>
          <w:rFonts w:ascii="Arial" w:hAnsi="Arial" w:cs="Arial"/>
          <w:b/>
          <w:sz w:val="22"/>
          <w:szCs w:val="22"/>
        </w:rPr>
        <w:t>Carrera: Técnico Superior de Ciclo Corto Higiene y Epidemiologia.</w:t>
      </w:r>
    </w:p>
    <w:p w:rsidR="00CB3870" w:rsidRPr="00D056A4" w:rsidRDefault="00CB3870" w:rsidP="00CB3870">
      <w:pPr>
        <w:spacing w:line="276" w:lineRule="auto"/>
        <w:rPr>
          <w:rFonts w:ascii="Arial" w:hAnsi="Arial" w:cs="Arial"/>
          <w:b/>
          <w:color w:val="000000"/>
          <w:sz w:val="22"/>
          <w:szCs w:val="22"/>
        </w:rPr>
      </w:pPr>
      <w:r w:rsidRPr="00D056A4">
        <w:rPr>
          <w:rFonts w:ascii="Arial" w:hAnsi="Arial" w:cs="Arial"/>
          <w:b/>
          <w:sz w:val="22"/>
          <w:szCs w:val="22"/>
        </w:rPr>
        <w:t xml:space="preserve">Asignatura: HIGIENE Comunal. </w:t>
      </w:r>
    </w:p>
    <w:p w:rsidR="00CB3870" w:rsidRPr="00D056A4" w:rsidRDefault="00CB3870" w:rsidP="00CB3870">
      <w:pPr>
        <w:spacing w:line="276" w:lineRule="auto"/>
        <w:rPr>
          <w:rFonts w:ascii="Arial" w:hAnsi="Arial" w:cs="Arial"/>
          <w:b/>
          <w:color w:val="000000"/>
          <w:sz w:val="22"/>
          <w:szCs w:val="22"/>
        </w:rPr>
      </w:pPr>
      <w:r w:rsidRPr="00D056A4">
        <w:rPr>
          <w:rFonts w:ascii="Arial" w:hAnsi="Arial" w:cs="Arial"/>
          <w:b/>
          <w:color w:val="000000"/>
          <w:sz w:val="22"/>
          <w:szCs w:val="22"/>
        </w:rPr>
        <w:t>1er año. Curso completo Primer Período.</w:t>
      </w:r>
    </w:p>
    <w:p w:rsidR="00CB3870" w:rsidRPr="00D056A4" w:rsidRDefault="00CB3870" w:rsidP="00CB3870">
      <w:pPr>
        <w:spacing w:line="276" w:lineRule="auto"/>
        <w:rPr>
          <w:rFonts w:ascii="Arial" w:hAnsi="Arial" w:cs="Arial"/>
          <w:b/>
          <w:color w:val="000000"/>
          <w:sz w:val="22"/>
          <w:szCs w:val="22"/>
        </w:rPr>
      </w:pPr>
      <w:r w:rsidRPr="00D056A4">
        <w:rPr>
          <w:rFonts w:ascii="Arial" w:hAnsi="Arial" w:cs="Arial"/>
          <w:b/>
          <w:color w:val="000000"/>
          <w:sz w:val="22"/>
          <w:szCs w:val="22"/>
        </w:rPr>
        <w:t xml:space="preserve">Confeccionado por: Profesor Auxiliar. Lic. Marcos A </w:t>
      </w:r>
      <w:proofErr w:type="spellStart"/>
      <w:r w:rsidRPr="00D056A4">
        <w:rPr>
          <w:rFonts w:ascii="Arial" w:hAnsi="Arial" w:cs="Arial"/>
          <w:b/>
          <w:color w:val="000000"/>
          <w:sz w:val="22"/>
          <w:szCs w:val="22"/>
        </w:rPr>
        <w:t>Chateloin</w:t>
      </w:r>
      <w:proofErr w:type="spellEnd"/>
      <w:r w:rsidRPr="00D056A4">
        <w:rPr>
          <w:rFonts w:ascii="Arial" w:hAnsi="Arial" w:cs="Arial"/>
          <w:b/>
          <w:color w:val="000000"/>
          <w:sz w:val="22"/>
          <w:szCs w:val="22"/>
        </w:rPr>
        <w:t xml:space="preserve"> Santos.</w:t>
      </w:r>
    </w:p>
    <w:p w:rsidR="006E124E" w:rsidRPr="00D056A4" w:rsidRDefault="006E124E">
      <w:pPr>
        <w:rPr>
          <w:rFonts w:ascii="Arial" w:hAnsi="Arial" w:cs="Arial"/>
          <w:sz w:val="22"/>
          <w:szCs w:val="22"/>
        </w:rPr>
      </w:pPr>
    </w:p>
    <w:p w:rsidR="00EE5BB9" w:rsidRPr="00D056A4" w:rsidRDefault="00EE5BB9" w:rsidP="00EE5BB9">
      <w:pPr>
        <w:suppressAutoHyphens/>
        <w:spacing w:before="120" w:after="120"/>
        <w:jc w:val="both"/>
        <w:rPr>
          <w:rFonts w:ascii="Arial" w:hAnsi="Arial" w:cs="Arial"/>
          <w:b/>
          <w:sz w:val="22"/>
          <w:szCs w:val="22"/>
          <w:lang w:eastAsia="ar-SA"/>
        </w:rPr>
      </w:pPr>
      <w:r w:rsidRPr="00D056A4">
        <w:rPr>
          <w:rFonts w:ascii="Arial" w:hAnsi="Arial" w:cs="Arial"/>
          <w:b/>
          <w:sz w:val="22"/>
          <w:szCs w:val="22"/>
          <w:lang w:eastAsia="ar-SA"/>
        </w:rPr>
        <w:t>TEMA3: CONTROL SANITARIO DEL AGUA.</w:t>
      </w:r>
    </w:p>
    <w:p w:rsidR="00EE5BB9" w:rsidRPr="00D056A4" w:rsidRDefault="00EE5BB9" w:rsidP="00EE5BB9">
      <w:pPr>
        <w:suppressAutoHyphens/>
        <w:spacing w:before="120" w:after="120"/>
        <w:jc w:val="both"/>
        <w:rPr>
          <w:rFonts w:ascii="Arial" w:hAnsi="Arial" w:cs="Arial"/>
          <w:b/>
          <w:sz w:val="22"/>
          <w:szCs w:val="22"/>
          <w:lang w:eastAsia="ar-SA"/>
        </w:rPr>
      </w:pPr>
      <w:r w:rsidRPr="00D056A4">
        <w:rPr>
          <w:rFonts w:ascii="Arial" w:hAnsi="Arial" w:cs="Arial"/>
          <w:b/>
          <w:sz w:val="22"/>
          <w:szCs w:val="22"/>
          <w:lang w:eastAsia="ar-SA"/>
        </w:rPr>
        <w:t>Objetivo</w:t>
      </w:r>
    </w:p>
    <w:p w:rsidR="00EE5BB9" w:rsidRPr="00D056A4" w:rsidRDefault="00EE5BB9" w:rsidP="00EE5BB9">
      <w:pPr>
        <w:numPr>
          <w:ilvl w:val="0"/>
          <w:numId w:val="1"/>
        </w:numPr>
        <w:suppressAutoHyphens/>
        <w:spacing w:before="120" w:after="120"/>
        <w:ind w:left="426" w:hanging="426"/>
        <w:jc w:val="both"/>
        <w:rPr>
          <w:rFonts w:ascii="Arial" w:hAnsi="Arial" w:cs="Arial"/>
          <w:sz w:val="22"/>
          <w:szCs w:val="22"/>
          <w:lang w:eastAsia="ar-SA"/>
        </w:rPr>
      </w:pPr>
      <w:r w:rsidRPr="00D056A4">
        <w:rPr>
          <w:rFonts w:ascii="Arial" w:hAnsi="Arial" w:cs="Arial"/>
          <w:sz w:val="22"/>
          <w:szCs w:val="22"/>
          <w:lang w:eastAsia="ar-SA"/>
        </w:rPr>
        <w:t xml:space="preserve"> Describir las técnicas de muestreo para análisis bacteriológico y físico-químico, y el cloro residual de acuerdo a los requisitos establecidos para la calidad del agua. y la conducta a seguir ante un resultado no satisfactorio en una muestra de agua.</w:t>
      </w:r>
    </w:p>
    <w:p w:rsidR="00EE5BB9" w:rsidRPr="00D056A4" w:rsidRDefault="00EE5BB9" w:rsidP="00EE5BB9">
      <w:pPr>
        <w:suppressAutoHyphens/>
        <w:spacing w:before="120" w:after="120"/>
        <w:jc w:val="both"/>
        <w:rPr>
          <w:rFonts w:ascii="Arial" w:hAnsi="Arial" w:cs="Arial"/>
          <w:b/>
          <w:sz w:val="22"/>
          <w:szCs w:val="22"/>
          <w:lang w:eastAsia="ar-SA"/>
        </w:rPr>
      </w:pPr>
      <w:r w:rsidRPr="00D056A4">
        <w:rPr>
          <w:rFonts w:ascii="Arial" w:hAnsi="Arial" w:cs="Arial"/>
          <w:b/>
          <w:sz w:val="22"/>
          <w:szCs w:val="22"/>
          <w:lang w:eastAsia="ar-SA"/>
        </w:rPr>
        <w:t xml:space="preserve">Sistema de contenidos: </w:t>
      </w:r>
    </w:p>
    <w:p w:rsidR="00EE5BB9" w:rsidRPr="00D056A4" w:rsidRDefault="00EE5BB9" w:rsidP="00EE5BB9">
      <w:pPr>
        <w:suppressAutoHyphens/>
        <w:spacing w:before="120" w:after="120"/>
        <w:jc w:val="both"/>
        <w:rPr>
          <w:rFonts w:ascii="Arial" w:hAnsi="Arial" w:cs="Arial"/>
          <w:sz w:val="22"/>
          <w:szCs w:val="22"/>
          <w:lang w:eastAsia="ar-SA"/>
        </w:rPr>
      </w:pPr>
      <w:r w:rsidRPr="00D056A4">
        <w:rPr>
          <w:rFonts w:ascii="Arial" w:hAnsi="Arial" w:cs="Arial"/>
          <w:sz w:val="22"/>
          <w:szCs w:val="22"/>
          <w:lang w:eastAsia="ar-SA"/>
        </w:rPr>
        <w:t xml:space="preserve">3.1-Concepto de la calidad del </w:t>
      </w:r>
      <w:proofErr w:type="spellStart"/>
      <w:r w:rsidRPr="00D056A4">
        <w:rPr>
          <w:rFonts w:ascii="Arial" w:hAnsi="Arial" w:cs="Arial"/>
          <w:sz w:val="22"/>
          <w:szCs w:val="22"/>
          <w:lang w:eastAsia="ar-SA"/>
        </w:rPr>
        <w:t>agua.Agua</w:t>
      </w:r>
      <w:proofErr w:type="spellEnd"/>
      <w:r w:rsidRPr="00D056A4">
        <w:rPr>
          <w:rFonts w:ascii="Arial" w:hAnsi="Arial" w:cs="Arial"/>
          <w:sz w:val="22"/>
          <w:szCs w:val="22"/>
          <w:lang w:eastAsia="ar-SA"/>
        </w:rPr>
        <w:t xml:space="preserve"> potable. Demanda de agua.</w:t>
      </w:r>
    </w:p>
    <w:p w:rsidR="00EE5BB9" w:rsidRPr="00D056A4" w:rsidRDefault="00EE5BB9" w:rsidP="00EE5BB9">
      <w:pPr>
        <w:suppressAutoHyphens/>
        <w:spacing w:before="120" w:after="120"/>
        <w:jc w:val="both"/>
        <w:rPr>
          <w:rFonts w:ascii="Arial" w:hAnsi="Arial" w:cs="Arial"/>
          <w:sz w:val="22"/>
          <w:szCs w:val="22"/>
          <w:lang w:eastAsia="ar-SA"/>
        </w:rPr>
      </w:pPr>
      <w:r w:rsidRPr="00D056A4">
        <w:rPr>
          <w:rFonts w:ascii="Arial" w:hAnsi="Arial" w:cs="Arial"/>
          <w:sz w:val="22"/>
          <w:szCs w:val="22"/>
          <w:lang w:eastAsia="ar-SA"/>
        </w:rPr>
        <w:t>3.2- Muestras de agua. Requisitos que deben reunir las mismas.</w:t>
      </w:r>
    </w:p>
    <w:p w:rsidR="00EE5BB9" w:rsidRPr="00D056A4" w:rsidRDefault="00EE5BB9" w:rsidP="00EE5BB9">
      <w:pPr>
        <w:suppressAutoHyphens/>
        <w:spacing w:before="120" w:after="120"/>
        <w:jc w:val="both"/>
        <w:rPr>
          <w:rFonts w:ascii="Arial" w:hAnsi="Arial" w:cs="Arial"/>
          <w:sz w:val="22"/>
          <w:szCs w:val="22"/>
          <w:lang w:eastAsia="ar-SA"/>
        </w:rPr>
      </w:pPr>
      <w:r w:rsidRPr="00D056A4">
        <w:rPr>
          <w:rFonts w:ascii="Arial" w:hAnsi="Arial" w:cs="Arial"/>
          <w:sz w:val="22"/>
          <w:szCs w:val="22"/>
          <w:lang w:eastAsia="ar-SA"/>
        </w:rPr>
        <w:t xml:space="preserve">3.3- Técnicas de Muestreo para análisis físico-químico, </w:t>
      </w:r>
      <w:proofErr w:type="spellStart"/>
      <w:r w:rsidRPr="00D056A4">
        <w:rPr>
          <w:rFonts w:ascii="Arial" w:hAnsi="Arial" w:cs="Arial"/>
          <w:sz w:val="22"/>
          <w:szCs w:val="22"/>
          <w:lang w:eastAsia="ar-SA"/>
        </w:rPr>
        <w:t>susrequisitos</w:t>
      </w:r>
      <w:proofErr w:type="spellEnd"/>
      <w:r w:rsidRPr="00D056A4">
        <w:rPr>
          <w:rFonts w:ascii="Arial" w:hAnsi="Arial" w:cs="Arial"/>
          <w:sz w:val="22"/>
          <w:szCs w:val="22"/>
          <w:lang w:eastAsia="ar-SA"/>
        </w:rPr>
        <w:t>.</w:t>
      </w:r>
    </w:p>
    <w:p w:rsidR="00EE5BB9" w:rsidRPr="00D056A4" w:rsidRDefault="00EE5BB9" w:rsidP="00EE5BB9">
      <w:pPr>
        <w:suppressAutoHyphens/>
        <w:spacing w:before="120" w:after="120"/>
        <w:jc w:val="both"/>
        <w:rPr>
          <w:rFonts w:ascii="Arial" w:hAnsi="Arial" w:cs="Arial"/>
          <w:sz w:val="22"/>
          <w:szCs w:val="22"/>
          <w:lang w:eastAsia="ar-SA"/>
        </w:rPr>
      </w:pPr>
      <w:r w:rsidRPr="00D056A4">
        <w:rPr>
          <w:rFonts w:ascii="Arial" w:hAnsi="Arial" w:cs="Arial"/>
          <w:sz w:val="22"/>
          <w:szCs w:val="22"/>
          <w:lang w:eastAsia="ar-SA"/>
        </w:rPr>
        <w:t>3.4- Técnicas de muestreo para análisis bacteriológico, sus requisitos.</w:t>
      </w:r>
    </w:p>
    <w:p w:rsidR="00C3091A" w:rsidRPr="00D056A4" w:rsidRDefault="00C3091A" w:rsidP="00C3091A">
      <w:pPr>
        <w:spacing w:line="276" w:lineRule="auto"/>
        <w:jc w:val="both"/>
        <w:rPr>
          <w:rFonts w:ascii="Arial" w:hAnsi="Arial" w:cs="Arial"/>
          <w:b/>
          <w:sz w:val="22"/>
          <w:szCs w:val="22"/>
        </w:rPr>
      </w:pPr>
      <w:r w:rsidRPr="00D056A4">
        <w:rPr>
          <w:rFonts w:ascii="Arial" w:hAnsi="Arial" w:cs="Arial"/>
          <w:b/>
          <w:sz w:val="22"/>
          <w:szCs w:val="22"/>
        </w:rPr>
        <w:t>3.1 Concepto de la calidad del agua.</w:t>
      </w:r>
    </w:p>
    <w:p w:rsidR="00C3091A" w:rsidRPr="00D056A4" w:rsidRDefault="00C3091A" w:rsidP="00C3091A">
      <w:pPr>
        <w:spacing w:line="276" w:lineRule="auto"/>
        <w:jc w:val="both"/>
        <w:rPr>
          <w:rFonts w:ascii="Arial" w:hAnsi="Arial" w:cs="Arial"/>
          <w:sz w:val="22"/>
          <w:szCs w:val="22"/>
        </w:rPr>
      </w:pPr>
      <w:r w:rsidRPr="00D056A4">
        <w:rPr>
          <w:rFonts w:ascii="Arial" w:hAnsi="Arial" w:cs="Arial"/>
          <w:sz w:val="22"/>
          <w:szCs w:val="22"/>
        </w:rPr>
        <w:t xml:space="preserve">El agua, en estado de absoluta pureza, no existe en la naturaleza, como consecuencia lógica de sus múltiples contactos al recorrer el ciclo hidrológico. </w:t>
      </w:r>
    </w:p>
    <w:p w:rsidR="00C3091A" w:rsidRPr="00D056A4" w:rsidRDefault="00C3091A" w:rsidP="00C3091A">
      <w:pPr>
        <w:spacing w:line="276" w:lineRule="auto"/>
        <w:jc w:val="both"/>
        <w:rPr>
          <w:rFonts w:ascii="Arial" w:hAnsi="Arial" w:cs="Arial"/>
          <w:b/>
          <w:sz w:val="22"/>
          <w:szCs w:val="22"/>
        </w:rPr>
      </w:pPr>
      <w:r w:rsidRPr="00D056A4">
        <w:rPr>
          <w:rFonts w:ascii="Arial" w:hAnsi="Arial" w:cs="Arial"/>
          <w:b/>
          <w:sz w:val="22"/>
          <w:szCs w:val="22"/>
        </w:rPr>
        <w:t xml:space="preserve">Atendiendo a la calidad pueden ser: </w:t>
      </w:r>
    </w:p>
    <w:p w:rsidR="00C3091A" w:rsidRPr="00D056A4" w:rsidRDefault="00C3091A" w:rsidP="00C3091A">
      <w:pPr>
        <w:pStyle w:val="Prrafodelista"/>
        <w:numPr>
          <w:ilvl w:val="0"/>
          <w:numId w:val="2"/>
        </w:numPr>
        <w:spacing w:line="276" w:lineRule="auto"/>
        <w:jc w:val="both"/>
        <w:rPr>
          <w:rFonts w:ascii="Arial" w:hAnsi="Arial" w:cs="Arial"/>
        </w:rPr>
      </w:pPr>
      <w:r w:rsidRPr="00D056A4">
        <w:rPr>
          <w:rFonts w:ascii="Arial" w:hAnsi="Arial" w:cs="Arial"/>
        </w:rPr>
        <w:t>Agua potable</w:t>
      </w:r>
    </w:p>
    <w:p w:rsidR="00C3091A" w:rsidRPr="00D056A4" w:rsidRDefault="00C3091A" w:rsidP="00C3091A">
      <w:pPr>
        <w:pStyle w:val="Prrafodelista"/>
        <w:numPr>
          <w:ilvl w:val="0"/>
          <w:numId w:val="2"/>
        </w:numPr>
        <w:spacing w:line="276" w:lineRule="auto"/>
        <w:jc w:val="both"/>
        <w:rPr>
          <w:rFonts w:ascii="Arial" w:hAnsi="Arial" w:cs="Arial"/>
        </w:rPr>
      </w:pPr>
      <w:r w:rsidRPr="00D056A4">
        <w:rPr>
          <w:rFonts w:ascii="Arial" w:hAnsi="Arial" w:cs="Arial"/>
        </w:rPr>
        <w:t>Agua pulida</w:t>
      </w:r>
    </w:p>
    <w:p w:rsidR="00C3091A" w:rsidRPr="00D056A4" w:rsidRDefault="00C3091A" w:rsidP="00C3091A">
      <w:pPr>
        <w:pStyle w:val="Prrafodelista"/>
        <w:numPr>
          <w:ilvl w:val="0"/>
          <w:numId w:val="2"/>
        </w:numPr>
        <w:spacing w:line="276" w:lineRule="auto"/>
        <w:jc w:val="both"/>
        <w:rPr>
          <w:rFonts w:ascii="Arial" w:hAnsi="Arial" w:cs="Arial"/>
        </w:rPr>
      </w:pPr>
      <w:r w:rsidRPr="00D056A4">
        <w:rPr>
          <w:rFonts w:ascii="Arial" w:hAnsi="Arial" w:cs="Arial"/>
        </w:rPr>
        <w:t>Agua contaminada</w:t>
      </w:r>
    </w:p>
    <w:p w:rsidR="00C3091A" w:rsidRPr="00D056A4" w:rsidRDefault="00C3091A" w:rsidP="00C3091A">
      <w:pPr>
        <w:spacing w:line="276" w:lineRule="auto"/>
        <w:jc w:val="both"/>
        <w:rPr>
          <w:rFonts w:ascii="Arial" w:hAnsi="Arial" w:cs="Arial"/>
          <w:sz w:val="22"/>
          <w:szCs w:val="22"/>
        </w:rPr>
      </w:pPr>
      <w:r w:rsidRPr="00D056A4">
        <w:rPr>
          <w:rFonts w:ascii="Arial" w:hAnsi="Arial" w:cs="Arial"/>
          <w:b/>
          <w:sz w:val="22"/>
          <w:szCs w:val="22"/>
        </w:rPr>
        <w:t>La expresión de agua pura o agua potable</w:t>
      </w:r>
      <w:r w:rsidRPr="00D056A4">
        <w:rPr>
          <w:rFonts w:ascii="Arial" w:hAnsi="Arial" w:cs="Arial"/>
          <w:sz w:val="22"/>
          <w:szCs w:val="22"/>
        </w:rPr>
        <w:t xml:space="preserve"> se ha adoptado convencionalmente para indicar un agua apta para uso doméstico. </w:t>
      </w:r>
    </w:p>
    <w:p w:rsidR="00C3091A" w:rsidRPr="00D056A4" w:rsidRDefault="00C3091A" w:rsidP="00C3091A">
      <w:pPr>
        <w:spacing w:line="276" w:lineRule="auto"/>
        <w:jc w:val="both"/>
        <w:rPr>
          <w:rFonts w:ascii="Arial" w:hAnsi="Arial" w:cs="Arial"/>
          <w:b/>
          <w:sz w:val="22"/>
          <w:szCs w:val="22"/>
        </w:rPr>
      </w:pPr>
      <w:r w:rsidRPr="00D056A4">
        <w:rPr>
          <w:rFonts w:ascii="Arial" w:hAnsi="Arial" w:cs="Arial"/>
          <w:b/>
          <w:sz w:val="22"/>
          <w:szCs w:val="22"/>
        </w:rPr>
        <w:t xml:space="preserve"> Agua pulida: aquella que tiene tenores excesivos de sustancias indeseables o impropias al consumo.</w:t>
      </w:r>
    </w:p>
    <w:p w:rsidR="00C3091A" w:rsidRPr="00D056A4" w:rsidRDefault="00C3091A" w:rsidP="00C3091A">
      <w:pPr>
        <w:spacing w:line="276" w:lineRule="auto"/>
        <w:jc w:val="both"/>
        <w:rPr>
          <w:rFonts w:ascii="Arial" w:hAnsi="Arial" w:cs="Arial"/>
          <w:b/>
          <w:sz w:val="22"/>
          <w:szCs w:val="22"/>
        </w:rPr>
      </w:pPr>
      <w:r w:rsidRPr="00D056A4">
        <w:rPr>
          <w:rFonts w:ascii="Arial" w:hAnsi="Arial" w:cs="Arial"/>
          <w:b/>
          <w:sz w:val="22"/>
          <w:szCs w:val="22"/>
        </w:rPr>
        <w:t xml:space="preserve">Agua contaminada: La que tiene su calidad amenazada por la presencia de microorganismos patógenos o sustancias tóxicas. </w:t>
      </w:r>
    </w:p>
    <w:p w:rsidR="00C3091A" w:rsidRPr="00D056A4" w:rsidRDefault="00C3091A" w:rsidP="00C3091A">
      <w:pPr>
        <w:spacing w:line="276" w:lineRule="auto"/>
        <w:jc w:val="both"/>
        <w:rPr>
          <w:rFonts w:ascii="Arial" w:hAnsi="Arial" w:cs="Arial"/>
          <w:b/>
          <w:sz w:val="22"/>
          <w:szCs w:val="22"/>
        </w:rPr>
      </w:pPr>
      <w:r w:rsidRPr="00D056A4">
        <w:rPr>
          <w:rFonts w:ascii="Arial" w:hAnsi="Arial" w:cs="Arial"/>
          <w:b/>
          <w:sz w:val="22"/>
          <w:szCs w:val="22"/>
        </w:rPr>
        <w:t xml:space="preserve"> Agua potable.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 El agua en estado de absoluta pureza no existe en la naturaleza por lo cual no es apta para el consumo humano directamente, de ahí que se adoptara convencionalmente el nombre de agua potable para indicar un agua apta para el consumo doméstico (para beber y preparar alimentos), que cumpla con los requisitos físicos, químicos y microbiológicos establecidos previamente por un Comité de expertos de la Organización Mundial de la Salud (OMS) y adaptados por las autoridades sanitarias de cada país que propone la legislación sanitaria, las normas y regulaciones de estricto cumplimiento. Para lograr este objetivo se construyen los sistemas públicos de abastecimiento de agua, los acueductos.</w:t>
      </w:r>
    </w:p>
    <w:p w:rsidR="00C3091A" w:rsidRPr="00D056A4" w:rsidRDefault="00C3091A" w:rsidP="00C3091A">
      <w:pPr>
        <w:spacing w:line="276" w:lineRule="auto"/>
        <w:contextualSpacing/>
        <w:jc w:val="both"/>
        <w:rPr>
          <w:rFonts w:ascii="Arial" w:hAnsi="Arial" w:cs="Arial"/>
          <w:sz w:val="22"/>
          <w:szCs w:val="22"/>
        </w:rPr>
      </w:pPr>
    </w:p>
    <w:p w:rsidR="00C3091A" w:rsidRPr="00D056A4" w:rsidRDefault="00C3091A" w:rsidP="00C3091A">
      <w:pPr>
        <w:spacing w:line="276" w:lineRule="auto"/>
        <w:contextualSpacing/>
        <w:jc w:val="both"/>
        <w:rPr>
          <w:rFonts w:ascii="Arial" w:hAnsi="Arial" w:cs="Arial"/>
          <w:b/>
          <w:sz w:val="22"/>
          <w:szCs w:val="22"/>
        </w:rPr>
      </w:pPr>
      <w:r w:rsidRPr="00D056A4">
        <w:rPr>
          <w:rFonts w:ascii="Arial" w:hAnsi="Arial" w:cs="Arial"/>
          <w:b/>
          <w:sz w:val="22"/>
          <w:szCs w:val="22"/>
        </w:rPr>
        <w:t>Demanda de agua.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La demanda del agua está dada por </w:t>
      </w:r>
      <w:proofErr w:type="gramStart"/>
      <w:r w:rsidRPr="00D056A4">
        <w:rPr>
          <w:rFonts w:ascii="Arial" w:hAnsi="Arial" w:cs="Arial"/>
          <w:sz w:val="22"/>
          <w:szCs w:val="22"/>
        </w:rPr>
        <w:t>el  uso</w:t>
      </w:r>
      <w:proofErr w:type="gramEnd"/>
      <w:r w:rsidRPr="00D056A4">
        <w:rPr>
          <w:rFonts w:ascii="Arial" w:hAnsi="Arial" w:cs="Arial"/>
          <w:sz w:val="22"/>
          <w:szCs w:val="22"/>
        </w:rPr>
        <w:t xml:space="preserve"> a que es destinada la misma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a) doméstica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 b) pública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lastRenderedPageBreak/>
        <w:t xml:space="preserve"> c) comercial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d) industrial y pueden variar según el día, la hora y las circunstancias.</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 La OMS ha elaborado un cálculo del consumo del agua por actividades específicas y que mostramos en la Tabla 1.</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Para producir un litro de cerveza se requiere 5 a 25 litros de agua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Para producir 1 Kg de cemento se requiere 35 litros de agua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Para ordeñar una vaca lechera se requiere 80 litros de agua por día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Para producir 1 Kg de arroz se requiere 4 500 litros de agua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Para cada residente en una casa de reposo se requiere 250 litros de agua por día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Por cada paciente en un hospital se requiere 450 litros de agua por día</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El lavado de manos requiere 5 litros de agua </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sz w:val="22"/>
          <w:szCs w:val="22"/>
        </w:rPr>
        <w:t xml:space="preserve">Una ducha requiere 20 a 50 litros de agua </w:t>
      </w:r>
    </w:p>
    <w:p w:rsidR="00C3091A" w:rsidRPr="00D056A4" w:rsidRDefault="00C3091A" w:rsidP="00C3091A">
      <w:pPr>
        <w:contextualSpacing/>
        <w:jc w:val="both"/>
        <w:rPr>
          <w:rFonts w:ascii="Arial" w:hAnsi="Arial" w:cs="Arial"/>
          <w:sz w:val="22"/>
          <w:szCs w:val="22"/>
        </w:rPr>
      </w:pPr>
    </w:p>
    <w:p w:rsidR="00C3091A" w:rsidRPr="00D056A4" w:rsidRDefault="00C3091A" w:rsidP="00C3091A">
      <w:pPr>
        <w:contextualSpacing/>
        <w:jc w:val="both"/>
        <w:rPr>
          <w:rFonts w:ascii="Arial" w:hAnsi="Arial" w:cs="Arial"/>
          <w:sz w:val="22"/>
          <w:szCs w:val="22"/>
        </w:rPr>
      </w:pP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Control sanitario del agua. Requisitos y técnicas del muestreo de agua para análisis microbiológico y físico - químico. </w:t>
      </w: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3.2 Requisitos y técnicas del muestreo. Condiciones Básicas que deben satisfacer los muestreos</w:t>
      </w:r>
    </w:p>
    <w:p w:rsidR="00C3091A" w:rsidRPr="00D056A4" w:rsidRDefault="00C3091A" w:rsidP="00C3091A">
      <w:pPr>
        <w:widowControl w:val="0"/>
        <w:numPr>
          <w:ilvl w:val="0"/>
          <w:numId w:val="5"/>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Las muestras deben estar constituidas por un número adecuado de porciones tomadas en puntos diferentes</w:t>
      </w:r>
    </w:p>
    <w:p w:rsidR="00C3091A" w:rsidRPr="00D056A4" w:rsidRDefault="00C3091A" w:rsidP="00C3091A">
      <w:pPr>
        <w:widowControl w:val="0"/>
        <w:numPr>
          <w:ilvl w:val="0"/>
          <w:numId w:val="5"/>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Las muestras deben tomarse con una frecuencia suficiente para que arrojen las variaciones de la calidad del agua dentro de intervalos de tiempo prefijados</w:t>
      </w:r>
    </w:p>
    <w:p w:rsidR="00C3091A" w:rsidRPr="00D056A4" w:rsidRDefault="00C3091A" w:rsidP="00C3091A">
      <w:pPr>
        <w:widowControl w:val="0"/>
        <w:numPr>
          <w:ilvl w:val="0"/>
          <w:numId w:val="5"/>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La toma de muestra debe realizarse por personas competentes para reducir el máximo de causas de error</w:t>
      </w: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720"/>
        <w:jc w:val="both"/>
        <w:rPr>
          <w:rFonts w:ascii="Arial" w:hAnsi="Arial" w:cs="Arial"/>
          <w:snapToGrid w:val="0"/>
          <w:sz w:val="22"/>
          <w:szCs w:val="22"/>
        </w:rPr>
      </w:pP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720"/>
        <w:jc w:val="both"/>
        <w:rPr>
          <w:rFonts w:ascii="Arial" w:hAnsi="Arial" w:cs="Arial"/>
          <w:snapToGrid w:val="0"/>
          <w:sz w:val="22"/>
          <w:szCs w:val="22"/>
        </w:rPr>
      </w:pP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720"/>
        <w:jc w:val="both"/>
        <w:rPr>
          <w:rFonts w:ascii="Arial" w:hAnsi="Arial" w:cs="Arial"/>
          <w:snapToGrid w:val="0"/>
          <w:sz w:val="22"/>
          <w:szCs w:val="22"/>
        </w:rPr>
      </w:pP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3.3 Requisitos y técnicas del muestreo de agua para análisis microbiológico o Bacteriológico</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La muestra se toma en frasco estéril de cristal (100 ml), de boca ancha con tapa de vidrio protegida por papel estéril amarrado al cuello del frasco</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 xml:space="preserve">Si el agua a analizar es clorada, se añade </w:t>
      </w:r>
      <w:proofErr w:type="spellStart"/>
      <w:r w:rsidRPr="00D056A4">
        <w:rPr>
          <w:rFonts w:ascii="Arial" w:hAnsi="Arial" w:cs="Arial"/>
          <w:snapToGrid w:val="0"/>
          <w:sz w:val="22"/>
          <w:szCs w:val="22"/>
        </w:rPr>
        <w:t>tiosulfato</w:t>
      </w:r>
      <w:proofErr w:type="spellEnd"/>
      <w:r w:rsidRPr="00D056A4">
        <w:rPr>
          <w:rFonts w:ascii="Arial" w:hAnsi="Arial" w:cs="Arial"/>
          <w:snapToGrid w:val="0"/>
          <w:sz w:val="22"/>
          <w:szCs w:val="22"/>
        </w:rPr>
        <w:t xml:space="preserve"> de sodio en los frascos antes de esterilizarlos</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Se procede a flamear la llave u orificio de salida del agua y se deja correr unos minutos antes de tomar la muestra</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 xml:space="preserve">Se toma la tapa del frasco con el papel protector y se gira para aflojarla, se separa y se llena el frasco hasta </w:t>
      </w:r>
      <w:smartTag w:uri="urn:schemas-microsoft-com:office:smarttags" w:element="metricconverter">
        <w:smartTagPr>
          <w:attr w:name="ProductID" w:val="1 cm"/>
        </w:smartTagPr>
        <w:r w:rsidRPr="00D056A4">
          <w:rPr>
            <w:rFonts w:ascii="Arial" w:hAnsi="Arial" w:cs="Arial"/>
            <w:snapToGrid w:val="0"/>
            <w:sz w:val="22"/>
            <w:szCs w:val="22"/>
          </w:rPr>
          <w:t>1 cm</w:t>
        </w:r>
      </w:smartTag>
      <w:r w:rsidRPr="00D056A4">
        <w:rPr>
          <w:rFonts w:ascii="Arial" w:hAnsi="Arial" w:cs="Arial"/>
          <w:snapToGrid w:val="0"/>
          <w:sz w:val="22"/>
          <w:szCs w:val="22"/>
        </w:rPr>
        <w:t xml:space="preserve"> de la boca, se vuelve a tapar sin quitar el papel protector. Los dedos del operador u otro objeto no deben entrar en contacto con la tapa o borde del frasco</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Se tapa el frasco inmediatamente, teniendo el cuidado de dejar una burbuja de aire en su interior</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 xml:space="preserve">La muestra se conservará a temperatura menor de 10 grados centígrados hasta su traslado al laboratorio </w:t>
      </w:r>
    </w:p>
    <w:p w:rsidR="00C3091A" w:rsidRPr="00D056A4" w:rsidRDefault="00C3091A" w:rsidP="00C3091A">
      <w:pPr>
        <w:widowControl w:val="0"/>
        <w:numPr>
          <w:ilvl w:val="0"/>
          <w:numId w:val="7"/>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snapToGrid w:val="0"/>
          <w:sz w:val="22"/>
          <w:szCs w:val="22"/>
        </w:rPr>
        <w:t>El análisis se realizará antes de las 12 horas de tomada la muestra</w:t>
      </w: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720"/>
        <w:jc w:val="both"/>
        <w:rPr>
          <w:rFonts w:ascii="Arial" w:hAnsi="Arial" w:cs="Arial"/>
          <w:b/>
          <w:snapToGrid w:val="0"/>
          <w:sz w:val="22"/>
          <w:szCs w:val="22"/>
        </w:rPr>
      </w:pPr>
      <w:r w:rsidRPr="00D056A4">
        <w:rPr>
          <w:rFonts w:ascii="Arial" w:hAnsi="Arial" w:cs="Arial"/>
          <w:b/>
          <w:snapToGrid w:val="0"/>
          <w:sz w:val="22"/>
          <w:szCs w:val="22"/>
        </w:rPr>
        <w:t xml:space="preserve"> </w:t>
      </w:r>
    </w:p>
    <w:p w:rsidR="00C3091A" w:rsidRPr="00D056A4" w:rsidRDefault="00C3091A" w:rsidP="00C3091A">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lastRenderedPageBreak/>
        <w:t xml:space="preserve">Requisitos y técnicas del muestreo de agua para análisis físico - químico. </w:t>
      </w:r>
    </w:p>
    <w:p w:rsidR="00C3091A" w:rsidRPr="00D056A4" w:rsidRDefault="00C3091A" w:rsidP="00C3091A">
      <w:pPr>
        <w:widowControl w:val="0"/>
        <w:numPr>
          <w:ilvl w:val="0"/>
          <w:numId w:val="6"/>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Se recogen en recipientes de material inertes (Frasco de vidrio o plástico (</w:t>
      </w:r>
      <w:smartTag w:uri="urn:schemas-microsoft-com:office:smarttags" w:element="metricconverter">
        <w:smartTagPr>
          <w:attr w:name="ProductID" w:val="2 a"/>
        </w:smartTagPr>
        <w:r w:rsidRPr="00D056A4">
          <w:rPr>
            <w:rFonts w:ascii="Arial" w:hAnsi="Arial" w:cs="Arial"/>
            <w:snapToGrid w:val="0"/>
            <w:sz w:val="22"/>
            <w:szCs w:val="22"/>
          </w:rPr>
          <w:t>2 a</w:t>
        </w:r>
      </w:smartTag>
      <w:r w:rsidRPr="00D056A4">
        <w:rPr>
          <w:rFonts w:ascii="Arial" w:hAnsi="Arial" w:cs="Arial"/>
          <w:snapToGrid w:val="0"/>
          <w:sz w:val="22"/>
          <w:szCs w:val="22"/>
        </w:rPr>
        <w:t xml:space="preserve"> </w:t>
      </w:r>
      <w:smartTag w:uri="urn:schemas-microsoft-com:office:smarttags" w:element="metricconverter">
        <w:smartTagPr>
          <w:attr w:name="ProductID" w:val="5 litros"/>
        </w:smartTagPr>
        <w:r w:rsidRPr="00D056A4">
          <w:rPr>
            <w:rFonts w:ascii="Arial" w:hAnsi="Arial" w:cs="Arial"/>
            <w:snapToGrid w:val="0"/>
            <w:sz w:val="22"/>
            <w:szCs w:val="22"/>
          </w:rPr>
          <w:t>5 litros</w:t>
        </w:r>
      </w:smartTag>
      <w:r w:rsidRPr="00D056A4">
        <w:rPr>
          <w:rFonts w:ascii="Arial" w:hAnsi="Arial" w:cs="Arial"/>
          <w:snapToGrid w:val="0"/>
          <w:sz w:val="22"/>
          <w:szCs w:val="22"/>
        </w:rPr>
        <w:t>)</w:t>
      </w:r>
    </w:p>
    <w:p w:rsidR="00C3091A" w:rsidRPr="00D056A4" w:rsidRDefault="00C3091A" w:rsidP="00C3091A">
      <w:pPr>
        <w:widowControl w:val="0"/>
        <w:numPr>
          <w:ilvl w:val="0"/>
          <w:numId w:val="6"/>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Los frascos se lavan cuidadosamente antes de cada uso, de ser posible con agua de la misma fuente a muestrear</w:t>
      </w:r>
    </w:p>
    <w:p w:rsidR="00C3091A" w:rsidRPr="00D056A4" w:rsidRDefault="00C3091A" w:rsidP="00C3091A">
      <w:pPr>
        <w:widowControl w:val="0"/>
        <w:numPr>
          <w:ilvl w:val="0"/>
          <w:numId w:val="6"/>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Intervalo lo menor posible entre el muestreo y el análisis</w:t>
      </w:r>
    </w:p>
    <w:p w:rsidR="00C3091A" w:rsidRPr="00D056A4" w:rsidRDefault="00C3091A" w:rsidP="00C3091A">
      <w:pPr>
        <w:widowControl w:val="0"/>
        <w:numPr>
          <w:ilvl w:val="0"/>
          <w:numId w:val="6"/>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En caso de pozo deben bombearse antes de tomar la muestra para que sea representativa de las aguas que abastecen la fuente</w:t>
      </w:r>
    </w:p>
    <w:p w:rsidR="00C3091A" w:rsidRPr="00D056A4" w:rsidRDefault="00C3091A" w:rsidP="00C3091A">
      <w:pPr>
        <w:widowControl w:val="0"/>
        <w:numPr>
          <w:ilvl w:val="0"/>
          <w:numId w:val="6"/>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En los ríos , la muestra se tomará en el centro de la sección, a media profundidad y en sentido contrario a la corriente</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  Control sanitario del agua.</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  Exámenes utilizados para el control sanitario del Agua</w:t>
      </w:r>
    </w:p>
    <w:p w:rsidR="00C3091A" w:rsidRPr="00D056A4" w:rsidRDefault="00C3091A" w:rsidP="00C3091A">
      <w:pPr>
        <w:widowControl w:val="0"/>
        <w:numPr>
          <w:ilvl w:val="0"/>
          <w:numId w:val="4"/>
        </w:numPr>
        <w:tabs>
          <w:tab w:val="clear" w:pos="360"/>
          <w:tab w:val="num"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b/>
          <w:snapToGrid w:val="0"/>
          <w:sz w:val="22"/>
          <w:szCs w:val="22"/>
        </w:rPr>
        <w:t xml:space="preserve">Físicos:   --- </w:t>
      </w:r>
      <w:r w:rsidRPr="00D056A4">
        <w:rPr>
          <w:rFonts w:ascii="Arial" w:hAnsi="Arial" w:cs="Arial"/>
          <w:snapToGrid w:val="0"/>
          <w:sz w:val="22"/>
          <w:szCs w:val="22"/>
        </w:rPr>
        <w:t>Temperatura (Según gusto del consumidor)</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360"/>
        <w:jc w:val="both"/>
        <w:rPr>
          <w:rFonts w:ascii="Arial" w:hAnsi="Arial" w:cs="Arial"/>
          <w:snapToGrid w:val="0"/>
          <w:sz w:val="22"/>
          <w:szCs w:val="22"/>
        </w:rPr>
      </w:pPr>
      <w:r w:rsidRPr="00D056A4">
        <w:rPr>
          <w:rFonts w:ascii="Arial" w:hAnsi="Arial" w:cs="Arial"/>
          <w:snapToGrid w:val="0"/>
          <w:sz w:val="22"/>
          <w:szCs w:val="22"/>
        </w:rPr>
        <w:t xml:space="preserve">               --- Turbiedad Depende de las partículas en suspensión </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360"/>
        <w:jc w:val="both"/>
        <w:rPr>
          <w:rFonts w:ascii="Arial" w:hAnsi="Arial" w:cs="Arial"/>
          <w:snapToGrid w:val="0"/>
          <w:sz w:val="22"/>
          <w:szCs w:val="22"/>
        </w:rPr>
      </w:pPr>
      <w:r w:rsidRPr="00D056A4">
        <w:rPr>
          <w:rFonts w:ascii="Arial" w:hAnsi="Arial" w:cs="Arial"/>
          <w:snapToGrid w:val="0"/>
          <w:sz w:val="22"/>
          <w:szCs w:val="22"/>
        </w:rPr>
        <w:t xml:space="preserve">                      (Se acepta hasta 0,5 unidades </w:t>
      </w:r>
      <w:proofErr w:type="spellStart"/>
      <w:r w:rsidRPr="00D056A4">
        <w:rPr>
          <w:rFonts w:ascii="Arial" w:hAnsi="Arial" w:cs="Arial"/>
          <w:snapToGrid w:val="0"/>
          <w:sz w:val="22"/>
          <w:szCs w:val="22"/>
        </w:rPr>
        <w:t>nefelométricas</w:t>
      </w:r>
      <w:proofErr w:type="spellEnd"/>
      <w:r w:rsidRPr="00D056A4">
        <w:rPr>
          <w:rFonts w:ascii="Arial" w:hAnsi="Arial" w:cs="Arial"/>
          <w:snapToGrid w:val="0"/>
          <w:sz w:val="22"/>
          <w:szCs w:val="22"/>
        </w:rPr>
        <w:t>)</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                     ---Color (depende de las partículas en solución)</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                     --- Olor Depende de los sentidos del olfato</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                     --- Sabor Depende de los sentidos del gusto</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p>
    <w:p w:rsidR="00C3091A" w:rsidRPr="00D056A4" w:rsidRDefault="00C3091A" w:rsidP="00C3091A">
      <w:pPr>
        <w:widowControl w:val="0"/>
        <w:numPr>
          <w:ilvl w:val="0"/>
          <w:numId w:val="4"/>
        </w:numPr>
        <w:tabs>
          <w:tab w:val="clear"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Químicos  </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b/>
          <w:snapToGrid w:val="0"/>
          <w:sz w:val="22"/>
          <w:szCs w:val="22"/>
        </w:rPr>
        <w:t xml:space="preserve"> ---     </w:t>
      </w:r>
      <w:r w:rsidRPr="00D056A4">
        <w:rPr>
          <w:rFonts w:ascii="Arial" w:hAnsi="Arial" w:cs="Arial"/>
          <w:snapToGrid w:val="0"/>
          <w:sz w:val="22"/>
          <w:szCs w:val="22"/>
        </w:rPr>
        <w:t xml:space="preserve">Relacionados con la Potabilidad (Sustancias orgánicas e Inorgánicas                   </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 Relacionadas con perjuicios económicos (pH, alcalinidad, </w:t>
      </w:r>
      <w:proofErr w:type="spellStart"/>
      <w:r w:rsidRPr="00D056A4">
        <w:rPr>
          <w:rFonts w:ascii="Arial" w:hAnsi="Arial" w:cs="Arial"/>
          <w:snapToGrid w:val="0"/>
          <w:sz w:val="22"/>
          <w:szCs w:val="22"/>
        </w:rPr>
        <w:t>Acidez</w:t>
      </w:r>
      <w:proofErr w:type="gramStart"/>
      <w:r w:rsidRPr="00D056A4">
        <w:rPr>
          <w:rFonts w:ascii="Arial" w:hAnsi="Arial" w:cs="Arial"/>
          <w:snapToGrid w:val="0"/>
          <w:sz w:val="22"/>
          <w:szCs w:val="22"/>
        </w:rPr>
        <w:t>,dureza,etc</w:t>
      </w:r>
      <w:proofErr w:type="spellEnd"/>
      <w:proofErr w:type="gramEnd"/>
      <w:r w:rsidRPr="00D056A4">
        <w:rPr>
          <w:rFonts w:ascii="Arial" w:hAnsi="Arial" w:cs="Arial"/>
          <w:snapToGrid w:val="0"/>
          <w:sz w:val="22"/>
          <w:szCs w:val="22"/>
        </w:rPr>
        <w:t xml:space="preserve">                                                                                                                                                                                               ---      Indicadores de contaminación (Nitrógenos, oxigeno consumido, cloruros)</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360"/>
        <w:jc w:val="both"/>
        <w:rPr>
          <w:rFonts w:ascii="Arial" w:hAnsi="Arial" w:cs="Arial"/>
          <w:snapToGrid w:val="0"/>
          <w:sz w:val="22"/>
          <w:szCs w:val="22"/>
        </w:rPr>
      </w:pPr>
      <w:r w:rsidRPr="00D056A4">
        <w:rPr>
          <w:rFonts w:ascii="Arial" w:hAnsi="Arial" w:cs="Arial"/>
          <w:snapToGrid w:val="0"/>
          <w:sz w:val="22"/>
          <w:szCs w:val="22"/>
        </w:rPr>
        <w:t xml:space="preserve"> </w:t>
      </w:r>
    </w:p>
    <w:p w:rsidR="00C3091A" w:rsidRPr="00D056A4" w:rsidRDefault="00C3091A" w:rsidP="00C3091A">
      <w:pPr>
        <w:widowControl w:val="0"/>
        <w:numPr>
          <w:ilvl w:val="0"/>
          <w:numId w:val="4"/>
        </w:numPr>
        <w:tabs>
          <w:tab w:val="clear" w:pos="360"/>
          <w:tab w:val="num"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Bacteriológicos                                                                                                                                                     </w:t>
      </w:r>
      <w:r w:rsidRPr="00D056A4">
        <w:rPr>
          <w:rFonts w:ascii="Arial" w:hAnsi="Arial" w:cs="Arial"/>
          <w:snapToGrid w:val="0"/>
          <w:sz w:val="22"/>
          <w:szCs w:val="22"/>
        </w:rPr>
        <w:t xml:space="preserve"> --- Índice </w:t>
      </w:r>
      <w:proofErr w:type="spellStart"/>
      <w:r w:rsidRPr="00D056A4">
        <w:rPr>
          <w:rFonts w:ascii="Arial" w:hAnsi="Arial" w:cs="Arial"/>
          <w:snapToGrid w:val="0"/>
          <w:sz w:val="22"/>
          <w:szCs w:val="22"/>
        </w:rPr>
        <w:t>Coli</w:t>
      </w:r>
      <w:proofErr w:type="spellEnd"/>
      <w:r w:rsidRPr="00D056A4">
        <w:rPr>
          <w:rFonts w:ascii="Arial" w:hAnsi="Arial" w:cs="Arial"/>
          <w:snapToGrid w:val="0"/>
          <w:sz w:val="22"/>
          <w:szCs w:val="22"/>
        </w:rPr>
        <w:t xml:space="preserve">  Totales  o   Fecales (</w:t>
      </w:r>
      <w:proofErr w:type="spellStart"/>
      <w:r w:rsidRPr="00D056A4">
        <w:rPr>
          <w:rFonts w:ascii="Arial" w:hAnsi="Arial" w:cs="Arial"/>
          <w:snapToGrid w:val="0"/>
          <w:sz w:val="22"/>
          <w:szCs w:val="22"/>
        </w:rPr>
        <w:t>Termotolerantes</w:t>
      </w:r>
      <w:proofErr w:type="spellEnd"/>
      <w:r w:rsidRPr="00D056A4">
        <w:rPr>
          <w:rFonts w:ascii="Arial" w:hAnsi="Arial" w:cs="Arial"/>
          <w:snapToGrid w:val="0"/>
          <w:sz w:val="22"/>
          <w:szCs w:val="22"/>
        </w:rPr>
        <w:t>)</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       --- Determinación de Patógenos</w:t>
      </w:r>
    </w:p>
    <w:p w:rsidR="00C3091A" w:rsidRPr="00D056A4" w:rsidRDefault="00C3091A" w:rsidP="00C3091A">
      <w:pPr>
        <w:widowControl w:val="0"/>
        <w:numPr>
          <w:ilvl w:val="0"/>
          <w:numId w:val="4"/>
        </w:numPr>
        <w:tabs>
          <w:tab w:val="clear" w:pos="360"/>
          <w:tab w:val="num"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Microscópicos o Microbiológicos</w:t>
      </w:r>
    </w:p>
    <w:p w:rsidR="00C3091A" w:rsidRPr="00D056A4" w:rsidRDefault="00C3091A" w:rsidP="00C3091A">
      <w:pPr>
        <w:widowControl w:val="0"/>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360"/>
        <w:jc w:val="both"/>
        <w:rPr>
          <w:rFonts w:ascii="Arial" w:hAnsi="Arial" w:cs="Arial"/>
          <w:snapToGrid w:val="0"/>
          <w:sz w:val="22"/>
          <w:szCs w:val="22"/>
        </w:rPr>
      </w:pPr>
      <w:r w:rsidRPr="00D056A4">
        <w:rPr>
          <w:rFonts w:ascii="Arial" w:hAnsi="Arial" w:cs="Arial"/>
          <w:snapToGrid w:val="0"/>
          <w:sz w:val="22"/>
          <w:szCs w:val="22"/>
        </w:rPr>
        <w:t xml:space="preserve"> --- Búsqueda de algas, malacología, etc.</w:t>
      </w:r>
    </w:p>
    <w:p w:rsidR="00C3091A" w:rsidRPr="00D056A4" w:rsidRDefault="00C3091A" w:rsidP="00C3091A">
      <w:pPr>
        <w:widowControl w:val="0"/>
        <w:numPr>
          <w:ilvl w:val="0"/>
          <w:numId w:val="4"/>
        </w:numPr>
        <w:tabs>
          <w:tab w:val="clear" w:pos="360"/>
          <w:tab w:val="num"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Examen Sanitario de Campo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3.4 Bacteriológico </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Por método de fermentación de los cinco tubos    ---------acepta </w:t>
      </w:r>
      <w:r w:rsidR="00506CD6" w:rsidRPr="00D056A4">
        <w:rPr>
          <w:rFonts w:ascii="Arial" w:hAnsi="Arial" w:cs="Arial"/>
          <w:snapToGrid w:val="0"/>
          <w:sz w:val="22"/>
          <w:szCs w:val="22"/>
        </w:rPr>
        <w:t>hasta 5.1</w:t>
      </w:r>
      <w:r w:rsidRPr="00D056A4">
        <w:rPr>
          <w:rFonts w:ascii="Arial" w:hAnsi="Arial" w:cs="Arial"/>
          <w:snapToGrid w:val="0"/>
          <w:sz w:val="22"/>
          <w:szCs w:val="22"/>
        </w:rPr>
        <w:t xml:space="preserve"> NMP/100ml</w:t>
      </w:r>
    </w:p>
    <w:p w:rsidR="00C3091A" w:rsidRPr="00D056A4" w:rsidRDefault="00506CD6"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Por método</w:t>
      </w:r>
      <w:r w:rsidR="00C3091A" w:rsidRPr="00D056A4">
        <w:rPr>
          <w:rFonts w:ascii="Arial" w:hAnsi="Arial" w:cs="Arial"/>
          <w:snapToGrid w:val="0"/>
          <w:sz w:val="22"/>
          <w:szCs w:val="22"/>
        </w:rPr>
        <w:t xml:space="preserve"> de dilución   -----------------------------------   acepta </w:t>
      </w:r>
      <w:proofErr w:type="gramStart"/>
      <w:r w:rsidR="00C3091A" w:rsidRPr="00D056A4">
        <w:rPr>
          <w:rFonts w:ascii="Arial" w:hAnsi="Arial" w:cs="Arial"/>
          <w:snapToGrid w:val="0"/>
          <w:sz w:val="22"/>
          <w:szCs w:val="22"/>
        </w:rPr>
        <w:t>hasta  123</w:t>
      </w:r>
      <w:proofErr w:type="gramEnd"/>
      <w:r w:rsidR="00C3091A" w:rsidRPr="00D056A4">
        <w:rPr>
          <w:rFonts w:ascii="Arial" w:hAnsi="Arial" w:cs="Arial"/>
          <w:snapToGrid w:val="0"/>
          <w:sz w:val="22"/>
          <w:szCs w:val="22"/>
        </w:rPr>
        <w:t xml:space="preserve"> NMP/ 100ml</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color w:val="008080"/>
          <w:sz w:val="22"/>
          <w:szCs w:val="22"/>
          <w:lang w:val="es-ES_tradnl"/>
        </w:rPr>
        <w:t xml:space="preserve">Tabla: Número más probable (NMP) de bacterias </w:t>
      </w:r>
      <w:proofErr w:type="spellStart"/>
      <w:r w:rsidRPr="00D056A4">
        <w:rPr>
          <w:rFonts w:ascii="Arial" w:hAnsi="Arial" w:cs="Arial"/>
          <w:color w:val="008080"/>
          <w:sz w:val="22"/>
          <w:szCs w:val="22"/>
          <w:lang w:val="es-ES_tradnl"/>
        </w:rPr>
        <w:t>coliformes</w:t>
      </w:r>
      <w:proofErr w:type="spellEnd"/>
      <w:r w:rsidRPr="00D056A4">
        <w:rPr>
          <w:rFonts w:ascii="Arial" w:hAnsi="Arial" w:cs="Arial"/>
          <w:color w:val="008080"/>
          <w:sz w:val="22"/>
          <w:szCs w:val="22"/>
          <w:lang w:val="es-ES_tradnl"/>
        </w:rPr>
        <w:t xml:space="preserve"> en una muestra de agua</w:t>
      </w:r>
      <w:proofErr w:type="gramStart"/>
      <w:r w:rsidRPr="00D056A4">
        <w:rPr>
          <w:rFonts w:ascii="Arial" w:hAnsi="Arial" w:cs="Arial"/>
          <w:color w:val="008080"/>
          <w:sz w:val="22"/>
          <w:szCs w:val="22"/>
          <w:lang w:val="es-ES_tradnl"/>
        </w:rPr>
        <w:t>.(</w:t>
      </w:r>
      <w:proofErr w:type="gramEnd"/>
      <w:r w:rsidRPr="00D056A4">
        <w:rPr>
          <w:rFonts w:ascii="Arial" w:hAnsi="Arial" w:cs="Arial"/>
          <w:color w:val="008080"/>
          <w:sz w:val="22"/>
          <w:szCs w:val="22"/>
          <w:lang w:val="es-ES_tradnl"/>
        </w:rPr>
        <w:t>según OPS/OMS 1978).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3198"/>
        <w:gridCol w:w="2786"/>
      </w:tblGrid>
      <w:tr w:rsidR="00C3091A" w:rsidRPr="00D056A4" w:rsidTr="003B22AB">
        <w:trPr>
          <w:cantSplit/>
        </w:trPr>
        <w:tc>
          <w:tcPr>
            <w:tcW w:w="6190" w:type="dxa"/>
            <w:gridSpan w:val="2"/>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Número de porciones</w:t>
            </w:r>
          </w:p>
        </w:tc>
        <w:tc>
          <w:tcPr>
            <w:tcW w:w="2786" w:type="dxa"/>
            <w:vMerge w:val="restart"/>
            <w:tcBorders>
              <w:top w:val="double" w:sz="4" w:space="0" w:color="auto"/>
              <w:left w:val="double" w:sz="4" w:space="0" w:color="auto"/>
              <w:bottom w:val="nil"/>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p>
          <w:p w:rsidR="00C3091A" w:rsidRPr="00D056A4" w:rsidRDefault="00C3091A" w:rsidP="003B22AB">
            <w:pPr>
              <w:spacing w:before="100" w:after="100"/>
              <w:jc w:val="center"/>
              <w:rPr>
                <w:rFonts w:ascii="Arial" w:hAnsi="Arial" w:cs="Arial"/>
                <w:sz w:val="22"/>
                <w:szCs w:val="22"/>
                <w:lang w:val="en-US"/>
              </w:rPr>
            </w:pPr>
            <w:r w:rsidRPr="00D056A4">
              <w:rPr>
                <w:rFonts w:ascii="Arial" w:hAnsi="Arial" w:cs="Arial"/>
                <w:sz w:val="22"/>
                <w:szCs w:val="22"/>
                <w:lang w:val="en-US"/>
              </w:rPr>
              <w:t>NMP x 100 mL</w:t>
            </w:r>
          </w:p>
        </w:tc>
      </w:tr>
      <w:tr w:rsidR="00C3091A" w:rsidRPr="00D056A4" w:rsidTr="003B22AB">
        <w:trPr>
          <w:cantSplit/>
        </w:trPr>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Positivas</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Negativas</w:t>
            </w:r>
          </w:p>
        </w:tc>
        <w:tc>
          <w:tcPr>
            <w:tcW w:w="2786" w:type="dxa"/>
            <w:vMerge/>
            <w:tcBorders>
              <w:top w:val="nil"/>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lastRenderedPageBreak/>
              <w:t>0</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5</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Menos de 2,2</w:t>
            </w: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1</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4</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2,2</w:t>
            </w: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2</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3</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5,1</w:t>
            </w: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3</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2</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9,2</w:t>
            </w: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4</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1</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16</w:t>
            </w:r>
          </w:p>
        </w:tc>
      </w:tr>
      <w:tr w:rsidR="00C3091A" w:rsidRPr="00D056A4" w:rsidTr="003B22AB">
        <w:tc>
          <w:tcPr>
            <w:tcW w:w="2992"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5</w:t>
            </w:r>
          </w:p>
        </w:tc>
        <w:tc>
          <w:tcPr>
            <w:tcW w:w="3198"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0</w:t>
            </w:r>
          </w:p>
        </w:tc>
        <w:tc>
          <w:tcPr>
            <w:tcW w:w="2786" w:type="dxa"/>
            <w:tcBorders>
              <w:top w:val="double" w:sz="4" w:space="0" w:color="auto"/>
              <w:left w:val="double" w:sz="4" w:space="0" w:color="auto"/>
              <w:bottom w:val="double" w:sz="4" w:space="0" w:color="auto"/>
              <w:right w:val="double" w:sz="4" w:space="0" w:color="auto"/>
            </w:tcBorders>
          </w:tcPr>
          <w:p w:rsidR="00C3091A" w:rsidRPr="00D056A4" w:rsidRDefault="00C3091A" w:rsidP="003B22AB">
            <w:pPr>
              <w:spacing w:before="100" w:after="100"/>
              <w:jc w:val="center"/>
              <w:rPr>
                <w:rFonts w:ascii="Arial" w:hAnsi="Arial" w:cs="Arial"/>
                <w:sz w:val="22"/>
                <w:szCs w:val="22"/>
                <w:lang w:val="es-ES_tradnl"/>
              </w:rPr>
            </w:pPr>
            <w:r w:rsidRPr="00D056A4">
              <w:rPr>
                <w:rFonts w:ascii="Arial" w:hAnsi="Arial" w:cs="Arial"/>
                <w:sz w:val="22"/>
                <w:szCs w:val="22"/>
                <w:lang w:val="es-ES_tradnl"/>
              </w:rPr>
              <w:t>Más de 16</w:t>
            </w:r>
          </w:p>
        </w:tc>
      </w:tr>
    </w:tbl>
    <w:p w:rsidR="00C3091A" w:rsidRPr="00D056A4" w:rsidRDefault="00C3091A" w:rsidP="00C3091A">
      <w:pPr>
        <w:pStyle w:val="NormalWeb"/>
        <w:jc w:val="both"/>
        <w:rPr>
          <w:rFonts w:ascii="Arial" w:hAnsi="Arial" w:cs="Arial"/>
          <w:sz w:val="22"/>
          <w:szCs w:val="22"/>
          <w:lang w:val="es-ES_tradnl"/>
        </w:rPr>
      </w:pPr>
      <w:r w:rsidRPr="00D056A4">
        <w:rPr>
          <w:rFonts w:ascii="Arial" w:eastAsia="Times New Roman" w:hAnsi="Arial" w:cs="Arial"/>
          <w:snapToGrid w:val="0"/>
          <w:sz w:val="22"/>
          <w:szCs w:val="22"/>
          <w:lang w:eastAsia="es-ES"/>
        </w:rPr>
        <w:t xml:space="preserve"> </w:t>
      </w:r>
      <w:r w:rsidRPr="00D056A4">
        <w:rPr>
          <w:rFonts w:ascii="Arial" w:hAnsi="Arial" w:cs="Arial"/>
          <w:sz w:val="22"/>
          <w:szCs w:val="22"/>
          <w:lang w:val="es-ES_tradnl"/>
        </w:rPr>
        <w:t xml:space="preserve"> En el conteo del número total de bacterias, un número elevado no indica que sea necesariamente peligroso, sin embargo, está comprobado que las aguas naturales de buena calidad contienen pocas bacterias, ya que son pocas las bacterias cuyo hábitat natural es el agua. </w:t>
      </w:r>
    </w:p>
    <w:p w:rsidR="00C3091A" w:rsidRPr="00D056A4" w:rsidRDefault="00C3091A" w:rsidP="00C3091A">
      <w:pPr>
        <w:pStyle w:val="NormalWeb"/>
        <w:jc w:val="both"/>
        <w:rPr>
          <w:rFonts w:ascii="Arial" w:hAnsi="Arial" w:cs="Arial"/>
          <w:sz w:val="22"/>
          <w:szCs w:val="22"/>
          <w:lang w:val="es-ES_tradnl"/>
        </w:rPr>
      </w:pPr>
      <w:r w:rsidRPr="00D056A4">
        <w:rPr>
          <w:rFonts w:ascii="Arial" w:hAnsi="Arial" w:cs="Arial"/>
          <w:sz w:val="22"/>
          <w:szCs w:val="22"/>
          <w:lang w:val="es-ES_tradnl"/>
        </w:rPr>
        <w:t xml:space="preserve">La presencia de </w:t>
      </w:r>
      <w:proofErr w:type="spellStart"/>
      <w:r w:rsidRPr="00D056A4">
        <w:rPr>
          <w:rFonts w:ascii="Arial" w:hAnsi="Arial" w:cs="Arial"/>
          <w:sz w:val="22"/>
          <w:szCs w:val="22"/>
          <w:lang w:val="es-ES_tradnl"/>
        </w:rPr>
        <w:t>coliformes</w:t>
      </w:r>
      <w:proofErr w:type="spellEnd"/>
      <w:r w:rsidRPr="00D056A4">
        <w:rPr>
          <w:rFonts w:ascii="Arial" w:hAnsi="Arial" w:cs="Arial"/>
          <w:sz w:val="22"/>
          <w:szCs w:val="22"/>
          <w:lang w:val="es-ES_tradnl"/>
        </w:rPr>
        <w:t xml:space="preserve"> en el agua constituye un índice de contaminación por residuales humanos y el número probable en que estén presentes indica el grado de contaminación. Al analizar los resultados obtenidos en la investigación del bacilo </w:t>
      </w:r>
      <w:proofErr w:type="spellStart"/>
      <w:r w:rsidRPr="00D056A4">
        <w:rPr>
          <w:rFonts w:ascii="Arial" w:hAnsi="Arial" w:cs="Arial"/>
          <w:sz w:val="22"/>
          <w:szCs w:val="22"/>
          <w:lang w:val="es-ES_tradnl"/>
        </w:rPr>
        <w:t>coli</w:t>
      </w:r>
      <w:proofErr w:type="spellEnd"/>
      <w:r w:rsidRPr="00D056A4">
        <w:rPr>
          <w:rFonts w:ascii="Arial" w:hAnsi="Arial" w:cs="Arial"/>
          <w:sz w:val="22"/>
          <w:szCs w:val="22"/>
          <w:lang w:val="es-ES_tradnl"/>
        </w:rPr>
        <w:t xml:space="preserve"> realizados en un sistema de abastecimiento del agua, se procederá de acuerdo con los criterios siguientes: </w:t>
      </w:r>
    </w:p>
    <w:p w:rsidR="00C3091A" w:rsidRPr="00D056A4" w:rsidRDefault="00C3091A" w:rsidP="00C3091A">
      <w:pPr>
        <w:pStyle w:val="NormalWeb"/>
        <w:jc w:val="both"/>
        <w:rPr>
          <w:rFonts w:ascii="Arial" w:hAnsi="Arial" w:cs="Arial"/>
          <w:sz w:val="22"/>
          <w:szCs w:val="22"/>
          <w:lang w:val="es-ES_tradnl"/>
        </w:rPr>
      </w:pPr>
      <w:r w:rsidRPr="00D056A4">
        <w:rPr>
          <w:rFonts w:ascii="Arial" w:hAnsi="Arial" w:cs="Arial"/>
          <w:sz w:val="22"/>
          <w:szCs w:val="22"/>
          <w:lang w:val="es-ES_tradnl"/>
        </w:rPr>
        <w:t xml:space="preserve">1. De todos las porciones que se examinen mensualmente, sólo un máximo del 10% podrá indicar a la presencia de </w:t>
      </w:r>
      <w:proofErr w:type="spellStart"/>
      <w:r w:rsidRPr="00D056A4">
        <w:rPr>
          <w:rFonts w:ascii="Arial" w:hAnsi="Arial" w:cs="Arial"/>
          <w:i/>
          <w:sz w:val="22"/>
          <w:szCs w:val="22"/>
          <w:lang w:val="es-ES_tradnl"/>
        </w:rPr>
        <w:t>Bacilus</w:t>
      </w:r>
      <w:proofErr w:type="spellEnd"/>
      <w:r w:rsidRPr="00D056A4">
        <w:rPr>
          <w:rFonts w:ascii="Arial" w:hAnsi="Arial" w:cs="Arial"/>
          <w:i/>
          <w:sz w:val="22"/>
          <w:szCs w:val="22"/>
          <w:lang w:val="es-ES_tradnl"/>
        </w:rPr>
        <w:t xml:space="preserve"> </w:t>
      </w:r>
      <w:proofErr w:type="spellStart"/>
      <w:r w:rsidRPr="00D056A4">
        <w:rPr>
          <w:rFonts w:ascii="Arial" w:hAnsi="Arial" w:cs="Arial"/>
          <w:i/>
          <w:sz w:val="22"/>
          <w:szCs w:val="22"/>
          <w:lang w:val="es-ES_tradnl"/>
        </w:rPr>
        <w:t>coli</w:t>
      </w:r>
      <w:proofErr w:type="spellEnd"/>
      <w:r w:rsidRPr="00D056A4">
        <w:rPr>
          <w:rFonts w:ascii="Arial" w:hAnsi="Arial" w:cs="Arial"/>
          <w:i/>
          <w:sz w:val="22"/>
          <w:szCs w:val="22"/>
          <w:lang w:val="es-ES_tradnl"/>
        </w:rPr>
        <w:t>.</w:t>
      </w:r>
    </w:p>
    <w:p w:rsidR="00C3091A" w:rsidRPr="00D056A4" w:rsidRDefault="00C3091A" w:rsidP="00C3091A">
      <w:pPr>
        <w:pStyle w:val="NormalWeb"/>
        <w:spacing w:before="0" w:after="0"/>
        <w:jc w:val="both"/>
        <w:rPr>
          <w:rFonts w:ascii="Arial" w:hAnsi="Arial" w:cs="Arial"/>
          <w:i/>
          <w:sz w:val="22"/>
          <w:szCs w:val="22"/>
          <w:lang w:val="es-ES_tradnl"/>
        </w:rPr>
      </w:pPr>
      <w:r w:rsidRPr="00D056A4">
        <w:rPr>
          <w:rFonts w:ascii="Arial" w:hAnsi="Arial" w:cs="Arial"/>
          <w:sz w:val="22"/>
          <w:szCs w:val="22"/>
          <w:lang w:val="es-ES_tradnl"/>
        </w:rPr>
        <w:t xml:space="preserve">2. Circunstancialmente, 3 o más de las 5 porciones que constituyen una muestra normal, podrán indicar la presencia de </w:t>
      </w:r>
      <w:proofErr w:type="spellStart"/>
      <w:r w:rsidRPr="00D056A4">
        <w:rPr>
          <w:rFonts w:ascii="Arial" w:hAnsi="Arial" w:cs="Arial"/>
          <w:i/>
          <w:sz w:val="22"/>
          <w:szCs w:val="22"/>
          <w:lang w:val="es-ES_tradnl"/>
        </w:rPr>
        <w:t>Bacilus</w:t>
      </w:r>
      <w:proofErr w:type="spellEnd"/>
      <w:r w:rsidRPr="00D056A4">
        <w:rPr>
          <w:rFonts w:ascii="Arial" w:hAnsi="Arial" w:cs="Arial"/>
          <w:i/>
          <w:sz w:val="22"/>
          <w:szCs w:val="22"/>
          <w:lang w:val="es-ES_tradnl"/>
        </w:rPr>
        <w:t xml:space="preserve"> </w:t>
      </w:r>
      <w:proofErr w:type="spellStart"/>
      <w:r w:rsidRPr="00D056A4">
        <w:rPr>
          <w:rFonts w:ascii="Arial" w:hAnsi="Arial" w:cs="Arial"/>
          <w:i/>
          <w:sz w:val="22"/>
          <w:szCs w:val="22"/>
          <w:lang w:val="es-ES_tradnl"/>
        </w:rPr>
        <w:t>coli</w:t>
      </w:r>
      <w:proofErr w:type="spellEnd"/>
      <w:r w:rsidRPr="00D056A4">
        <w:rPr>
          <w:rFonts w:ascii="Arial" w:hAnsi="Arial" w:cs="Arial"/>
          <w:i/>
          <w:sz w:val="22"/>
          <w:szCs w:val="22"/>
          <w:lang w:val="es-ES_tradnl"/>
        </w:rPr>
        <w:t xml:space="preserve">, </w:t>
      </w:r>
      <w:r w:rsidRPr="00D056A4">
        <w:rPr>
          <w:rFonts w:ascii="Arial" w:hAnsi="Arial" w:cs="Arial"/>
          <w:sz w:val="22"/>
          <w:szCs w:val="22"/>
          <w:lang w:val="es-ES_tradnl"/>
        </w:rPr>
        <w:t xml:space="preserve">siempre que no ocurra en muestras consecutivas o en proporción mayor que la siguiente: </w:t>
      </w:r>
    </w:p>
    <w:p w:rsidR="00C3091A" w:rsidRPr="00D056A4" w:rsidRDefault="00C3091A" w:rsidP="00C3091A">
      <w:pPr>
        <w:pStyle w:val="NormalWeb"/>
        <w:numPr>
          <w:ilvl w:val="0"/>
          <w:numId w:val="3"/>
        </w:numPr>
        <w:tabs>
          <w:tab w:val="clear" w:pos="1068"/>
          <w:tab w:val="num" w:pos="360"/>
        </w:tabs>
        <w:spacing w:before="0" w:after="0"/>
        <w:ind w:left="360"/>
        <w:jc w:val="both"/>
        <w:rPr>
          <w:rFonts w:ascii="Arial" w:hAnsi="Arial" w:cs="Arial"/>
          <w:sz w:val="22"/>
          <w:szCs w:val="22"/>
          <w:lang w:val="es-ES_tradnl"/>
        </w:rPr>
      </w:pPr>
      <w:r w:rsidRPr="00D056A4">
        <w:rPr>
          <w:rFonts w:ascii="Arial" w:hAnsi="Arial" w:cs="Arial"/>
          <w:sz w:val="22"/>
          <w:szCs w:val="22"/>
          <w:lang w:val="es-ES_tradnl"/>
        </w:rPr>
        <w:t xml:space="preserve">En 5% de las muestras, cuando en el mes se examinen 20 o más. </w:t>
      </w:r>
    </w:p>
    <w:p w:rsidR="00C3091A" w:rsidRPr="00D056A4" w:rsidRDefault="00C3091A" w:rsidP="00C3091A">
      <w:pPr>
        <w:pStyle w:val="NormalWeb"/>
        <w:numPr>
          <w:ilvl w:val="0"/>
          <w:numId w:val="3"/>
        </w:numPr>
        <w:tabs>
          <w:tab w:val="clear" w:pos="1068"/>
          <w:tab w:val="num" w:pos="360"/>
        </w:tabs>
        <w:spacing w:before="0" w:after="0"/>
        <w:ind w:left="360"/>
        <w:jc w:val="both"/>
        <w:rPr>
          <w:rFonts w:ascii="Arial" w:hAnsi="Arial" w:cs="Arial"/>
          <w:sz w:val="22"/>
          <w:szCs w:val="22"/>
          <w:lang w:val="es-ES_tradnl"/>
        </w:rPr>
      </w:pPr>
      <w:r w:rsidRPr="00D056A4">
        <w:rPr>
          <w:rFonts w:ascii="Arial" w:hAnsi="Arial" w:cs="Arial"/>
          <w:sz w:val="22"/>
          <w:szCs w:val="22"/>
          <w:lang w:val="es-ES_tradnl"/>
        </w:rPr>
        <w:t>En una muestra cuando en el mes se examinan menos de 20.</w:t>
      </w:r>
    </w:p>
    <w:p w:rsidR="00C3091A" w:rsidRPr="00D056A4" w:rsidRDefault="00C3091A" w:rsidP="00C3091A">
      <w:pPr>
        <w:pStyle w:val="NormalWeb"/>
        <w:spacing w:before="0" w:after="0"/>
        <w:jc w:val="both"/>
        <w:rPr>
          <w:rFonts w:ascii="Arial" w:hAnsi="Arial" w:cs="Arial"/>
          <w:sz w:val="22"/>
          <w:szCs w:val="22"/>
          <w:lang w:val="es-ES_tradnl"/>
        </w:rPr>
      </w:pPr>
      <w:r w:rsidRPr="00D056A4">
        <w:rPr>
          <w:rFonts w:ascii="Arial" w:hAnsi="Arial" w:cs="Arial"/>
          <w:sz w:val="22"/>
          <w:szCs w:val="22"/>
          <w:lang w:val="es-ES_tradnl"/>
        </w:rPr>
        <w:t xml:space="preserve">Si estos valores son sobrepasados se considerará el agua de calidad no satisfactoria y se deben efectuar pruebas diarias en el mismo punto hasta que por lo menos dos muestras consecutivas indiquen que el agua es satisfactoria. </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 xml:space="preserve"> Físico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Olor--------------------------------------------- No tener </w:t>
      </w:r>
      <w:r w:rsidR="00506CD6" w:rsidRPr="00D056A4">
        <w:rPr>
          <w:rFonts w:ascii="Arial" w:hAnsi="Arial" w:cs="Arial"/>
          <w:snapToGrid w:val="0"/>
          <w:sz w:val="22"/>
          <w:szCs w:val="22"/>
        </w:rPr>
        <w:t>olores El</w:t>
      </w:r>
      <w:r w:rsidRPr="00D056A4">
        <w:rPr>
          <w:rFonts w:ascii="Arial" w:hAnsi="Arial" w:cs="Arial"/>
          <w:snapToGrid w:val="0"/>
          <w:sz w:val="22"/>
          <w:szCs w:val="22"/>
        </w:rPr>
        <w:t xml:space="preserve"> agua es inodoro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Color --------- Puede ser aparente o     y se debe a </w:t>
      </w:r>
      <w:r w:rsidR="00506CD6" w:rsidRPr="00D056A4">
        <w:rPr>
          <w:rFonts w:ascii="Arial" w:hAnsi="Arial" w:cs="Arial"/>
          <w:snapToGrid w:val="0"/>
          <w:sz w:val="22"/>
          <w:szCs w:val="22"/>
        </w:rPr>
        <w:t>las partículas</w:t>
      </w:r>
      <w:r w:rsidRPr="00D056A4">
        <w:rPr>
          <w:rFonts w:ascii="Arial" w:hAnsi="Arial" w:cs="Arial"/>
          <w:snapToGrid w:val="0"/>
          <w:sz w:val="22"/>
          <w:szCs w:val="22"/>
        </w:rPr>
        <w:t xml:space="preserve"> en solución</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Sabor ------------------------------------------- No sabores extraños</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Turbiedad Se debe a partículas en suspensión---acepta hasta0</w:t>
      </w:r>
      <w:proofErr w:type="gramStart"/>
      <w:r w:rsidRPr="00D056A4">
        <w:rPr>
          <w:rFonts w:ascii="Arial" w:hAnsi="Arial" w:cs="Arial"/>
          <w:snapToGrid w:val="0"/>
          <w:sz w:val="22"/>
          <w:szCs w:val="22"/>
        </w:rPr>
        <w:t>,5</w:t>
      </w:r>
      <w:proofErr w:type="gramEnd"/>
      <w:r w:rsidRPr="00D056A4">
        <w:rPr>
          <w:rFonts w:ascii="Arial" w:hAnsi="Arial" w:cs="Arial"/>
          <w:snapToGrid w:val="0"/>
          <w:sz w:val="22"/>
          <w:szCs w:val="22"/>
        </w:rPr>
        <w:t xml:space="preserve"> unidades nefelometrías</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D056A4">
        <w:rPr>
          <w:rFonts w:ascii="Arial" w:hAnsi="Arial" w:cs="Arial"/>
          <w:b/>
          <w:snapToGrid w:val="0"/>
          <w:sz w:val="22"/>
          <w:szCs w:val="22"/>
        </w:rPr>
        <w:t>Químico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No poseer sustancias que sean ajenas a la composición del agua</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 xml:space="preserve">Que afecten la </w:t>
      </w:r>
      <w:r w:rsidR="00506CD6" w:rsidRPr="00D056A4">
        <w:rPr>
          <w:rFonts w:ascii="Arial" w:hAnsi="Arial" w:cs="Arial"/>
          <w:snapToGrid w:val="0"/>
          <w:sz w:val="22"/>
          <w:szCs w:val="22"/>
        </w:rPr>
        <w:t>potabilidad ----</w:t>
      </w:r>
      <w:r w:rsidRPr="00D056A4">
        <w:rPr>
          <w:rFonts w:ascii="Arial" w:hAnsi="Arial" w:cs="Arial"/>
          <w:snapToGrid w:val="0"/>
          <w:sz w:val="22"/>
          <w:szCs w:val="22"/>
        </w:rPr>
        <w:t xml:space="preserve"> Plata, cobre, arsénico cobalto </w:t>
      </w:r>
      <w:proofErr w:type="spellStart"/>
      <w:r w:rsidRPr="00D056A4">
        <w:rPr>
          <w:rFonts w:ascii="Arial" w:hAnsi="Arial" w:cs="Arial"/>
          <w:snapToGrid w:val="0"/>
          <w:sz w:val="22"/>
          <w:szCs w:val="22"/>
        </w:rPr>
        <w:t>etc</w:t>
      </w:r>
      <w:proofErr w:type="spellEnd"/>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lastRenderedPageBreak/>
        <w:t>Que causen daños económicos---- las que dan dureza al agua Sales de calcio y magnesio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Que indiquen Contaminación</w:t>
      </w:r>
      <w:r w:rsidR="00506CD6" w:rsidRPr="00D056A4">
        <w:rPr>
          <w:rFonts w:ascii="Arial" w:hAnsi="Arial" w:cs="Arial"/>
          <w:snapToGrid w:val="0"/>
          <w:sz w:val="22"/>
          <w:szCs w:val="22"/>
        </w:rPr>
        <w:t>----- Nitrógenos</w:t>
      </w:r>
      <w:r w:rsidRPr="00D056A4">
        <w:rPr>
          <w:rFonts w:ascii="Arial" w:hAnsi="Arial" w:cs="Arial"/>
          <w:snapToGrid w:val="0"/>
          <w:sz w:val="22"/>
          <w:szCs w:val="22"/>
        </w:rPr>
        <w:t>, Cloruros y Oxigeno consumido</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Nitritos</w:t>
      </w:r>
      <w:bookmarkStart w:id="0" w:name="_GoBack"/>
      <w:bookmarkEnd w:id="0"/>
      <w:r w:rsidR="00506CD6" w:rsidRPr="00D056A4">
        <w:rPr>
          <w:rFonts w:ascii="Arial" w:hAnsi="Arial" w:cs="Arial"/>
          <w:snapToGrid w:val="0"/>
          <w:sz w:val="22"/>
          <w:szCs w:val="22"/>
        </w:rPr>
        <w:t>--------------- Se</w:t>
      </w:r>
      <w:r w:rsidRPr="00D056A4">
        <w:rPr>
          <w:rFonts w:ascii="Arial" w:hAnsi="Arial" w:cs="Arial"/>
          <w:snapToGrid w:val="0"/>
          <w:sz w:val="22"/>
          <w:szCs w:val="22"/>
        </w:rPr>
        <w:t xml:space="preserve"> acepta hasta 0,1 NMP/ 100ml</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Nitratos--------------- Se acepta hasta 45 NMP/ 100ml</w:t>
      </w:r>
    </w:p>
    <w:p w:rsidR="00C3091A" w:rsidRPr="00D056A4" w:rsidRDefault="00C3091A" w:rsidP="00C3091A">
      <w:pPr>
        <w:widowControl w:val="0"/>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D056A4">
        <w:rPr>
          <w:rFonts w:ascii="Arial" w:hAnsi="Arial" w:cs="Arial"/>
          <w:snapToGrid w:val="0"/>
          <w:sz w:val="22"/>
          <w:szCs w:val="22"/>
        </w:rPr>
        <w:t>Amoniaco------------ No debe contener</w:t>
      </w:r>
    </w:p>
    <w:p w:rsidR="00C3091A" w:rsidRPr="00D056A4" w:rsidRDefault="00C3091A" w:rsidP="00C3091A">
      <w:pPr>
        <w:spacing w:line="276" w:lineRule="auto"/>
        <w:contextualSpacing/>
        <w:jc w:val="both"/>
        <w:rPr>
          <w:rFonts w:ascii="Arial" w:hAnsi="Arial" w:cs="Arial"/>
          <w:sz w:val="22"/>
          <w:szCs w:val="22"/>
        </w:rPr>
      </w:pPr>
    </w:p>
    <w:p w:rsidR="00AF4803" w:rsidRPr="00D056A4" w:rsidRDefault="00AF4803" w:rsidP="00F71A66">
      <w:pPr>
        <w:autoSpaceDE w:val="0"/>
        <w:autoSpaceDN w:val="0"/>
        <w:adjustRightInd w:val="0"/>
        <w:rPr>
          <w:rFonts w:ascii="Arial" w:hAnsi="Arial" w:cs="Arial"/>
          <w:b/>
          <w:sz w:val="22"/>
          <w:szCs w:val="22"/>
        </w:rPr>
      </w:pPr>
      <w:r w:rsidRPr="00D056A4">
        <w:rPr>
          <w:rFonts w:ascii="Arial" w:hAnsi="Arial" w:cs="Arial"/>
          <w:b/>
          <w:sz w:val="22"/>
          <w:szCs w:val="22"/>
        </w:rPr>
        <w:t>Estudio Independiente.</w:t>
      </w:r>
    </w:p>
    <w:p w:rsidR="00C3091A" w:rsidRPr="00D056A4" w:rsidRDefault="00C3091A" w:rsidP="00C3091A">
      <w:pPr>
        <w:spacing w:line="276" w:lineRule="auto"/>
        <w:contextualSpacing/>
        <w:jc w:val="both"/>
        <w:rPr>
          <w:rFonts w:ascii="Arial" w:hAnsi="Arial" w:cs="Arial"/>
          <w:sz w:val="22"/>
          <w:szCs w:val="22"/>
        </w:rPr>
      </w:pPr>
      <w:r w:rsidRPr="00D056A4">
        <w:rPr>
          <w:rFonts w:ascii="Arial" w:hAnsi="Arial" w:cs="Arial"/>
          <w:b/>
          <w:sz w:val="22"/>
          <w:szCs w:val="22"/>
        </w:rPr>
        <w:t xml:space="preserve"> </w:t>
      </w:r>
    </w:p>
    <w:p w:rsidR="00465F84" w:rsidRPr="00D056A4" w:rsidRDefault="00465F84" w:rsidP="00F71A66">
      <w:pPr>
        <w:spacing w:line="276" w:lineRule="auto"/>
        <w:ind w:left="360"/>
        <w:contextualSpacing/>
        <w:jc w:val="both"/>
        <w:rPr>
          <w:rFonts w:ascii="Arial" w:hAnsi="Arial" w:cs="Arial"/>
          <w:sz w:val="22"/>
          <w:szCs w:val="22"/>
        </w:rPr>
      </w:pPr>
      <w:r w:rsidRPr="00D056A4">
        <w:rPr>
          <w:rFonts w:ascii="Arial" w:hAnsi="Arial" w:cs="Arial"/>
          <w:sz w:val="22"/>
          <w:szCs w:val="22"/>
        </w:rPr>
        <w:t>¿Qué importancia reviste el control del agua de consumo?</w:t>
      </w:r>
    </w:p>
    <w:p w:rsidR="00465F84" w:rsidRPr="00D056A4" w:rsidRDefault="00465F84" w:rsidP="00F71A66">
      <w:pPr>
        <w:ind w:left="360"/>
        <w:jc w:val="both"/>
        <w:rPr>
          <w:rFonts w:ascii="Arial" w:hAnsi="Arial" w:cs="Arial"/>
          <w:sz w:val="22"/>
          <w:szCs w:val="22"/>
        </w:rPr>
      </w:pPr>
      <w:r w:rsidRPr="00D056A4">
        <w:rPr>
          <w:rFonts w:ascii="Arial" w:hAnsi="Arial" w:cs="Arial"/>
          <w:sz w:val="22"/>
          <w:szCs w:val="22"/>
        </w:rPr>
        <w:t>¿Cuáles son los requisitos que debe tener el agua para que se considere apta para el consumo humano?</w:t>
      </w:r>
    </w:p>
    <w:p w:rsidR="00F71A66" w:rsidRPr="00D056A4" w:rsidRDefault="00F71A66" w:rsidP="00F71A66">
      <w:pPr>
        <w:ind w:left="360"/>
        <w:jc w:val="both"/>
        <w:rPr>
          <w:rFonts w:ascii="Arial" w:hAnsi="Arial" w:cs="Arial"/>
          <w:sz w:val="22"/>
          <w:szCs w:val="22"/>
        </w:rPr>
      </w:pPr>
    </w:p>
    <w:p w:rsidR="00F71A66" w:rsidRPr="00D056A4" w:rsidRDefault="00F71A66" w:rsidP="00F71A66">
      <w:pPr>
        <w:spacing w:after="160" w:line="237" w:lineRule="auto"/>
        <w:contextualSpacing/>
        <w:jc w:val="both"/>
        <w:rPr>
          <w:rFonts w:ascii="Arial" w:eastAsia="Arial" w:hAnsi="Arial" w:cs="Arial"/>
          <w:b/>
          <w:color w:val="000000"/>
          <w:sz w:val="22"/>
          <w:szCs w:val="22"/>
        </w:rPr>
      </w:pPr>
      <w:r w:rsidRPr="00D056A4">
        <w:rPr>
          <w:rFonts w:ascii="Arial" w:eastAsia="Arial" w:hAnsi="Arial" w:cs="Arial"/>
          <w:b/>
          <w:color w:val="000000"/>
          <w:sz w:val="22"/>
          <w:szCs w:val="22"/>
        </w:rPr>
        <w:t>Bibliografía Básica.</w:t>
      </w:r>
    </w:p>
    <w:p w:rsidR="00F71A66" w:rsidRPr="00D056A4" w:rsidRDefault="00F71A66" w:rsidP="00F71A66">
      <w:pPr>
        <w:numPr>
          <w:ilvl w:val="0"/>
          <w:numId w:val="10"/>
        </w:numPr>
        <w:suppressAutoHyphens/>
        <w:spacing w:before="120" w:after="120"/>
        <w:jc w:val="both"/>
        <w:rPr>
          <w:rFonts w:ascii="Arial" w:hAnsi="Arial" w:cs="Arial"/>
          <w:sz w:val="22"/>
          <w:szCs w:val="22"/>
        </w:rPr>
      </w:pPr>
      <w:r w:rsidRPr="00D056A4">
        <w:rPr>
          <w:rFonts w:ascii="Arial" w:hAnsi="Arial" w:cs="Arial"/>
          <w:sz w:val="22"/>
          <w:szCs w:val="22"/>
        </w:rPr>
        <w:t>Conrado del Puerto Quintana. Higiene del Medio. T. I. Ed. Pueblo y Educación.1984, La Habana. Cuba.</w:t>
      </w:r>
    </w:p>
    <w:p w:rsidR="00F71A66" w:rsidRPr="00D056A4" w:rsidRDefault="00F71A66" w:rsidP="00F71A66">
      <w:pPr>
        <w:numPr>
          <w:ilvl w:val="0"/>
          <w:numId w:val="10"/>
        </w:numPr>
        <w:suppressAutoHyphens/>
        <w:spacing w:before="120" w:after="120"/>
        <w:jc w:val="both"/>
        <w:rPr>
          <w:rFonts w:ascii="Arial" w:hAnsi="Arial" w:cs="Arial"/>
          <w:sz w:val="22"/>
          <w:szCs w:val="22"/>
        </w:rPr>
      </w:pPr>
      <w:r w:rsidRPr="00D056A4">
        <w:rPr>
          <w:rFonts w:ascii="Arial" w:hAnsi="Arial" w:cs="Arial"/>
          <w:sz w:val="22"/>
          <w:szCs w:val="22"/>
        </w:rPr>
        <w:t>Colectivo de autores. Higiene y Epidemiología. Ed. Ciencias Médicas. 2003. La Habana. Cuba.</w:t>
      </w:r>
    </w:p>
    <w:p w:rsidR="00F71A66" w:rsidRPr="00D056A4" w:rsidRDefault="00F71A66" w:rsidP="00F71A66">
      <w:pPr>
        <w:numPr>
          <w:ilvl w:val="0"/>
          <w:numId w:val="11"/>
        </w:numPr>
        <w:suppressAutoHyphens/>
        <w:spacing w:before="120" w:after="120"/>
        <w:contextualSpacing/>
        <w:jc w:val="both"/>
        <w:rPr>
          <w:rFonts w:ascii="Arial" w:eastAsia="Calibri" w:hAnsi="Arial" w:cs="Arial"/>
          <w:sz w:val="22"/>
          <w:szCs w:val="22"/>
          <w:lang w:eastAsia="en-US"/>
        </w:rPr>
      </w:pPr>
      <w:r w:rsidRPr="00D056A4">
        <w:rPr>
          <w:rFonts w:ascii="Arial" w:eastAsia="Calibri" w:hAnsi="Arial" w:cs="Arial"/>
          <w:sz w:val="22"/>
          <w:szCs w:val="22"/>
          <w:lang w:eastAsia="en-US"/>
        </w:rPr>
        <w:t>Colectivo de autores. Agua y salud. Ed. Ciencias Médicas.2009. La Habana. Cuba</w:t>
      </w:r>
    </w:p>
    <w:p w:rsidR="00F71A66" w:rsidRPr="00D056A4" w:rsidRDefault="00F71A66" w:rsidP="00F71A66">
      <w:pPr>
        <w:numPr>
          <w:ilvl w:val="0"/>
          <w:numId w:val="11"/>
        </w:numPr>
        <w:suppressAutoHyphens/>
        <w:spacing w:before="120" w:after="120"/>
        <w:contextualSpacing/>
        <w:jc w:val="both"/>
        <w:rPr>
          <w:rFonts w:ascii="Arial" w:eastAsia="Calibri" w:hAnsi="Arial" w:cs="Arial"/>
          <w:sz w:val="22"/>
          <w:szCs w:val="22"/>
          <w:lang w:eastAsia="en-US"/>
        </w:rPr>
      </w:pPr>
      <w:proofErr w:type="spellStart"/>
      <w:r w:rsidRPr="00D056A4">
        <w:rPr>
          <w:rFonts w:ascii="Arial" w:eastAsia="Calibri" w:hAnsi="Arial" w:cs="Arial"/>
          <w:sz w:val="22"/>
          <w:szCs w:val="22"/>
          <w:lang w:eastAsia="en-US"/>
        </w:rPr>
        <w:t>Aguiar</w:t>
      </w:r>
      <w:proofErr w:type="spellEnd"/>
      <w:r w:rsidRPr="00D056A4">
        <w:rPr>
          <w:rFonts w:ascii="Arial" w:eastAsia="Calibri" w:hAnsi="Arial" w:cs="Arial"/>
          <w:sz w:val="22"/>
          <w:szCs w:val="22"/>
          <w:lang w:eastAsia="en-US"/>
        </w:rPr>
        <w:t xml:space="preserve"> Prieto Pablo H, </w:t>
      </w:r>
      <w:proofErr w:type="spellStart"/>
      <w:r w:rsidRPr="00D056A4">
        <w:rPr>
          <w:rFonts w:ascii="Arial" w:eastAsia="Calibri" w:hAnsi="Arial" w:cs="Arial"/>
          <w:sz w:val="22"/>
          <w:szCs w:val="22"/>
          <w:lang w:eastAsia="en-US"/>
        </w:rPr>
        <w:t>Aguiar</w:t>
      </w:r>
      <w:proofErr w:type="spellEnd"/>
      <w:r w:rsidRPr="00D056A4">
        <w:rPr>
          <w:rFonts w:ascii="Arial" w:eastAsia="Calibri" w:hAnsi="Arial" w:cs="Arial"/>
          <w:sz w:val="22"/>
          <w:szCs w:val="22"/>
          <w:lang w:eastAsia="en-US"/>
        </w:rPr>
        <w:t xml:space="preserve"> Acosta M, Martí Pérez M. ABC de la Higiene. Ed. Ciencias Médicas.2008. La Habana. Cuba.</w:t>
      </w:r>
    </w:p>
    <w:p w:rsidR="00F71A66" w:rsidRPr="00D056A4" w:rsidRDefault="00F71A66" w:rsidP="00F71A66">
      <w:pPr>
        <w:ind w:left="720"/>
        <w:jc w:val="both"/>
        <w:rPr>
          <w:rFonts w:ascii="Arial" w:hAnsi="Arial" w:cs="Arial"/>
          <w:sz w:val="22"/>
          <w:szCs w:val="22"/>
        </w:rPr>
      </w:pPr>
      <w:r w:rsidRPr="00D056A4">
        <w:rPr>
          <w:rFonts w:ascii="Arial" w:hAnsi="Arial" w:cs="Arial"/>
          <w:sz w:val="22"/>
          <w:szCs w:val="22"/>
        </w:rPr>
        <w:t>Rodríguez Mendoza Humberto, Manual de Técnicas y Procedimientos para Higiene y Epidemiología. Ed. Ciencias Médicas La Habana. 2012</w:t>
      </w:r>
    </w:p>
    <w:p w:rsidR="00F71A66" w:rsidRPr="00D056A4" w:rsidRDefault="00F71A66" w:rsidP="00F71A66">
      <w:pPr>
        <w:jc w:val="both"/>
        <w:rPr>
          <w:rFonts w:ascii="Arial" w:hAnsi="Arial" w:cs="Arial"/>
          <w:sz w:val="22"/>
          <w:szCs w:val="22"/>
        </w:rPr>
      </w:pPr>
    </w:p>
    <w:p w:rsidR="00F71A66" w:rsidRPr="00D056A4" w:rsidRDefault="00F71A66" w:rsidP="00F71A66">
      <w:pPr>
        <w:ind w:left="1985" w:hanging="1985"/>
        <w:jc w:val="both"/>
        <w:rPr>
          <w:rFonts w:ascii="Arial" w:hAnsi="Arial" w:cs="Arial"/>
          <w:sz w:val="22"/>
          <w:szCs w:val="22"/>
        </w:rPr>
      </w:pPr>
      <w:r w:rsidRPr="00D056A4">
        <w:rPr>
          <w:rFonts w:ascii="Arial" w:hAnsi="Arial" w:cs="Arial"/>
          <w:sz w:val="22"/>
          <w:szCs w:val="22"/>
        </w:rPr>
        <w:t xml:space="preserve">    </w:t>
      </w:r>
    </w:p>
    <w:p w:rsidR="00F71A66" w:rsidRPr="00D056A4" w:rsidRDefault="00F71A66" w:rsidP="00F71A66">
      <w:pPr>
        <w:rPr>
          <w:rFonts w:ascii="Arial" w:hAnsi="Arial" w:cs="Arial"/>
          <w:sz w:val="22"/>
          <w:szCs w:val="22"/>
        </w:rPr>
      </w:pPr>
    </w:p>
    <w:p w:rsidR="00F71A66" w:rsidRPr="00D056A4" w:rsidRDefault="00F71A66" w:rsidP="00F71A66">
      <w:pPr>
        <w:jc w:val="both"/>
        <w:rPr>
          <w:rFonts w:ascii="Arial" w:hAnsi="Arial" w:cs="Arial"/>
          <w:sz w:val="22"/>
          <w:szCs w:val="22"/>
        </w:rPr>
      </w:pPr>
    </w:p>
    <w:p w:rsidR="00EE5BB9" w:rsidRPr="00D056A4" w:rsidRDefault="00EE5BB9">
      <w:pPr>
        <w:rPr>
          <w:rFonts w:ascii="Arial" w:hAnsi="Arial" w:cs="Arial"/>
          <w:sz w:val="22"/>
          <w:szCs w:val="22"/>
        </w:rPr>
      </w:pPr>
    </w:p>
    <w:sectPr w:rsidR="00EE5BB9" w:rsidRPr="00D056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00000016"/>
    <w:multiLevelType w:val="singleLevel"/>
    <w:tmpl w:val="00000016"/>
    <w:name w:val="WW8Num22"/>
    <w:lvl w:ilvl="0">
      <w:start w:val="1"/>
      <w:numFmt w:val="bullet"/>
      <w:lvlText w:val=""/>
      <w:lvlJc w:val="left"/>
      <w:pPr>
        <w:tabs>
          <w:tab w:val="num" w:pos="1080"/>
        </w:tabs>
        <w:ind w:left="1080" w:hanging="360"/>
      </w:pPr>
      <w:rPr>
        <w:rFonts w:ascii="Symbol" w:hAnsi="Symbol"/>
      </w:rPr>
    </w:lvl>
  </w:abstractNum>
  <w:abstractNum w:abstractNumId="2">
    <w:nsid w:val="0B591128"/>
    <w:multiLevelType w:val="hybridMultilevel"/>
    <w:tmpl w:val="A1D01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D32A7"/>
    <w:multiLevelType w:val="hybridMultilevel"/>
    <w:tmpl w:val="F86288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E4438A"/>
    <w:multiLevelType w:val="hybridMultilevel"/>
    <w:tmpl w:val="A94EB5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FA1BF0"/>
    <w:multiLevelType w:val="hybridMultilevel"/>
    <w:tmpl w:val="D4322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313089"/>
    <w:multiLevelType w:val="hybridMultilevel"/>
    <w:tmpl w:val="ECDA2980"/>
    <w:lvl w:ilvl="0" w:tplc="715AE36A">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836CEC"/>
    <w:multiLevelType w:val="singleLevel"/>
    <w:tmpl w:val="DECCDCAE"/>
    <w:lvl w:ilvl="0">
      <w:start w:val="1"/>
      <w:numFmt w:val="lowerLetter"/>
      <w:lvlText w:val="%1)"/>
      <w:lvlJc w:val="left"/>
      <w:pPr>
        <w:tabs>
          <w:tab w:val="num" w:pos="1068"/>
        </w:tabs>
        <w:ind w:left="1068" w:hanging="360"/>
      </w:pPr>
      <w:rPr>
        <w:rFonts w:hint="default"/>
      </w:rPr>
    </w:lvl>
  </w:abstractNum>
  <w:abstractNum w:abstractNumId="8">
    <w:nsid w:val="4D8C3958"/>
    <w:multiLevelType w:val="hybridMultilevel"/>
    <w:tmpl w:val="61126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B40A9E"/>
    <w:multiLevelType w:val="hybridMultilevel"/>
    <w:tmpl w:val="AAAE771A"/>
    <w:lvl w:ilvl="0" w:tplc="252204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5"/>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5"/>
    <w:rsid w:val="00465F84"/>
    <w:rsid w:val="00506CD6"/>
    <w:rsid w:val="005C1FDF"/>
    <w:rsid w:val="006E124E"/>
    <w:rsid w:val="00992D05"/>
    <w:rsid w:val="00AB71DF"/>
    <w:rsid w:val="00AF4803"/>
    <w:rsid w:val="00C3091A"/>
    <w:rsid w:val="00CB3870"/>
    <w:rsid w:val="00D056A4"/>
    <w:rsid w:val="00EE5BB9"/>
    <w:rsid w:val="00F71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7FAE3B-D4F6-495C-AA99-E5579D9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91A"/>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semiHidden/>
    <w:rsid w:val="00C3091A"/>
    <w:pPr>
      <w:spacing w:before="100" w:beforeAutospacing="1" w:after="100" w:afterAutospacing="1"/>
    </w:pPr>
    <w:rPr>
      <w:rFonts w:ascii="Arial Unicode MS" w:eastAsia="Arial Unicode MS" w:hAnsi="Arial Unicode MS"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dcterms:created xsi:type="dcterms:W3CDTF">2024-02-26T08:00:00Z</dcterms:created>
  <dcterms:modified xsi:type="dcterms:W3CDTF">2024-02-29T09:07:00Z</dcterms:modified>
</cp:coreProperties>
</file>