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FB" w:rsidRDefault="00163DFB" w:rsidP="001B19F7">
      <w:pPr>
        <w:spacing w:line="360" w:lineRule="auto"/>
        <w:jc w:val="both"/>
        <w:rPr>
          <w:rFonts w:ascii="Arial" w:hAnsi="Arial" w:cs="Arial"/>
        </w:rPr>
      </w:pPr>
    </w:p>
    <w:p w:rsidR="00E12E87" w:rsidRDefault="006F5ECF" w:rsidP="001B19F7">
      <w:pPr>
        <w:shd w:val="clear" w:color="auto" w:fill="F4B083" w:themeFill="accent2" w:themeFillTint="99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ORIENTACIÓNES PARALA REALIZACIÓN DEL PERFIL DE PROYECTO</w:t>
      </w:r>
    </w:p>
    <w:p w:rsidR="00E12E87" w:rsidRPr="00837046" w:rsidRDefault="00E12E87" w:rsidP="001B19F7">
      <w:pPr>
        <w:spacing w:line="360" w:lineRule="auto"/>
        <w:jc w:val="center"/>
        <w:rPr>
          <w:rFonts w:ascii="Arial" w:hAnsi="Arial" w:cs="Arial"/>
          <w:b/>
        </w:rPr>
      </w:pPr>
    </w:p>
    <w:p w:rsidR="00E12E87" w:rsidRPr="00E12E87" w:rsidRDefault="00E12E87" w:rsidP="001B19F7">
      <w:pPr>
        <w:spacing w:line="360" w:lineRule="auto"/>
        <w:rPr>
          <w:rFonts w:ascii="Arial" w:hAnsi="Arial" w:cs="Arial"/>
          <w:b/>
        </w:rPr>
      </w:pPr>
      <w:r w:rsidRPr="00E12E87">
        <w:rPr>
          <w:rFonts w:ascii="Arial" w:hAnsi="Arial" w:cs="Arial"/>
          <w:b/>
        </w:rPr>
        <w:t xml:space="preserve">Asignatura: Metodología de la Investigación      </w:t>
      </w:r>
      <w:r w:rsidRPr="00E12E87">
        <w:rPr>
          <w:rFonts w:ascii="Arial" w:hAnsi="Arial" w:cs="Arial"/>
          <w:b/>
        </w:rPr>
        <w:tab/>
        <w:t>Curso: 2023</w:t>
      </w:r>
    </w:p>
    <w:p w:rsidR="00E12E87" w:rsidRDefault="00E12E87" w:rsidP="001B19F7">
      <w:pPr>
        <w:spacing w:line="360" w:lineRule="auto"/>
        <w:rPr>
          <w:rFonts w:ascii="Arial" w:hAnsi="Arial" w:cs="Arial"/>
        </w:rPr>
      </w:pPr>
    </w:p>
    <w:p w:rsidR="00E12E87" w:rsidRDefault="00E12E87" w:rsidP="00A84DF3">
      <w:pPr>
        <w:shd w:val="clear" w:color="auto" w:fill="DEEAF6" w:themeFill="accent1" w:themeFillTint="33"/>
        <w:spacing w:line="360" w:lineRule="auto"/>
        <w:rPr>
          <w:rFonts w:ascii="Arial" w:hAnsi="Arial" w:cs="Arial"/>
          <w:b/>
        </w:rPr>
      </w:pPr>
      <w:r w:rsidRPr="00E12E87">
        <w:rPr>
          <w:rFonts w:ascii="Arial" w:hAnsi="Arial" w:cs="Arial"/>
          <w:b/>
        </w:rPr>
        <w:t>Orientaciones generales:</w:t>
      </w:r>
    </w:p>
    <w:p w:rsidR="00E12E87" w:rsidRPr="00E12E87" w:rsidRDefault="00E12E87" w:rsidP="001B19F7">
      <w:pPr>
        <w:spacing w:line="360" w:lineRule="auto"/>
        <w:rPr>
          <w:rFonts w:ascii="Arial" w:hAnsi="Arial" w:cs="Arial"/>
          <w:b/>
        </w:rPr>
      </w:pPr>
    </w:p>
    <w:p w:rsidR="00E12E87" w:rsidRPr="00933957" w:rsidRDefault="00E12E87" w:rsidP="001B19F7">
      <w:pPr>
        <w:pStyle w:val="Prrafodelista"/>
        <w:numPr>
          <w:ilvl w:val="0"/>
          <w:numId w:val="13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 w:rsidRPr="00933957">
        <w:rPr>
          <w:rFonts w:ascii="Arial" w:hAnsi="Arial" w:cs="Arial"/>
        </w:rPr>
        <w:t xml:space="preserve">Se dividirá el grupo </w:t>
      </w:r>
      <w:r>
        <w:rPr>
          <w:rFonts w:ascii="Arial" w:hAnsi="Arial" w:cs="Arial"/>
        </w:rPr>
        <w:t>según equipos de trabajos confeccionados para revisión bibliográfica en la asignatura MGI en el 1er semestre.</w:t>
      </w:r>
    </w:p>
    <w:p w:rsidR="00E12E87" w:rsidRPr="00933957" w:rsidRDefault="00E12E87" w:rsidP="001B19F7">
      <w:pPr>
        <w:pStyle w:val="Prrafodelista"/>
        <w:numPr>
          <w:ilvl w:val="0"/>
          <w:numId w:val="13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el tema de la revisión bibliográfica con</w:t>
      </w:r>
      <w:r w:rsidRPr="00933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</w:t>
      </w:r>
      <w:r w:rsidRPr="00933957">
        <w:rPr>
          <w:rFonts w:ascii="Arial" w:hAnsi="Arial" w:cs="Arial"/>
        </w:rPr>
        <w:t xml:space="preserve"> Programa Ramal</w:t>
      </w:r>
      <w:r>
        <w:rPr>
          <w:rFonts w:ascii="Arial" w:hAnsi="Arial" w:cs="Arial"/>
        </w:rPr>
        <w:t xml:space="preserve"> que pertenecerá el proyecto</w:t>
      </w:r>
      <w:r w:rsidRPr="00933957">
        <w:rPr>
          <w:rFonts w:ascii="Arial" w:hAnsi="Arial" w:cs="Arial"/>
        </w:rPr>
        <w:t>.</w:t>
      </w:r>
    </w:p>
    <w:p w:rsidR="00E12E87" w:rsidRDefault="00E12E87" w:rsidP="001B19F7">
      <w:pPr>
        <w:pStyle w:val="Prrafodelista"/>
        <w:numPr>
          <w:ilvl w:val="0"/>
          <w:numId w:val="13"/>
        </w:numPr>
        <w:suppressAutoHyphens w:val="0"/>
        <w:spacing w:before="120" w:after="120" w:line="360" w:lineRule="auto"/>
        <w:jc w:val="both"/>
        <w:rPr>
          <w:rFonts w:ascii="Arial" w:hAnsi="Arial" w:cs="Arial"/>
        </w:rPr>
      </w:pPr>
      <w:r w:rsidRPr="00933957">
        <w:rPr>
          <w:rFonts w:ascii="Arial" w:hAnsi="Arial" w:cs="Arial"/>
        </w:rPr>
        <w:t>Cada equipo deberá entregar (</w:t>
      </w:r>
      <w:r>
        <w:rPr>
          <w:rFonts w:ascii="Arial" w:hAnsi="Arial" w:cs="Arial"/>
        </w:rPr>
        <w:t>formato digital</w:t>
      </w:r>
      <w:r w:rsidRPr="00933957">
        <w:rPr>
          <w:rFonts w:ascii="Arial" w:hAnsi="Arial" w:cs="Arial"/>
        </w:rPr>
        <w:t xml:space="preserve">) un Perfil de </w:t>
      </w:r>
      <w:r w:rsidRPr="00933957">
        <w:rPr>
          <w:rFonts w:ascii="Arial" w:hAnsi="Arial" w:cs="Arial"/>
          <w:b/>
        </w:rPr>
        <w:t>proyecto de investigación</w:t>
      </w:r>
      <w:r w:rsidRPr="00933957">
        <w:rPr>
          <w:rFonts w:ascii="Arial" w:hAnsi="Arial" w:cs="Arial"/>
        </w:rPr>
        <w:t xml:space="preserve"> según el Programa ramal que </w:t>
      </w:r>
      <w:r>
        <w:rPr>
          <w:rFonts w:ascii="Arial" w:hAnsi="Arial" w:cs="Arial"/>
        </w:rPr>
        <w:t>determino</w:t>
      </w:r>
      <w:r w:rsidR="006F5ECF">
        <w:rPr>
          <w:rFonts w:ascii="Arial" w:hAnsi="Arial" w:cs="Arial"/>
        </w:rPr>
        <w:t>. De tener la información siguiente:</w:t>
      </w:r>
    </w:p>
    <w:p w:rsidR="00E12E87" w:rsidRPr="00933957" w:rsidRDefault="00E12E87" w:rsidP="001B19F7">
      <w:pPr>
        <w:pStyle w:val="Prrafodelista"/>
        <w:suppressAutoHyphens w:val="0"/>
        <w:spacing w:before="120" w:after="120" w:line="360" w:lineRule="auto"/>
        <w:jc w:val="both"/>
        <w:rPr>
          <w:rFonts w:ascii="Arial" w:hAnsi="Arial" w:cs="Arial"/>
        </w:rPr>
      </w:pPr>
      <w:r w:rsidRPr="00E12E87">
        <w:rPr>
          <w:rFonts w:ascii="Arial" w:hAnsi="Arial" w:cs="Arial"/>
          <w:b/>
          <w:highlight w:val="darkYellow"/>
        </w:rPr>
        <w:t>Formato del Perfil del proyecto a entregar</w:t>
      </w:r>
      <w:r>
        <w:rPr>
          <w:rFonts w:ascii="Arial" w:hAnsi="Arial" w:cs="Arial"/>
        </w:rPr>
        <w:t>:</w:t>
      </w:r>
    </w:p>
    <w:p w:rsidR="00E12E87" w:rsidRPr="006F5ECF" w:rsidRDefault="00E12E87" w:rsidP="001B19F7">
      <w:pPr>
        <w:pStyle w:val="Prrafodelista"/>
        <w:numPr>
          <w:ilvl w:val="1"/>
          <w:numId w:val="12"/>
        </w:numPr>
        <w:suppressAutoHyphens w:val="0"/>
        <w:spacing w:after="200" w:line="360" w:lineRule="auto"/>
        <w:ind w:left="567" w:hanging="283"/>
        <w:jc w:val="both"/>
        <w:rPr>
          <w:rFonts w:ascii="Arial" w:hAnsi="Arial" w:cs="Arial"/>
          <w:b/>
        </w:rPr>
      </w:pPr>
      <w:r w:rsidRPr="006F5ECF">
        <w:rPr>
          <w:rFonts w:ascii="Arial" w:hAnsi="Arial" w:cs="Arial"/>
          <w:b/>
        </w:rPr>
        <w:t xml:space="preserve">Institución donde se realiza, </w:t>
      </w:r>
      <w:r w:rsidR="00CC77DE" w:rsidRPr="006F5ECF">
        <w:rPr>
          <w:rFonts w:ascii="Arial" w:hAnsi="Arial" w:cs="Arial"/>
          <w:b/>
        </w:rPr>
        <w:t>t</w:t>
      </w:r>
      <w:r w:rsidRPr="006F5ECF">
        <w:rPr>
          <w:rFonts w:ascii="Arial" w:hAnsi="Arial" w:cs="Arial"/>
          <w:b/>
        </w:rPr>
        <w:t>ítulo, programa ramal al que corresponde</w:t>
      </w:r>
      <w:r w:rsidR="00CC77DE" w:rsidRPr="006F5ECF">
        <w:rPr>
          <w:rFonts w:ascii="Arial" w:hAnsi="Arial" w:cs="Arial"/>
          <w:b/>
        </w:rPr>
        <w:t>,</w:t>
      </w:r>
      <w:r w:rsidRPr="006F5ECF">
        <w:rPr>
          <w:rFonts w:ascii="Arial" w:hAnsi="Arial" w:cs="Arial"/>
          <w:b/>
        </w:rPr>
        <w:t xml:space="preserve"> </w:t>
      </w:r>
      <w:r w:rsidR="00CC77DE" w:rsidRPr="006F5ECF">
        <w:rPr>
          <w:rFonts w:ascii="Arial" w:hAnsi="Arial" w:cs="Arial"/>
          <w:b/>
        </w:rPr>
        <w:t>datos de identificación y a</w:t>
      </w:r>
      <w:r w:rsidRPr="006F5ECF">
        <w:rPr>
          <w:rFonts w:ascii="Arial" w:hAnsi="Arial" w:cs="Arial"/>
          <w:b/>
        </w:rPr>
        <w:t>ño.</w:t>
      </w:r>
    </w:p>
    <w:p w:rsidR="00E12E87" w:rsidRPr="006F5ECF" w:rsidRDefault="00E12E87" w:rsidP="001B19F7">
      <w:pPr>
        <w:pStyle w:val="Prrafodelista"/>
        <w:numPr>
          <w:ilvl w:val="1"/>
          <w:numId w:val="12"/>
        </w:numPr>
        <w:suppressAutoHyphens w:val="0"/>
        <w:spacing w:after="200" w:line="360" w:lineRule="auto"/>
        <w:ind w:left="567" w:hanging="283"/>
        <w:rPr>
          <w:rFonts w:ascii="Arial" w:hAnsi="Arial" w:cs="Arial"/>
          <w:b/>
        </w:rPr>
      </w:pPr>
      <w:r w:rsidRPr="006F5ECF">
        <w:rPr>
          <w:rFonts w:ascii="Arial" w:hAnsi="Arial" w:cs="Arial"/>
          <w:b/>
        </w:rPr>
        <w:t>Resumen</w:t>
      </w:r>
    </w:p>
    <w:p w:rsidR="00E12E87" w:rsidRPr="006F5ECF" w:rsidRDefault="0090441D" w:rsidP="001B19F7">
      <w:pPr>
        <w:pStyle w:val="Prrafodelista"/>
        <w:numPr>
          <w:ilvl w:val="1"/>
          <w:numId w:val="12"/>
        </w:numPr>
        <w:suppressAutoHyphens w:val="0"/>
        <w:spacing w:after="200" w:line="360" w:lineRule="auto"/>
        <w:ind w:left="567" w:hanging="283"/>
        <w:rPr>
          <w:rFonts w:ascii="Arial" w:hAnsi="Arial" w:cs="Arial"/>
          <w:b/>
        </w:rPr>
      </w:pPr>
      <w:r w:rsidRPr="006F5ECF">
        <w:rPr>
          <w:rFonts w:ascii="Arial" w:hAnsi="Arial" w:cs="Arial"/>
          <w:b/>
        </w:rPr>
        <w:t>Estado de la temática a investigar.</w:t>
      </w:r>
    </w:p>
    <w:p w:rsidR="00CC77DE" w:rsidRDefault="00CC77DE" w:rsidP="001B19F7">
      <w:pPr>
        <w:pStyle w:val="Prrafodelista"/>
        <w:numPr>
          <w:ilvl w:val="0"/>
          <w:numId w:val="15"/>
        </w:numPr>
        <w:suppressAutoHyphens w:val="0"/>
        <w:spacing w:after="200" w:line="360" w:lineRule="auto"/>
        <w:ind w:left="284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Hasta donde se ha llegado en estudios precedentes de temática</w:t>
      </w:r>
      <w:r w:rsidR="00D25BC5">
        <w:rPr>
          <w:rFonts w:ascii="Arial" w:hAnsi="Arial" w:cs="Arial"/>
        </w:rPr>
        <w:t>s similares, antecedentes existentes. La situac</w:t>
      </w:r>
      <w:r w:rsidR="00186C76">
        <w:rPr>
          <w:rFonts w:ascii="Arial" w:hAnsi="Arial" w:cs="Arial"/>
        </w:rPr>
        <w:t xml:space="preserve">ión problema de la que forma parte el problema científico. Citar la bibliografía utilizadas acápite de manera consecutiva, con números arábicos en superíndice y sin paréntesis. </w:t>
      </w:r>
    </w:p>
    <w:p w:rsidR="00186C76" w:rsidRDefault="00186C76" w:rsidP="001B19F7">
      <w:pPr>
        <w:pStyle w:val="Prrafodelista"/>
        <w:numPr>
          <w:ilvl w:val="0"/>
          <w:numId w:val="15"/>
        </w:numPr>
        <w:suppressAutoHyphens w:val="0"/>
        <w:spacing w:after="200" w:line="360" w:lineRule="auto"/>
        <w:ind w:left="284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El problema científico puede ser planteado en forma de interrogante o en forma de aseveración.</w:t>
      </w:r>
    </w:p>
    <w:p w:rsidR="00186C76" w:rsidRDefault="00186C76" w:rsidP="001B19F7">
      <w:pPr>
        <w:pStyle w:val="Prrafodelista"/>
        <w:numPr>
          <w:ilvl w:val="0"/>
          <w:numId w:val="15"/>
        </w:numPr>
        <w:suppressAutoHyphens w:val="0"/>
        <w:spacing w:after="200" w:line="360" w:lineRule="auto"/>
        <w:ind w:left="284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Hipótesis cuando el diseño lo requiera, sólo en aquellos casos </w:t>
      </w:r>
      <w:r w:rsidR="00E450E9">
        <w:rPr>
          <w:rFonts w:ascii="Arial" w:hAnsi="Arial" w:cs="Arial"/>
        </w:rPr>
        <w:t>cuando el diseño permita una real verificación  de la relación anticipada en ella.</w:t>
      </w:r>
    </w:p>
    <w:p w:rsidR="00E450E9" w:rsidRPr="00E450E9" w:rsidRDefault="00E450E9" w:rsidP="001B19F7">
      <w:pPr>
        <w:pStyle w:val="Prrafodelista"/>
        <w:numPr>
          <w:ilvl w:val="0"/>
          <w:numId w:val="15"/>
        </w:numPr>
        <w:suppressAutoHyphens w:val="0"/>
        <w:spacing w:after="200" w:line="360" w:lineRule="auto"/>
        <w:ind w:left="284" w:firstLine="142"/>
        <w:jc w:val="both"/>
        <w:rPr>
          <w:rFonts w:ascii="Arial" w:hAnsi="Arial" w:cs="Arial"/>
        </w:rPr>
      </w:pPr>
      <w:r w:rsidRPr="00E450E9">
        <w:rPr>
          <w:rFonts w:ascii="Arial" w:hAnsi="Arial" w:cs="Arial"/>
        </w:rPr>
        <w:t>Justificación</w:t>
      </w:r>
      <w:r>
        <w:rPr>
          <w:rFonts w:ascii="Arial" w:hAnsi="Arial" w:cs="Arial"/>
        </w:rPr>
        <w:t xml:space="preserve"> del problema de investigación que tiene en cuenta la magnitud que tiene el problema </w:t>
      </w:r>
    </w:p>
    <w:p w:rsidR="00E12E87" w:rsidRPr="00AE0478" w:rsidRDefault="00E12E87" w:rsidP="001B19F7">
      <w:pPr>
        <w:pStyle w:val="Prrafodelista"/>
        <w:numPr>
          <w:ilvl w:val="1"/>
          <w:numId w:val="12"/>
        </w:numPr>
        <w:tabs>
          <w:tab w:val="left" w:pos="426"/>
        </w:tabs>
        <w:suppressAutoHyphens w:val="0"/>
        <w:spacing w:after="200" w:line="360" w:lineRule="auto"/>
        <w:ind w:left="284" w:firstLine="0"/>
        <w:rPr>
          <w:rFonts w:ascii="Arial" w:hAnsi="Arial" w:cs="Arial"/>
          <w:b/>
        </w:rPr>
      </w:pPr>
      <w:r w:rsidRPr="00AE0478">
        <w:rPr>
          <w:rFonts w:ascii="Arial" w:hAnsi="Arial" w:cs="Arial"/>
          <w:b/>
        </w:rPr>
        <w:t>Objetivos</w:t>
      </w:r>
      <w:r w:rsidR="006F5ECF" w:rsidRPr="00AE0478">
        <w:rPr>
          <w:rFonts w:ascii="Arial" w:hAnsi="Arial" w:cs="Arial"/>
          <w:b/>
        </w:rPr>
        <w:t>.</w:t>
      </w:r>
    </w:p>
    <w:p w:rsidR="006F5ECF" w:rsidRPr="00933957" w:rsidRDefault="00AE0478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Enuncie (el) objetivo general y específico según las tareas que debe cumplir.</w:t>
      </w:r>
    </w:p>
    <w:p w:rsidR="00E12E87" w:rsidRDefault="00AE0478" w:rsidP="001B19F7">
      <w:pPr>
        <w:pStyle w:val="Prrafodelista"/>
        <w:numPr>
          <w:ilvl w:val="1"/>
          <w:numId w:val="12"/>
        </w:numPr>
        <w:suppressAutoHyphens w:val="0"/>
        <w:spacing w:after="200" w:line="360" w:lineRule="auto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Metodología</w:t>
      </w:r>
      <w:r w:rsidR="00E12E87" w:rsidRPr="00AE0478">
        <w:rPr>
          <w:rFonts w:ascii="Arial" w:hAnsi="Arial" w:cs="Arial"/>
          <w:b/>
        </w:rPr>
        <w:t>:</w:t>
      </w:r>
    </w:p>
    <w:p w:rsidR="00AE0478" w:rsidRPr="001B19F7" w:rsidRDefault="00AE0478" w:rsidP="001B19F7">
      <w:pPr>
        <w:pStyle w:val="Prrafodelista"/>
        <w:suppressAutoHyphens w:val="0"/>
        <w:spacing w:after="200" w:line="360" w:lineRule="auto"/>
        <w:ind w:left="284"/>
        <w:jc w:val="both"/>
        <w:rPr>
          <w:rFonts w:ascii="Arial" w:hAnsi="Arial" w:cs="Arial"/>
        </w:rPr>
      </w:pPr>
      <w:r w:rsidRPr="00AE0478">
        <w:rPr>
          <w:rFonts w:ascii="Arial" w:hAnsi="Arial" w:cs="Arial"/>
        </w:rPr>
        <w:t xml:space="preserve">Puede utilizarse otros términos como </w:t>
      </w:r>
      <w:r>
        <w:rPr>
          <w:rFonts w:ascii="Arial" w:hAnsi="Arial" w:cs="Arial"/>
          <w:b/>
        </w:rPr>
        <w:t>Diseño Metodo</w:t>
      </w:r>
      <w:r w:rsidRPr="00AE0478">
        <w:rPr>
          <w:rFonts w:ascii="Arial" w:hAnsi="Arial" w:cs="Arial"/>
          <w:b/>
        </w:rPr>
        <w:t>lógico</w:t>
      </w:r>
      <w:r>
        <w:rPr>
          <w:rFonts w:ascii="Arial" w:hAnsi="Arial" w:cs="Arial"/>
          <w:b/>
        </w:rPr>
        <w:t xml:space="preserve"> o Material y Método.</w:t>
      </w:r>
      <w:r w:rsidR="001B19F7">
        <w:rPr>
          <w:rFonts w:ascii="Arial" w:hAnsi="Arial" w:cs="Arial"/>
          <w:b/>
        </w:rPr>
        <w:t xml:space="preserve"> </w:t>
      </w:r>
      <w:r w:rsidRPr="001B19F7">
        <w:rPr>
          <w:rFonts w:ascii="Arial" w:hAnsi="Arial" w:cs="Arial"/>
        </w:rPr>
        <w:t xml:space="preserve"> Incluye los siguientes acápites</w:t>
      </w:r>
    </w:p>
    <w:p w:rsidR="00DF6601" w:rsidRPr="00AE0478" w:rsidRDefault="00DF6601" w:rsidP="001B19F7">
      <w:pPr>
        <w:pStyle w:val="Prrafodelista"/>
        <w:suppressAutoHyphens w:val="0"/>
        <w:spacing w:before="120" w:after="120" w:line="360" w:lineRule="auto"/>
        <w:ind w:left="284"/>
        <w:jc w:val="both"/>
        <w:rPr>
          <w:rFonts w:ascii="Arial" w:hAnsi="Arial" w:cs="Arial"/>
          <w:b/>
        </w:rPr>
      </w:pPr>
    </w:p>
    <w:p w:rsidR="00406BE8" w:rsidRPr="00DF6601" w:rsidRDefault="00AE0478" w:rsidP="001B19F7">
      <w:pPr>
        <w:pStyle w:val="Prrafodelista"/>
        <w:numPr>
          <w:ilvl w:val="2"/>
          <w:numId w:val="12"/>
        </w:numPr>
        <w:suppressAutoHyphens w:val="0"/>
        <w:spacing w:before="120" w:after="120" w:line="360" w:lineRule="auto"/>
        <w:ind w:left="567" w:hanging="283"/>
        <w:jc w:val="both"/>
        <w:rPr>
          <w:rFonts w:ascii="Arial" w:hAnsi="Arial" w:cs="Arial"/>
          <w:b/>
        </w:rPr>
      </w:pPr>
      <w:r w:rsidRPr="00DF6601">
        <w:rPr>
          <w:rFonts w:ascii="Arial" w:hAnsi="Arial" w:cs="Arial"/>
          <w:b/>
        </w:rPr>
        <w:t>Clasificación de la investigación</w:t>
      </w:r>
    </w:p>
    <w:p w:rsidR="00AE0478" w:rsidRDefault="00AE0478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ind w:left="851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(Investigación – desarrollo, </w:t>
      </w:r>
      <w:r w:rsidR="00406BE8">
        <w:rPr>
          <w:rFonts w:ascii="Arial" w:hAnsi="Arial" w:cs="Arial"/>
        </w:rPr>
        <w:t>evaluación o innovación)</w:t>
      </w:r>
    </w:p>
    <w:p w:rsidR="00E12E87" w:rsidRPr="00DF6601" w:rsidRDefault="00E12E87" w:rsidP="001B19F7">
      <w:pPr>
        <w:pStyle w:val="Prrafodelista"/>
        <w:numPr>
          <w:ilvl w:val="2"/>
          <w:numId w:val="12"/>
        </w:numPr>
        <w:suppressAutoHyphens w:val="0"/>
        <w:spacing w:after="200" w:line="360" w:lineRule="auto"/>
        <w:ind w:left="567" w:hanging="283"/>
        <w:jc w:val="both"/>
        <w:rPr>
          <w:rFonts w:ascii="Arial" w:hAnsi="Arial" w:cs="Arial"/>
          <w:b/>
        </w:rPr>
      </w:pPr>
      <w:r w:rsidRPr="00DF6601">
        <w:rPr>
          <w:rFonts w:ascii="Arial" w:hAnsi="Arial" w:cs="Arial"/>
          <w:b/>
        </w:rPr>
        <w:t xml:space="preserve">Contexto y </w:t>
      </w:r>
      <w:r w:rsidR="00AE0478" w:rsidRPr="00DF6601">
        <w:rPr>
          <w:rFonts w:ascii="Arial" w:hAnsi="Arial" w:cs="Arial"/>
          <w:b/>
        </w:rPr>
        <w:t>tipo de estudio</w:t>
      </w:r>
      <w:r w:rsidRPr="00DF6601">
        <w:rPr>
          <w:rFonts w:ascii="Arial" w:hAnsi="Arial" w:cs="Arial"/>
          <w:b/>
        </w:rPr>
        <w:t>.</w:t>
      </w:r>
      <w:r w:rsidR="00406BE8" w:rsidRPr="00DF6601">
        <w:rPr>
          <w:rFonts w:ascii="Arial" w:hAnsi="Arial" w:cs="Arial"/>
          <w:b/>
        </w:rPr>
        <w:t xml:space="preserve"> </w:t>
      </w:r>
    </w:p>
    <w:p w:rsidR="00406BE8" w:rsidRPr="00933957" w:rsidRDefault="00406BE8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ind w:left="851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Se refiere al lugar y tiempo que se desarrolla el estudio y su clasificación según el tipo (descriptivo, explicativo, etc…)</w:t>
      </w:r>
    </w:p>
    <w:p w:rsidR="00E12E87" w:rsidRPr="00DF6601" w:rsidRDefault="00406BE8" w:rsidP="001B19F7">
      <w:pPr>
        <w:pStyle w:val="Prrafodelista"/>
        <w:numPr>
          <w:ilvl w:val="2"/>
          <w:numId w:val="12"/>
        </w:numPr>
        <w:suppressAutoHyphens w:val="0"/>
        <w:spacing w:after="200" w:line="360" w:lineRule="auto"/>
        <w:ind w:left="567" w:hanging="283"/>
        <w:jc w:val="both"/>
        <w:rPr>
          <w:rFonts w:ascii="Arial" w:hAnsi="Arial" w:cs="Arial"/>
          <w:b/>
        </w:rPr>
      </w:pPr>
      <w:r w:rsidRPr="00DF6601">
        <w:rPr>
          <w:rFonts w:ascii="Arial" w:hAnsi="Arial" w:cs="Arial"/>
          <w:b/>
        </w:rPr>
        <w:t xml:space="preserve">Población </w:t>
      </w:r>
      <w:r w:rsidR="00E12E87" w:rsidRPr="00DF6601">
        <w:rPr>
          <w:rFonts w:ascii="Arial" w:hAnsi="Arial" w:cs="Arial"/>
          <w:b/>
        </w:rPr>
        <w:t>y muestra.</w:t>
      </w:r>
      <w:r w:rsidRPr="00DF6601">
        <w:rPr>
          <w:rFonts w:ascii="Arial" w:hAnsi="Arial" w:cs="Arial"/>
          <w:b/>
        </w:rPr>
        <w:t xml:space="preserve"> </w:t>
      </w:r>
    </w:p>
    <w:p w:rsidR="00406BE8" w:rsidRDefault="00406BE8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ind w:left="851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Cálculo del tamaño de la muestra, tipo de muestreo, como quedará constituida la población y la muestra.</w:t>
      </w:r>
    </w:p>
    <w:p w:rsidR="00302065" w:rsidRDefault="00302065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ind w:left="851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Definir criterios de inclusión y exclusión si existieran.</w:t>
      </w:r>
    </w:p>
    <w:p w:rsidR="00406BE8" w:rsidRPr="00406BE8" w:rsidRDefault="00406BE8" w:rsidP="001B19F7">
      <w:pPr>
        <w:pStyle w:val="Prrafodelista"/>
        <w:numPr>
          <w:ilvl w:val="2"/>
          <w:numId w:val="16"/>
        </w:numPr>
        <w:suppressAutoHyphens w:val="0"/>
        <w:spacing w:after="200" w:line="360" w:lineRule="auto"/>
        <w:ind w:left="567" w:hanging="283"/>
        <w:jc w:val="both"/>
        <w:rPr>
          <w:rFonts w:ascii="Arial" w:hAnsi="Arial" w:cs="Arial"/>
          <w:b/>
        </w:rPr>
      </w:pPr>
      <w:r w:rsidRPr="00406BE8">
        <w:rPr>
          <w:rFonts w:ascii="Arial" w:hAnsi="Arial" w:cs="Arial"/>
          <w:b/>
        </w:rPr>
        <w:t>Técnicas y Procedimientos</w:t>
      </w:r>
      <w:r>
        <w:rPr>
          <w:rFonts w:ascii="Arial" w:hAnsi="Arial" w:cs="Arial"/>
          <w:b/>
        </w:rPr>
        <w:t xml:space="preserve"> de obtención de datos</w:t>
      </w:r>
      <w:r w:rsidR="00DF6601">
        <w:rPr>
          <w:rFonts w:ascii="Arial" w:hAnsi="Arial" w:cs="Arial"/>
          <w:b/>
        </w:rPr>
        <w:t>.</w:t>
      </w:r>
    </w:p>
    <w:p w:rsidR="00406BE8" w:rsidRDefault="00DF6601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Referir fuentes (encuestas, entrevistas, revisión documental u otras) y anexe el instrumento a utilizar si fue concebido antes de la investigación</w:t>
      </w:r>
      <w:r w:rsidRPr="00DF6601">
        <w:rPr>
          <w:rFonts w:ascii="Arial" w:hAnsi="Arial" w:cs="Arial"/>
          <w:highlight w:val="yellow"/>
        </w:rPr>
        <w:t>. Procedimientos para para obtener cada dato, validación  de su calidad. Necesidad de capacitación del personal que lo recogerá.</w:t>
      </w:r>
    </w:p>
    <w:p w:rsidR="00E12E87" w:rsidRPr="00302065" w:rsidRDefault="00E12E87" w:rsidP="001B19F7">
      <w:pPr>
        <w:pStyle w:val="Prrafodelista"/>
        <w:numPr>
          <w:ilvl w:val="2"/>
          <w:numId w:val="12"/>
        </w:numPr>
        <w:suppressAutoHyphens w:val="0"/>
        <w:spacing w:after="200" w:line="360" w:lineRule="auto"/>
        <w:ind w:left="567" w:hanging="283"/>
        <w:jc w:val="both"/>
        <w:rPr>
          <w:rFonts w:ascii="Arial" w:hAnsi="Arial" w:cs="Arial"/>
          <w:b/>
        </w:rPr>
      </w:pPr>
      <w:proofErr w:type="spellStart"/>
      <w:r w:rsidRPr="00302065">
        <w:rPr>
          <w:rFonts w:ascii="Arial" w:hAnsi="Arial" w:cs="Arial"/>
          <w:b/>
        </w:rPr>
        <w:t>Operacionalización</w:t>
      </w:r>
      <w:proofErr w:type="spellEnd"/>
      <w:r w:rsidRPr="00302065">
        <w:rPr>
          <w:rFonts w:ascii="Arial" w:hAnsi="Arial" w:cs="Arial"/>
          <w:b/>
        </w:rPr>
        <w:t xml:space="preserve"> de variables.</w:t>
      </w:r>
    </w:p>
    <w:p w:rsidR="00DF6601" w:rsidRDefault="00DF6601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de la variable, clasificación, definición operacional y escala </w:t>
      </w:r>
    </w:p>
    <w:p w:rsidR="00DF6601" w:rsidRPr="00933957" w:rsidRDefault="001B19F7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DF6601">
        <w:rPr>
          <w:rFonts w:ascii="Arial" w:hAnsi="Arial" w:cs="Arial"/>
        </w:rPr>
        <w:t xml:space="preserve">declararán en correspondencia con el problema científico y los </w:t>
      </w:r>
      <w:r w:rsidR="00302065">
        <w:rPr>
          <w:rFonts w:ascii="Arial" w:hAnsi="Arial" w:cs="Arial"/>
        </w:rPr>
        <w:t>objetivos,</w:t>
      </w:r>
      <w:r w:rsidR="00DF6601">
        <w:rPr>
          <w:rFonts w:ascii="Arial" w:hAnsi="Arial" w:cs="Arial"/>
        </w:rPr>
        <w:t xml:space="preserve"> respetando el mismo orden</w:t>
      </w:r>
      <w:r w:rsidR="00302065">
        <w:rPr>
          <w:rFonts w:ascii="Arial" w:hAnsi="Arial" w:cs="Arial"/>
        </w:rPr>
        <w:t>, en una tabla o en forma de texto.</w:t>
      </w:r>
      <w:r w:rsidR="00DF6601">
        <w:rPr>
          <w:rFonts w:ascii="Arial" w:hAnsi="Arial" w:cs="Arial"/>
        </w:rPr>
        <w:t xml:space="preserve"> </w:t>
      </w:r>
    </w:p>
    <w:p w:rsidR="00302065" w:rsidRDefault="00302065" w:rsidP="001B19F7">
      <w:pPr>
        <w:pStyle w:val="Prrafodelista"/>
        <w:numPr>
          <w:ilvl w:val="2"/>
          <w:numId w:val="12"/>
        </w:numPr>
        <w:suppressAutoHyphens w:val="0"/>
        <w:spacing w:after="200" w:line="360" w:lineRule="auto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Procesamiento de datos y análisis de información</w:t>
      </w:r>
    </w:p>
    <w:p w:rsidR="00302065" w:rsidRPr="00302065" w:rsidRDefault="00302065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 w:rsidRPr="00302065">
        <w:rPr>
          <w:rFonts w:ascii="Arial" w:hAnsi="Arial" w:cs="Arial"/>
        </w:rPr>
        <w:t>Se refiere a software que se emp</w:t>
      </w:r>
      <w:r>
        <w:rPr>
          <w:rFonts w:ascii="Arial" w:hAnsi="Arial" w:cs="Arial"/>
        </w:rPr>
        <w:t xml:space="preserve">leará, las técnicas a utilizar de acuerdo al tipo de estudio (si es pertinente plantear por objetivos), interpretación de los posibles resultados a obtener  y como se mostrarán. </w:t>
      </w:r>
    </w:p>
    <w:p w:rsidR="00E12E87" w:rsidRDefault="00302065" w:rsidP="001B19F7">
      <w:pPr>
        <w:pStyle w:val="Prrafodelista"/>
        <w:numPr>
          <w:ilvl w:val="2"/>
          <w:numId w:val="12"/>
        </w:numPr>
        <w:suppressAutoHyphens w:val="0"/>
        <w:spacing w:after="200" w:line="360" w:lineRule="auto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Aspectos éticos.</w:t>
      </w:r>
    </w:p>
    <w:p w:rsidR="00302065" w:rsidRDefault="00302065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 w:rsidRPr="00302065">
        <w:rPr>
          <w:rFonts w:ascii="Arial" w:hAnsi="Arial" w:cs="Arial"/>
        </w:rPr>
        <w:t xml:space="preserve">En caso de que la investigación incluya a </w:t>
      </w:r>
      <w:r>
        <w:rPr>
          <w:rFonts w:ascii="Arial" w:hAnsi="Arial" w:cs="Arial"/>
        </w:rPr>
        <w:t xml:space="preserve">sujetos humanos o animales de laboratorio, describa los procedimientos </w:t>
      </w:r>
      <w:r w:rsidR="001B19F7">
        <w:rPr>
          <w:rFonts w:ascii="Arial" w:hAnsi="Arial" w:cs="Arial"/>
        </w:rPr>
        <w:t>éticos necesarios para la seguridad de los sujetos participantes.</w:t>
      </w:r>
    </w:p>
    <w:p w:rsidR="001B19F7" w:rsidRDefault="001B19F7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Refiera el consentimiento informado de los principios éticos. Anexe   el consentimiento informado o el aval del comité de ética, etc…</w:t>
      </w:r>
    </w:p>
    <w:p w:rsidR="001B19F7" w:rsidRDefault="00E12E87" w:rsidP="001B19F7">
      <w:pPr>
        <w:pStyle w:val="Prrafodelista"/>
        <w:numPr>
          <w:ilvl w:val="1"/>
          <w:numId w:val="12"/>
        </w:numPr>
        <w:suppressAutoHyphens w:val="0"/>
        <w:spacing w:after="200" w:line="360" w:lineRule="auto"/>
        <w:ind w:left="567" w:hanging="283"/>
        <w:rPr>
          <w:rFonts w:ascii="Arial" w:hAnsi="Arial" w:cs="Arial"/>
        </w:rPr>
      </w:pPr>
      <w:r w:rsidRPr="001B19F7">
        <w:rPr>
          <w:rFonts w:ascii="Arial" w:hAnsi="Arial" w:cs="Arial"/>
          <w:b/>
        </w:rPr>
        <w:lastRenderedPageBreak/>
        <w:t>Referencias bibliográficas</w:t>
      </w:r>
      <w:r>
        <w:rPr>
          <w:rFonts w:ascii="Arial" w:hAnsi="Arial" w:cs="Arial"/>
        </w:rPr>
        <w:t xml:space="preserve">. </w:t>
      </w:r>
    </w:p>
    <w:p w:rsidR="00E12E87" w:rsidRDefault="00E12E87" w:rsidP="001B19F7">
      <w:pPr>
        <w:pStyle w:val="Prrafodelista"/>
        <w:numPr>
          <w:ilvl w:val="0"/>
          <w:numId w:val="16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 w:rsidRPr="00A1408D">
        <w:rPr>
          <w:rFonts w:ascii="Arial" w:hAnsi="Arial" w:cs="Arial"/>
        </w:rPr>
        <w:t xml:space="preserve">Entre 10 y 15 referencias donde el </w:t>
      </w:r>
      <w:r w:rsidR="001B19F7" w:rsidRPr="00A1408D">
        <w:rPr>
          <w:rFonts w:ascii="Arial" w:hAnsi="Arial" w:cs="Arial"/>
        </w:rPr>
        <w:t>50</w:t>
      </w:r>
      <w:r w:rsidRPr="00A1408D">
        <w:rPr>
          <w:rFonts w:ascii="Arial" w:hAnsi="Arial" w:cs="Arial"/>
        </w:rPr>
        <w:t xml:space="preserve"> % se encuentren actualizadas de</w:t>
      </w:r>
      <w:r>
        <w:rPr>
          <w:rFonts w:ascii="Arial" w:hAnsi="Arial" w:cs="Arial"/>
        </w:rPr>
        <w:t xml:space="preserve"> los últimos 5 años</w:t>
      </w:r>
      <w:r w:rsidR="001B19F7">
        <w:rPr>
          <w:rFonts w:ascii="Arial" w:hAnsi="Arial" w:cs="Arial"/>
        </w:rPr>
        <w:t xml:space="preserve"> para las revistas y los textos 10 años.</w:t>
      </w:r>
    </w:p>
    <w:p w:rsidR="00E12E87" w:rsidRPr="001B19F7" w:rsidRDefault="00E12E87" w:rsidP="001B19F7">
      <w:pPr>
        <w:pStyle w:val="Prrafodelista"/>
        <w:numPr>
          <w:ilvl w:val="1"/>
          <w:numId w:val="12"/>
        </w:numPr>
        <w:suppressAutoHyphens w:val="0"/>
        <w:spacing w:after="200" w:line="360" w:lineRule="auto"/>
        <w:ind w:left="567" w:hanging="283"/>
        <w:rPr>
          <w:rFonts w:ascii="Arial" w:hAnsi="Arial" w:cs="Arial"/>
          <w:b/>
        </w:rPr>
      </w:pPr>
      <w:r w:rsidRPr="001B19F7">
        <w:rPr>
          <w:rFonts w:ascii="Arial" w:hAnsi="Arial" w:cs="Arial"/>
          <w:b/>
        </w:rPr>
        <w:t>Anexos.</w:t>
      </w:r>
    </w:p>
    <w:p w:rsidR="00E12E87" w:rsidRPr="001B19F7" w:rsidRDefault="00A84DF3" w:rsidP="00A84DF3">
      <w:pPr>
        <w:shd w:val="clear" w:color="auto" w:fill="DEEAF6" w:themeFill="accent1" w:themeFillTint="33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B19F7">
        <w:rPr>
          <w:rFonts w:ascii="Arial" w:hAnsi="Arial" w:cs="Arial"/>
          <w:b/>
        </w:rPr>
        <w:t xml:space="preserve">rientaciones </w:t>
      </w:r>
      <w:r>
        <w:rPr>
          <w:rFonts w:ascii="Arial" w:hAnsi="Arial" w:cs="Arial"/>
          <w:b/>
        </w:rPr>
        <w:t xml:space="preserve">finales </w:t>
      </w:r>
      <w:r w:rsidRPr="001B19F7">
        <w:rPr>
          <w:rFonts w:ascii="Arial" w:hAnsi="Arial" w:cs="Arial"/>
          <w:b/>
        </w:rPr>
        <w:t>para la entrega</w:t>
      </w:r>
    </w:p>
    <w:p w:rsidR="00A1408D" w:rsidRDefault="00A1408D" w:rsidP="00A1408D">
      <w:pPr>
        <w:pStyle w:val="Prrafodelista"/>
        <w:suppressAutoHyphens w:val="0"/>
        <w:spacing w:after="200" w:line="360" w:lineRule="auto"/>
        <w:jc w:val="both"/>
        <w:rPr>
          <w:rFonts w:ascii="Arial" w:hAnsi="Arial" w:cs="Arial"/>
        </w:rPr>
      </w:pPr>
    </w:p>
    <w:p w:rsidR="00BD3AC3" w:rsidRDefault="00BD3AC3" w:rsidP="00BD3AC3">
      <w:pPr>
        <w:pStyle w:val="Prrafodelista"/>
        <w:numPr>
          <w:ilvl w:val="0"/>
          <w:numId w:val="12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entrega:</w:t>
      </w:r>
      <w:r>
        <w:rPr>
          <w:rFonts w:ascii="Arial" w:hAnsi="Arial" w:cs="Arial"/>
        </w:rPr>
        <w:t xml:space="preserve"> del 16 al 20 de septiembre de 2024.</w:t>
      </w:r>
      <w:bookmarkStart w:id="0" w:name="_GoBack"/>
      <w:bookmarkEnd w:id="0"/>
    </w:p>
    <w:p w:rsidR="001B19F7" w:rsidRDefault="00E12E87" w:rsidP="00A1408D">
      <w:pPr>
        <w:pStyle w:val="Prrafodelista"/>
        <w:numPr>
          <w:ilvl w:val="0"/>
          <w:numId w:val="12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 w:rsidRPr="001B19F7">
        <w:rPr>
          <w:rFonts w:ascii="Arial" w:hAnsi="Arial" w:cs="Arial"/>
        </w:rPr>
        <w:t xml:space="preserve">Fecha de </w:t>
      </w:r>
      <w:r w:rsidR="00BD3AC3">
        <w:rPr>
          <w:rFonts w:ascii="Arial" w:hAnsi="Arial" w:cs="Arial"/>
        </w:rPr>
        <w:t>discusión</w:t>
      </w:r>
      <w:r w:rsidRPr="001B19F7">
        <w:rPr>
          <w:rFonts w:ascii="Arial" w:hAnsi="Arial" w:cs="Arial"/>
        </w:rPr>
        <w:t xml:space="preserve">: </w:t>
      </w:r>
      <w:r w:rsidR="00BD3AC3">
        <w:rPr>
          <w:rFonts w:ascii="Arial" w:hAnsi="Arial" w:cs="Arial"/>
        </w:rPr>
        <w:t>del 23 al 27 de septiembre de 2024.</w:t>
      </w:r>
      <w:r w:rsidR="00A1408D">
        <w:rPr>
          <w:rFonts w:ascii="Arial" w:hAnsi="Arial" w:cs="Arial"/>
        </w:rPr>
        <w:t xml:space="preserve"> </w:t>
      </w:r>
    </w:p>
    <w:p w:rsidR="00E12E87" w:rsidRDefault="00E12E87" w:rsidP="00A1408D">
      <w:pPr>
        <w:pStyle w:val="Prrafodelista"/>
        <w:numPr>
          <w:ilvl w:val="0"/>
          <w:numId w:val="12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 w:rsidRPr="001B19F7">
        <w:rPr>
          <w:rFonts w:ascii="Arial" w:hAnsi="Arial" w:cs="Arial"/>
        </w:rPr>
        <w:t xml:space="preserve">Los estudiantes se deben auxiliar en una presentación en </w:t>
      </w:r>
      <w:proofErr w:type="spellStart"/>
      <w:r w:rsidRPr="001B19F7">
        <w:rPr>
          <w:rFonts w:ascii="Arial" w:hAnsi="Arial" w:cs="Arial"/>
        </w:rPr>
        <w:t>Power</w:t>
      </w:r>
      <w:proofErr w:type="spellEnd"/>
      <w:r w:rsidRPr="001B19F7">
        <w:rPr>
          <w:rFonts w:ascii="Arial" w:hAnsi="Arial" w:cs="Arial"/>
        </w:rPr>
        <w:t xml:space="preserve"> Point para la defensa del trabajo. La presentación debe tener los requisitos que requiere una presentación electrónica para su elaboración. </w:t>
      </w:r>
    </w:p>
    <w:p w:rsidR="00A1408D" w:rsidRPr="00A1408D" w:rsidRDefault="00A1408D" w:rsidP="00A1408D">
      <w:pPr>
        <w:pStyle w:val="Prrafodelista"/>
        <w:numPr>
          <w:ilvl w:val="0"/>
          <w:numId w:val="12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 w:rsidRPr="00A1408D">
        <w:rPr>
          <w:rFonts w:ascii="Arial" w:hAnsi="Arial" w:cs="Arial"/>
        </w:rPr>
        <w:t>El trabajo se subirá al subirá al Aula Virtual de Salud según fecha de entrega.</w:t>
      </w:r>
    </w:p>
    <w:p w:rsidR="00A1408D" w:rsidRDefault="00A1408D" w:rsidP="00A1408D">
      <w:pPr>
        <w:pStyle w:val="Prrafodelista"/>
        <w:numPr>
          <w:ilvl w:val="0"/>
          <w:numId w:val="12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 w:rsidRPr="00A1408D">
        <w:rPr>
          <w:rFonts w:ascii="Arial" w:hAnsi="Arial" w:cs="Arial"/>
        </w:rPr>
        <w:t xml:space="preserve">Si no reúne las condiciones  se devolverá al estudiante, estableciéndose un plazo para la nueva entrega.  De repetirse, recibirá la calificación de Mal (2). </w:t>
      </w:r>
    </w:p>
    <w:p w:rsidR="00A1408D" w:rsidRPr="00A1408D" w:rsidRDefault="00A1408D" w:rsidP="00A1408D">
      <w:pPr>
        <w:pStyle w:val="Prrafodelista"/>
        <w:numPr>
          <w:ilvl w:val="0"/>
          <w:numId w:val="12"/>
        </w:numPr>
        <w:suppressAutoHyphens w:val="0"/>
        <w:spacing w:after="200" w:line="360" w:lineRule="auto"/>
        <w:jc w:val="both"/>
        <w:rPr>
          <w:rFonts w:ascii="Arial" w:hAnsi="Arial" w:cs="Arial"/>
        </w:rPr>
      </w:pPr>
      <w:r w:rsidRPr="00A1408D">
        <w:rPr>
          <w:rFonts w:ascii="Arial" w:hAnsi="Arial" w:cs="Arial"/>
        </w:rPr>
        <w:t xml:space="preserve">Si los estudiante realiza la </w:t>
      </w:r>
      <w:r w:rsidRPr="00A1408D">
        <w:rPr>
          <w:rFonts w:ascii="Arial" w:hAnsi="Arial" w:cs="Arial"/>
          <w:b/>
          <w:bCs/>
        </w:rPr>
        <w:t>defensa del trabajo y obtiene resultados desfavorables</w:t>
      </w:r>
      <w:r w:rsidRPr="00A1408D">
        <w:rPr>
          <w:rFonts w:ascii="Arial" w:hAnsi="Arial" w:cs="Arial"/>
        </w:rPr>
        <w:t xml:space="preserve">, recibirá la </w:t>
      </w:r>
      <w:r w:rsidRPr="00A1408D">
        <w:rPr>
          <w:rFonts w:ascii="Arial" w:hAnsi="Arial" w:cs="Arial"/>
          <w:b/>
          <w:bCs/>
        </w:rPr>
        <w:t>calificación de Mal (2).  En los dos casos, se fijará una nueva fe</w:t>
      </w:r>
      <w:r>
        <w:rPr>
          <w:rFonts w:ascii="Arial" w:hAnsi="Arial" w:cs="Arial"/>
          <w:b/>
          <w:bCs/>
        </w:rPr>
        <w:t>cha para su entrega y defensa.</w:t>
      </w:r>
    </w:p>
    <w:p w:rsidR="00A1408D" w:rsidRDefault="00A1408D">
      <w:pPr>
        <w:spacing w:line="360" w:lineRule="auto"/>
        <w:jc w:val="both"/>
        <w:rPr>
          <w:rFonts w:ascii="Arial" w:hAnsi="Arial" w:cs="Arial"/>
        </w:rPr>
      </w:pPr>
    </w:p>
    <w:sectPr w:rsidR="00A1408D">
      <w:head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92" w:rsidRDefault="00795B92" w:rsidP="00F857B4">
      <w:r>
        <w:separator/>
      </w:r>
    </w:p>
  </w:endnote>
  <w:endnote w:type="continuationSeparator" w:id="0">
    <w:p w:rsidR="00795B92" w:rsidRDefault="00795B92" w:rsidP="00F8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92" w:rsidRDefault="00795B92" w:rsidP="00F857B4">
      <w:r>
        <w:separator/>
      </w:r>
    </w:p>
  </w:footnote>
  <w:footnote w:type="continuationSeparator" w:id="0">
    <w:p w:rsidR="00795B92" w:rsidRDefault="00795B92" w:rsidP="00F8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B4" w:rsidRPr="00F857B4" w:rsidRDefault="00F857B4" w:rsidP="00F857B4">
    <w:pPr>
      <w:pStyle w:val="Encabezado"/>
      <w:jc w:val="right"/>
      <w:rPr>
        <w:rFonts w:ascii="Arial" w:hAnsi="Arial" w:cs="Arial"/>
        <w:b/>
        <w:color w:val="2F5496" w:themeColor="accent5" w:themeShade="BF"/>
      </w:rPr>
    </w:pPr>
    <w:r w:rsidRPr="00F857B4">
      <w:rPr>
        <w:rFonts w:ascii="Arial" w:hAnsi="Arial" w:cs="Arial"/>
        <w:b/>
        <w:color w:val="2F5496" w:themeColor="accent5" w:themeShade="BF"/>
      </w:rPr>
      <w:t>METODOLOGÍA DE LA INVESTIGACIÓN</w:t>
    </w:r>
  </w:p>
  <w:p w:rsidR="00F857B4" w:rsidRPr="00F857B4" w:rsidRDefault="00F857B4" w:rsidP="00F857B4">
    <w:pPr>
      <w:pStyle w:val="Encabezado"/>
      <w:jc w:val="right"/>
      <w:rPr>
        <w:rFonts w:ascii="Arial" w:hAnsi="Arial" w:cs="Arial"/>
        <w:b/>
        <w:color w:val="2F5496" w:themeColor="accent5" w:themeShade="BF"/>
      </w:rPr>
    </w:pPr>
    <w:r w:rsidRPr="00F857B4">
      <w:rPr>
        <w:rFonts w:ascii="Arial" w:hAnsi="Arial" w:cs="Arial"/>
        <w:b/>
        <w:color w:val="2F5496" w:themeColor="accent5" w:themeShade="BF"/>
      </w:rPr>
      <w:t xml:space="preserve">Facultad de Ciencias Médicas de </w:t>
    </w:r>
    <w:proofErr w:type="spellStart"/>
    <w:r w:rsidRPr="00F857B4">
      <w:rPr>
        <w:rFonts w:ascii="Arial" w:hAnsi="Arial" w:cs="Arial"/>
        <w:b/>
        <w:color w:val="2F5496" w:themeColor="accent5" w:themeShade="BF"/>
      </w:rPr>
      <w:t>Sagua</w:t>
    </w:r>
    <w:proofErr w:type="spellEnd"/>
    <w:r w:rsidRPr="00F857B4">
      <w:rPr>
        <w:rFonts w:ascii="Arial" w:hAnsi="Arial" w:cs="Arial"/>
        <w:b/>
        <w:color w:val="2F5496" w:themeColor="accent5" w:themeShade="BF"/>
      </w:rPr>
      <w:t xml:space="preserve"> la Grande</w:t>
    </w:r>
  </w:p>
  <w:p w:rsidR="00F857B4" w:rsidRPr="00F857B4" w:rsidRDefault="00F857B4" w:rsidP="00F857B4">
    <w:pPr>
      <w:pStyle w:val="Encabezado"/>
      <w:jc w:val="right"/>
      <w:rPr>
        <w:rFonts w:ascii="Arial" w:hAnsi="Arial" w:cs="Arial"/>
        <w:b/>
        <w:color w:val="2F5496" w:themeColor="accent5" w:themeShade="BF"/>
      </w:rPr>
    </w:pPr>
    <w:proofErr w:type="spellStart"/>
    <w:r w:rsidRPr="00F857B4">
      <w:rPr>
        <w:rFonts w:ascii="Arial" w:hAnsi="Arial" w:cs="Arial"/>
        <w:b/>
        <w:color w:val="2F5496" w:themeColor="accent5" w:themeShade="BF"/>
      </w:rPr>
      <w:t>Msc</w:t>
    </w:r>
    <w:proofErr w:type="spellEnd"/>
    <w:r w:rsidRPr="00F857B4">
      <w:rPr>
        <w:rFonts w:ascii="Arial" w:hAnsi="Arial" w:cs="Arial"/>
        <w:b/>
        <w:color w:val="2F5496" w:themeColor="accent5" w:themeShade="BF"/>
      </w:rPr>
      <w:t>. Rafael A Carballo Machado</w:t>
    </w:r>
  </w:p>
  <w:p w:rsidR="00F857B4" w:rsidRDefault="00F857B4" w:rsidP="00F857B4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AB252" wp14:editId="7F47A40A">
              <wp:simplePos x="0" y="0"/>
              <wp:positionH relativeFrom="margin">
                <wp:align>right</wp:align>
              </wp:positionH>
              <wp:positionV relativeFrom="paragraph">
                <wp:posOffset>49530</wp:posOffset>
              </wp:positionV>
              <wp:extent cx="5353050" cy="0"/>
              <wp:effectExtent l="0" t="19050" r="38100" b="381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53050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2000A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0.3pt,3.9pt" to="791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" strokecolor="#5b9bd5 [3204]" strokeweight="4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12E68E3"/>
    <w:multiLevelType w:val="hybridMultilevel"/>
    <w:tmpl w:val="330EF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9902C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01D12"/>
    <w:multiLevelType w:val="multilevel"/>
    <w:tmpl w:val="EC4EF9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254F8F"/>
    <w:multiLevelType w:val="multilevel"/>
    <w:tmpl w:val="B2AC0C6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91D35F3"/>
    <w:multiLevelType w:val="multilevel"/>
    <w:tmpl w:val="D4485B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8E3203"/>
    <w:multiLevelType w:val="hybridMultilevel"/>
    <w:tmpl w:val="A290E3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0768D5"/>
    <w:multiLevelType w:val="hybridMultilevel"/>
    <w:tmpl w:val="FE9C5DD4"/>
    <w:lvl w:ilvl="0" w:tplc="1526B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45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88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1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6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A4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41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C7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79705F"/>
    <w:multiLevelType w:val="hybridMultilevel"/>
    <w:tmpl w:val="8E76E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2C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31DD9"/>
    <w:multiLevelType w:val="hybridMultilevel"/>
    <w:tmpl w:val="A1E41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2C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D0456"/>
    <w:multiLevelType w:val="hybridMultilevel"/>
    <w:tmpl w:val="EF44AD5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9B94964"/>
    <w:multiLevelType w:val="multilevel"/>
    <w:tmpl w:val="A258AF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C820E9"/>
    <w:multiLevelType w:val="hybridMultilevel"/>
    <w:tmpl w:val="D350624E"/>
    <w:lvl w:ilvl="0" w:tplc="891C6096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95EE1"/>
    <w:multiLevelType w:val="hybridMultilevel"/>
    <w:tmpl w:val="5E9E552C"/>
    <w:lvl w:ilvl="0" w:tplc="904886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5"/>
  </w:num>
  <w:num w:numId="10">
    <w:abstractNumId w:val="14"/>
  </w:num>
  <w:num w:numId="11">
    <w:abstractNumId w:val="6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C4"/>
    <w:rsid w:val="0001039B"/>
    <w:rsid w:val="00014808"/>
    <w:rsid w:val="00044042"/>
    <w:rsid w:val="000E787D"/>
    <w:rsid w:val="00136405"/>
    <w:rsid w:val="001479E7"/>
    <w:rsid w:val="00154F1B"/>
    <w:rsid w:val="00163DFB"/>
    <w:rsid w:val="00186C76"/>
    <w:rsid w:val="001B19F7"/>
    <w:rsid w:val="001B4378"/>
    <w:rsid w:val="00244AF7"/>
    <w:rsid w:val="00261EEB"/>
    <w:rsid w:val="002A32C4"/>
    <w:rsid w:val="002B5737"/>
    <w:rsid w:val="002C2F7D"/>
    <w:rsid w:val="00302065"/>
    <w:rsid w:val="00332C49"/>
    <w:rsid w:val="00341EA8"/>
    <w:rsid w:val="003719BA"/>
    <w:rsid w:val="00384881"/>
    <w:rsid w:val="003B4DBF"/>
    <w:rsid w:val="003B7457"/>
    <w:rsid w:val="003E0228"/>
    <w:rsid w:val="00406BE8"/>
    <w:rsid w:val="004142EA"/>
    <w:rsid w:val="005730B4"/>
    <w:rsid w:val="005751D7"/>
    <w:rsid w:val="005E78A8"/>
    <w:rsid w:val="006A4BA3"/>
    <w:rsid w:val="006B064E"/>
    <w:rsid w:val="006F36B0"/>
    <w:rsid w:val="006F5ECF"/>
    <w:rsid w:val="00710118"/>
    <w:rsid w:val="0079064E"/>
    <w:rsid w:val="00795B92"/>
    <w:rsid w:val="0080163D"/>
    <w:rsid w:val="00827E18"/>
    <w:rsid w:val="0085277F"/>
    <w:rsid w:val="0090441D"/>
    <w:rsid w:val="00923ABE"/>
    <w:rsid w:val="009E7349"/>
    <w:rsid w:val="00A1408D"/>
    <w:rsid w:val="00A82E91"/>
    <w:rsid w:val="00A84DF3"/>
    <w:rsid w:val="00AB01C3"/>
    <w:rsid w:val="00AC38E8"/>
    <w:rsid w:val="00AD05EB"/>
    <w:rsid w:val="00AE0478"/>
    <w:rsid w:val="00AE363E"/>
    <w:rsid w:val="00B476EC"/>
    <w:rsid w:val="00B54110"/>
    <w:rsid w:val="00B56DBD"/>
    <w:rsid w:val="00B80FD8"/>
    <w:rsid w:val="00BD3AC3"/>
    <w:rsid w:val="00C04477"/>
    <w:rsid w:val="00C4738F"/>
    <w:rsid w:val="00CC77DE"/>
    <w:rsid w:val="00D23245"/>
    <w:rsid w:val="00D25BC5"/>
    <w:rsid w:val="00D502DF"/>
    <w:rsid w:val="00DB0E6D"/>
    <w:rsid w:val="00DF6601"/>
    <w:rsid w:val="00E0300C"/>
    <w:rsid w:val="00E10A77"/>
    <w:rsid w:val="00E12E87"/>
    <w:rsid w:val="00E23C53"/>
    <w:rsid w:val="00E450E9"/>
    <w:rsid w:val="00E720F5"/>
    <w:rsid w:val="00E82C08"/>
    <w:rsid w:val="00EA327F"/>
    <w:rsid w:val="00EB1C68"/>
    <w:rsid w:val="00EF25F8"/>
    <w:rsid w:val="00F257AF"/>
    <w:rsid w:val="00F857B4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1C02236C-ABB6-470A-B772-999C55A4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6z0">
    <w:name w:val="WW8Num6z0"/>
    <w:rPr>
      <w:rFonts w:ascii="Symbol" w:eastAsia="Times New Roman" w:hAnsi="Symbo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cterdenumeracin">
    <w:name w:val="Carácter de numeración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857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7B4"/>
    <w:rPr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EF25F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04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04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0478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4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478"/>
    <w:rPr>
      <w:b/>
      <w:bCs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47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cuenta con la siguiente información de la provincial de Villa Clara durante el año 2007:</vt:lpstr>
    </vt:vector>
  </TitlesOfParts>
  <Company>salud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cuenta con la siguiente información de la provincial de Villa Clara durante el año 2007:</dc:title>
  <dc:subject/>
  <dc:creator>mariapa</dc:creator>
  <cp:keywords/>
  <cp:lastModifiedBy>FCMSAGUA</cp:lastModifiedBy>
  <cp:revision>3</cp:revision>
  <cp:lastPrinted>2022-11-09T10:55:00Z</cp:lastPrinted>
  <dcterms:created xsi:type="dcterms:W3CDTF">2024-05-21T17:21:00Z</dcterms:created>
  <dcterms:modified xsi:type="dcterms:W3CDTF">2024-05-21T17:24:00Z</dcterms:modified>
</cp:coreProperties>
</file>