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980C" w14:textId="4FE0DEBC" w:rsidR="004845E9" w:rsidRPr="00A65055" w:rsidRDefault="004845E9" w:rsidP="00A65055">
      <w:pPr>
        <w:jc w:val="center"/>
        <w:rPr>
          <w:b/>
          <w:sz w:val="32"/>
          <w:szCs w:val="32"/>
          <w:lang w:val="pt-BR" w:eastAsia="es-ES"/>
        </w:rPr>
      </w:pPr>
      <w:r w:rsidRPr="00A65055">
        <w:rPr>
          <w:b/>
          <w:sz w:val="32"/>
          <w:szCs w:val="32"/>
          <w:lang w:val="pt-BR" w:eastAsia="es-ES"/>
        </w:rPr>
        <w:t>FACULTAD DE CIENCIAS MEDICAS DE SAGUA</w:t>
      </w:r>
    </w:p>
    <w:p w14:paraId="7BB8E1DE" w14:textId="77777777" w:rsidR="004845E9" w:rsidRPr="00A65055" w:rsidRDefault="004845E9" w:rsidP="00A65055">
      <w:pPr>
        <w:jc w:val="center"/>
        <w:rPr>
          <w:b/>
          <w:sz w:val="32"/>
          <w:szCs w:val="32"/>
          <w:lang w:eastAsia="es-ES"/>
        </w:rPr>
      </w:pPr>
      <w:r w:rsidRPr="00A65055">
        <w:rPr>
          <w:b/>
          <w:sz w:val="32"/>
          <w:szCs w:val="32"/>
          <w:lang w:eastAsia="es-ES"/>
        </w:rPr>
        <w:t>VILLA CLARA</w:t>
      </w:r>
    </w:p>
    <w:p w14:paraId="588DEEA2" w14:textId="00CDA446" w:rsidR="004845E9" w:rsidRPr="00A65055" w:rsidRDefault="004845E9" w:rsidP="00A65055">
      <w:pPr>
        <w:jc w:val="center"/>
        <w:rPr>
          <w:b/>
          <w:sz w:val="32"/>
          <w:szCs w:val="32"/>
          <w:lang w:eastAsia="es-ES"/>
        </w:rPr>
      </w:pPr>
      <w:r w:rsidRPr="00A65055">
        <w:rPr>
          <w:b/>
          <w:sz w:val="32"/>
          <w:szCs w:val="32"/>
          <w:lang w:eastAsia="es-ES"/>
        </w:rPr>
        <w:t>POLICLINICO DOCENTE IDALBERTO REVUELTA</w:t>
      </w:r>
    </w:p>
    <w:p w14:paraId="58F499B6" w14:textId="6C23B9F7" w:rsidR="004845E9" w:rsidRPr="00A65055" w:rsidRDefault="004845E9" w:rsidP="00A65055">
      <w:pPr>
        <w:jc w:val="center"/>
        <w:rPr>
          <w:b/>
          <w:sz w:val="32"/>
          <w:szCs w:val="32"/>
          <w:lang w:eastAsia="es-ES"/>
        </w:rPr>
      </w:pPr>
      <w:r w:rsidRPr="00A65055">
        <w:rPr>
          <w:b/>
          <w:sz w:val="32"/>
          <w:szCs w:val="32"/>
          <w:lang w:eastAsia="es-ES"/>
        </w:rPr>
        <w:t>SAGUA LA GRANDE</w:t>
      </w:r>
    </w:p>
    <w:p w14:paraId="5808A47A" w14:textId="77777777" w:rsidR="004845E9" w:rsidRPr="00A65055" w:rsidRDefault="004845E9" w:rsidP="00A65055">
      <w:pPr>
        <w:jc w:val="center"/>
        <w:rPr>
          <w:b/>
          <w:sz w:val="32"/>
          <w:szCs w:val="32"/>
          <w:lang w:eastAsia="es-ES"/>
        </w:rPr>
      </w:pPr>
      <w:r w:rsidRPr="00A65055">
        <w:rPr>
          <w:b/>
          <w:sz w:val="32"/>
          <w:szCs w:val="32"/>
          <w:lang w:eastAsia="es-ES"/>
        </w:rPr>
        <w:t>VILLA CLARA</w:t>
      </w:r>
    </w:p>
    <w:p w14:paraId="5E9ABE2D" w14:textId="77777777" w:rsidR="004845E9" w:rsidRPr="00A65055" w:rsidRDefault="004845E9" w:rsidP="004845E9">
      <w:pPr>
        <w:jc w:val="center"/>
        <w:rPr>
          <w:b/>
          <w:sz w:val="32"/>
          <w:szCs w:val="32"/>
          <w:lang w:eastAsia="es-ES"/>
        </w:rPr>
      </w:pPr>
    </w:p>
    <w:p w14:paraId="717EA6BA" w14:textId="3F5D07E3" w:rsidR="004845E9" w:rsidRPr="00A65055" w:rsidRDefault="004845E9" w:rsidP="004845E9">
      <w:pPr>
        <w:jc w:val="center"/>
        <w:rPr>
          <w:b/>
          <w:sz w:val="32"/>
          <w:szCs w:val="32"/>
          <w:u w:val="single"/>
          <w:lang w:eastAsia="es-ES"/>
        </w:rPr>
      </w:pPr>
      <w:r w:rsidRPr="00A65055">
        <w:rPr>
          <w:b/>
          <w:sz w:val="32"/>
          <w:szCs w:val="32"/>
          <w:u w:val="single"/>
          <w:lang w:eastAsia="es-ES"/>
        </w:rPr>
        <w:t>PROYECTO DE INVESTIGACI</w:t>
      </w:r>
      <w:r w:rsidR="00A65055" w:rsidRPr="00A65055">
        <w:rPr>
          <w:b/>
          <w:sz w:val="32"/>
          <w:szCs w:val="32"/>
          <w:u w:val="single"/>
          <w:lang w:eastAsia="es-ES"/>
        </w:rPr>
        <w:t>Ó</w:t>
      </w:r>
      <w:r w:rsidRPr="00A65055">
        <w:rPr>
          <w:b/>
          <w:sz w:val="32"/>
          <w:szCs w:val="32"/>
          <w:u w:val="single"/>
          <w:lang w:eastAsia="es-ES"/>
        </w:rPr>
        <w:t>N</w:t>
      </w:r>
    </w:p>
    <w:p w14:paraId="22CF1A5E" w14:textId="77777777" w:rsidR="004845E9" w:rsidRPr="00A65055" w:rsidRDefault="004845E9" w:rsidP="004845E9">
      <w:pPr>
        <w:jc w:val="center"/>
        <w:rPr>
          <w:b/>
          <w:sz w:val="32"/>
          <w:szCs w:val="32"/>
          <w:u w:val="single"/>
          <w:lang w:eastAsia="es-ES"/>
        </w:rPr>
      </w:pPr>
    </w:p>
    <w:p w14:paraId="2B7A8BB7" w14:textId="77777777" w:rsidR="004845E9" w:rsidRPr="00893411" w:rsidRDefault="004845E9" w:rsidP="004845E9">
      <w:pPr>
        <w:spacing w:line="360" w:lineRule="auto"/>
        <w:ind w:right="49"/>
        <w:jc w:val="both"/>
        <w:rPr>
          <w:rFonts w:ascii="Arial" w:hAnsi="Arial" w:cs="Arial"/>
          <w:snapToGrid w:val="0"/>
          <w:sz w:val="24"/>
          <w:szCs w:val="24"/>
          <w:lang w:val="es-ES_tradnl" w:eastAsia="en-US"/>
        </w:rPr>
      </w:pPr>
    </w:p>
    <w:p w14:paraId="31AB1E56" w14:textId="1382C7F8" w:rsidR="00893411" w:rsidRPr="00893411" w:rsidRDefault="004845E9" w:rsidP="004845E9">
      <w:pPr>
        <w:spacing w:line="360" w:lineRule="auto"/>
        <w:ind w:right="49"/>
        <w:jc w:val="both"/>
        <w:rPr>
          <w:rFonts w:ascii="Arial" w:hAnsi="Arial" w:cs="Arial"/>
          <w:snapToGrid w:val="0"/>
          <w:sz w:val="24"/>
          <w:szCs w:val="24"/>
          <w:lang w:val="es-ES_tradnl" w:eastAsia="en-US"/>
        </w:rPr>
      </w:pPr>
      <w:r w:rsidRPr="00A65055">
        <w:rPr>
          <w:rFonts w:ascii="Arial" w:hAnsi="Arial" w:cs="Arial"/>
          <w:b/>
          <w:bCs/>
          <w:snapToGrid w:val="0"/>
          <w:sz w:val="24"/>
          <w:szCs w:val="24"/>
          <w:lang w:val="es-ES_tradnl" w:eastAsia="en-US"/>
        </w:rPr>
        <w:t>Título del Proyecto:</w:t>
      </w:r>
      <w:r w:rsidRPr="00893411">
        <w:rPr>
          <w:rFonts w:ascii="Arial" w:hAnsi="Arial" w:cs="Arial"/>
          <w:snapToGrid w:val="0"/>
          <w:sz w:val="24"/>
          <w:szCs w:val="24"/>
          <w:lang w:val="es-ES_tradnl" w:eastAsia="en-US"/>
        </w:rPr>
        <w:t xml:space="preserve"> </w:t>
      </w:r>
      <w:r w:rsidRPr="00893411">
        <w:rPr>
          <w:rFonts w:ascii="Arial" w:hAnsi="Arial" w:cs="Arial"/>
          <w:sz w:val="24"/>
          <w:szCs w:val="24"/>
        </w:rPr>
        <w:t>Intervención Educativa para contribuir a la prevención y control de la hipertensión arterial</w:t>
      </w:r>
      <w:r w:rsidR="00893411">
        <w:rPr>
          <w:rFonts w:ascii="Arial" w:hAnsi="Arial" w:cs="Arial"/>
          <w:sz w:val="24"/>
          <w:szCs w:val="24"/>
        </w:rPr>
        <w:t xml:space="preserve"> en el periodo de enero 2020 a enero 2021 </w:t>
      </w:r>
      <w:r w:rsidRPr="00893411">
        <w:rPr>
          <w:rFonts w:ascii="Arial" w:hAnsi="Arial" w:cs="Arial"/>
          <w:sz w:val="24"/>
          <w:szCs w:val="24"/>
        </w:rPr>
        <w:t xml:space="preserve">Consultorio 12 Policlínico Idalberto Revuelta Sagua la Grande Villa Clara. </w:t>
      </w:r>
    </w:p>
    <w:p w14:paraId="15AD99D1" w14:textId="28D8BA9E" w:rsidR="004845E9" w:rsidRPr="00893411" w:rsidRDefault="004845E9" w:rsidP="004845E9">
      <w:pPr>
        <w:spacing w:line="360" w:lineRule="auto"/>
        <w:ind w:right="49"/>
        <w:jc w:val="both"/>
        <w:rPr>
          <w:rFonts w:ascii="Arial" w:hAnsi="Arial" w:cs="Arial"/>
          <w:snapToGrid w:val="0"/>
          <w:sz w:val="24"/>
          <w:szCs w:val="24"/>
          <w:lang w:val="es-ES_tradnl" w:eastAsia="en-US"/>
        </w:rPr>
      </w:pPr>
    </w:p>
    <w:p w14:paraId="1D7BF726" w14:textId="5BB232AE" w:rsidR="004845E9" w:rsidRPr="00893411" w:rsidRDefault="004845E9" w:rsidP="004845E9">
      <w:pPr>
        <w:spacing w:line="360" w:lineRule="auto"/>
        <w:ind w:right="49"/>
        <w:jc w:val="both"/>
        <w:rPr>
          <w:rFonts w:ascii="Arial" w:hAnsi="Arial" w:cs="Arial"/>
          <w:snapToGrid w:val="0"/>
          <w:sz w:val="24"/>
          <w:szCs w:val="24"/>
          <w:lang w:val="es-ES_tradnl" w:eastAsia="en-US"/>
        </w:rPr>
      </w:pPr>
      <w:r w:rsidRPr="00A65055">
        <w:rPr>
          <w:rFonts w:ascii="Arial" w:hAnsi="Arial" w:cs="Arial"/>
          <w:b/>
          <w:bCs/>
          <w:snapToGrid w:val="0"/>
          <w:sz w:val="24"/>
          <w:szCs w:val="24"/>
          <w:lang w:val="es-ES_tradnl" w:eastAsia="en-US"/>
        </w:rPr>
        <w:t>AUTOR</w:t>
      </w:r>
      <w:r w:rsidR="00893411" w:rsidRPr="00A65055">
        <w:rPr>
          <w:rFonts w:ascii="Arial" w:hAnsi="Arial" w:cs="Arial"/>
          <w:b/>
          <w:bCs/>
          <w:snapToGrid w:val="0"/>
          <w:sz w:val="24"/>
          <w:szCs w:val="24"/>
          <w:lang w:val="es-ES_tradnl" w:eastAsia="en-US"/>
        </w:rPr>
        <w:t>ES:</w:t>
      </w:r>
      <w:r w:rsidR="00893411" w:rsidRPr="00893411">
        <w:rPr>
          <w:rFonts w:ascii="Arial" w:hAnsi="Arial" w:cs="Arial"/>
          <w:snapToGrid w:val="0"/>
          <w:sz w:val="24"/>
          <w:szCs w:val="24"/>
          <w:lang w:val="es-ES_tradnl" w:eastAsia="en-US"/>
        </w:rPr>
        <w:t xml:space="preserve"> Yelenys Maza Calaña </w:t>
      </w:r>
    </w:p>
    <w:p w14:paraId="1EA261D7" w14:textId="5EC8AE88" w:rsidR="00893411" w:rsidRPr="00893411" w:rsidRDefault="00893411" w:rsidP="004845E9">
      <w:pPr>
        <w:spacing w:line="360" w:lineRule="auto"/>
        <w:ind w:right="49"/>
        <w:jc w:val="both"/>
        <w:rPr>
          <w:rFonts w:ascii="Arial" w:hAnsi="Arial" w:cs="Arial"/>
          <w:snapToGrid w:val="0"/>
          <w:sz w:val="24"/>
          <w:szCs w:val="24"/>
          <w:lang w:val="es-ES_tradnl" w:eastAsia="en-US"/>
        </w:rPr>
      </w:pPr>
      <w:r w:rsidRPr="00893411">
        <w:rPr>
          <w:rFonts w:ascii="Arial" w:hAnsi="Arial" w:cs="Arial"/>
          <w:snapToGrid w:val="0"/>
          <w:sz w:val="24"/>
          <w:szCs w:val="24"/>
          <w:lang w:val="es-ES_tradnl" w:eastAsia="en-US"/>
        </w:rPr>
        <w:t xml:space="preserve">             </w:t>
      </w:r>
      <w:r>
        <w:rPr>
          <w:rFonts w:ascii="Arial" w:hAnsi="Arial" w:cs="Arial"/>
          <w:snapToGrid w:val="0"/>
          <w:sz w:val="24"/>
          <w:szCs w:val="24"/>
          <w:lang w:val="es-ES_tradnl" w:eastAsia="en-US"/>
        </w:rPr>
        <w:t xml:space="preserve">      </w:t>
      </w:r>
      <w:r w:rsidRPr="00893411">
        <w:rPr>
          <w:rFonts w:ascii="Arial" w:hAnsi="Arial" w:cs="Arial"/>
          <w:snapToGrid w:val="0"/>
          <w:sz w:val="24"/>
          <w:szCs w:val="24"/>
          <w:lang w:val="es-ES_tradnl" w:eastAsia="en-US"/>
        </w:rPr>
        <w:t xml:space="preserve"> Leidy Alonso Mirón </w:t>
      </w:r>
    </w:p>
    <w:p w14:paraId="2EB63E63" w14:textId="1DA54DFA" w:rsidR="00893411" w:rsidRPr="00893411" w:rsidRDefault="00893411" w:rsidP="004845E9">
      <w:pPr>
        <w:spacing w:line="360" w:lineRule="auto"/>
        <w:ind w:right="49"/>
        <w:jc w:val="both"/>
        <w:rPr>
          <w:rFonts w:ascii="Arial" w:hAnsi="Arial" w:cs="Arial"/>
          <w:snapToGrid w:val="0"/>
          <w:sz w:val="24"/>
          <w:szCs w:val="24"/>
          <w:lang w:val="es-ES_tradnl" w:eastAsia="en-US"/>
        </w:rPr>
      </w:pPr>
      <w:r w:rsidRPr="00893411">
        <w:rPr>
          <w:rFonts w:ascii="Arial" w:hAnsi="Arial" w:cs="Arial"/>
          <w:snapToGrid w:val="0"/>
          <w:sz w:val="24"/>
          <w:szCs w:val="24"/>
          <w:lang w:val="es-ES_tradnl" w:eastAsia="en-US"/>
        </w:rPr>
        <w:t xml:space="preserve">             </w:t>
      </w:r>
      <w:r>
        <w:rPr>
          <w:rFonts w:ascii="Arial" w:hAnsi="Arial" w:cs="Arial"/>
          <w:snapToGrid w:val="0"/>
          <w:sz w:val="24"/>
          <w:szCs w:val="24"/>
          <w:lang w:val="es-ES_tradnl" w:eastAsia="en-US"/>
        </w:rPr>
        <w:t xml:space="preserve">     </w:t>
      </w:r>
      <w:r w:rsidRPr="00893411">
        <w:rPr>
          <w:rFonts w:ascii="Arial" w:hAnsi="Arial" w:cs="Arial"/>
          <w:snapToGrid w:val="0"/>
          <w:sz w:val="24"/>
          <w:szCs w:val="24"/>
          <w:lang w:val="es-ES_tradnl" w:eastAsia="en-US"/>
        </w:rPr>
        <w:t xml:space="preserve"> Wendy de la Caridad Guzmán Martín </w:t>
      </w:r>
    </w:p>
    <w:p w14:paraId="415290A0" w14:textId="5D32C62A" w:rsidR="00893411" w:rsidRPr="00893411" w:rsidRDefault="00A65055" w:rsidP="004845E9">
      <w:pPr>
        <w:spacing w:line="360" w:lineRule="auto"/>
        <w:ind w:right="49"/>
        <w:jc w:val="both"/>
        <w:rPr>
          <w:rFonts w:ascii="Arial" w:hAnsi="Arial" w:cs="Arial"/>
          <w:snapToGrid w:val="0"/>
          <w:sz w:val="24"/>
          <w:szCs w:val="24"/>
          <w:lang w:val="es-ES_tradnl" w:eastAsia="en-US"/>
        </w:rPr>
      </w:pPr>
      <w:r w:rsidRPr="00893411">
        <w:rPr>
          <w:rFonts w:ascii="Arial" w:hAnsi="Arial" w:cs="Arial"/>
          <w:snapToGrid w:val="0"/>
          <w:sz w:val="24"/>
          <w:szCs w:val="24"/>
          <w:lang w:val="es-ES_tradnl" w:eastAsia="en-US"/>
        </w:rPr>
        <w:t>T</w:t>
      </w:r>
      <w:r>
        <w:rPr>
          <w:rFonts w:ascii="Arial" w:hAnsi="Arial" w:cs="Arial"/>
          <w:snapToGrid w:val="0"/>
          <w:sz w:val="24"/>
          <w:szCs w:val="24"/>
          <w:lang w:val="es-ES_tradnl" w:eastAsia="en-US"/>
        </w:rPr>
        <w:t>é</w:t>
      </w:r>
      <w:r w:rsidRPr="00893411">
        <w:rPr>
          <w:rFonts w:ascii="Arial" w:hAnsi="Arial" w:cs="Arial"/>
          <w:snapToGrid w:val="0"/>
          <w:sz w:val="24"/>
          <w:szCs w:val="24"/>
          <w:lang w:val="es-ES_tradnl" w:eastAsia="en-US"/>
        </w:rPr>
        <w:t>cnico</w:t>
      </w:r>
      <w:r w:rsidR="00893411" w:rsidRPr="00893411">
        <w:rPr>
          <w:rFonts w:ascii="Arial" w:hAnsi="Arial" w:cs="Arial"/>
          <w:snapToGrid w:val="0"/>
          <w:sz w:val="24"/>
          <w:szCs w:val="24"/>
          <w:lang w:val="es-ES_tradnl" w:eastAsia="en-US"/>
        </w:rPr>
        <w:t xml:space="preserve"> Superior de Ciclo Corto </w:t>
      </w:r>
    </w:p>
    <w:p w14:paraId="6982DEEA" w14:textId="69AD3281" w:rsidR="00893411" w:rsidRPr="00A65055" w:rsidRDefault="00893411" w:rsidP="004845E9">
      <w:pPr>
        <w:spacing w:line="360" w:lineRule="auto"/>
        <w:ind w:right="49"/>
        <w:jc w:val="both"/>
        <w:rPr>
          <w:rFonts w:ascii="Arial" w:hAnsi="Arial" w:cs="Arial"/>
          <w:b/>
          <w:bCs/>
          <w:snapToGrid w:val="0"/>
          <w:sz w:val="24"/>
          <w:szCs w:val="24"/>
          <w:lang w:val="es-ES_tradnl" w:eastAsia="en-US"/>
        </w:rPr>
      </w:pPr>
      <w:r w:rsidRPr="00A65055">
        <w:rPr>
          <w:rFonts w:ascii="Arial" w:hAnsi="Arial" w:cs="Arial"/>
          <w:b/>
          <w:bCs/>
          <w:snapToGrid w:val="0"/>
          <w:sz w:val="24"/>
          <w:szCs w:val="24"/>
          <w:lang w:val="es-ES_tradnl" w:eastAsia="en-US"/>
        </w:rPr>
        <w:t>TUTOR:</w:t>
      </w:r>
    </w:p>
    <w:p w14:paraId="34777207" w14:textId="655E5759" w:rsidR="00893411" w:rsidRDefault="00893411" w:rsidP="004845E9">
      <w:pPr>
        <w:spacing w:line="360" w:lineRule="auto"/>
        <w:ind w:right="49"/>
        <w:jc w:val="both"/>
        <w:rPr>
          <w:rFonts w:ascii="Arial" w:hAnsi="Arial" w:cs="Arial"/>
          <w:snapToGrid w:val="0"/>
          <w:sz w:val="24"/>
          <w:szCs w:val="24"/>
          <w:lang w:val="es-ES_tradnl" w:eastAsia="en-US"/>
        </w:rPr>
      </w:pPr>
    </w:p>
    <w:p w14:paraId="6F49E53E" w14:textId="2B7F75EA" w:rsidR="00893411" w:rsidRPr="00A65055" w:rsidRDefault="00893411" w:rsidP="004845E9">
      <w:pPr>
        <w:spacing w:line="360" w:lineRule="auto"/>
        <w:ind w:right="49"/>
        <w:jc w:val="both"/>
        <w:rPr>
          <w:rFonts w:ascii="Arial" w:hAnsi="Arial" w:cs="Arial"/>
          <w:b/>
          <w:bCs/>
          <w:snapToGrid w:val="0"/>
          <w:sz w:val="24"/>
          <w:szCs w:val="24"/>
          <w:lang w:val="es-ES_tradnl" w:eastAsia="en-US"/>
        </w:rPr>
      </w:pPr>
      <w:r>
        <w:rPr>
          <w:rFonts w:ascii="Arial" w:hAnsi="Arial" w:cs="Arial"/>
          <w:snapToGrid w:val="0"/>
          <w:sz w:val="24"/>
          <w:szCs w:val="24"/>
          <w:lang w:val="es-ES_tradnl" w:eastAsia="en-US"/>
        </w:rPr>
        <w:t xml:space="preserve">                                  </w:t>
      </w:r>
      <w:r w:rsidRPr="00A65055">
        <w:rPr>
          <w:rFonts w:ascii="Arial" w:hAnsi="Arial" w:cs="Arial"/>
          <w:b/>
          <w:bCs/>
          <w:snapToGrid w:val="0"/>
          <w:sz w:val="24"/>
          <w:szCs w:val="24"/>
          <w:lang w:val="es-ES_tradnl" w:eastAsia="en-US"/>
        </w:rPr>
        <w:t>¨Año 66 de la Revolución¨</w:t>
      </w:r>
    </w:p>
    <w:p w14:paraId="20CEFE8F" w14:textId="16E45628" w:rsidR="00893411" w:rsidRDefault="00893411" w:rsidP="004845E9">
      <w:pPr>
        <w:spacing w:line="360" w:lineRule="auto"/>
        <w:ind w:right="49"/>
        <w:jc w:val="both"/>
        <w:rPr>
          <w:snapToGrid w:val="0"/>
          <w:sz w:val="24"/>
          <w:szCs w:val="24"/>
          <w:lang w:val="es-ES_tradnl" w:eastAsia="en-US"/>
        </w:rPr>
      </w:pPr>
    </w:p>
    <w:p w14:paraId="50C9EA16" w14:textId="6D26389D" w:rsidR="00252DC7" w:rsidRDefault="00252DC7" w:rsidP="004845E9">
      <w:pPr>
        <w:spacing w:line="360" w:lineRule="auto"/>
        <w:ind w:right="49"/>
        <w:jc w:val="both"/>
        <w:rPr>
          <w:snapToGrid w:val="0"/>
          <w:sz w:val="24"/>
          <w:szCs w:val="24"/>
          <w:lang w:val="es-ES_tradnl" w:eastAsia="en-US"/>
        </w:rPr>
      </w:pPr>
    </w:p>
    <w:p w14:paraId="6E56CB14" w14:textId="12B9BBC6" w:rsidR="00252DC7" w:rsidRDefault="00252DC7" w:rsidP="004845E9">
      <w:pPr>
        <w:spacing w:line="360" w:lineRule="auto"/>
        <w:ind w:right="49"/>
        <w:jc w:val="both"/>
        <w:rPr>
          <w:snapToGrid w:val="0"/>
          <w:sz w:val="24"/>
          <w:szCs w:val="24"/>
          <w:lang w:val="es-ES_tradnl" w:eastAsia="en-US"/>
        </w:rPr>
      </w:pPr>
    </w:p>
    <w:p w14:paraId="7A6557FE" w14:textId="1CEDACE7" w:rsidR="00252DC7" w:rsidRDefault="00252DC7" w:rsidP="004845E9">
      <w:pPr>
        <w:spacing w:line="360" w:lineRule="auto"/>
        <w:ind w:right="49"/>
        <w:jc w:val="both"/>
        <w:rPr>
          <w:snapToGrid w:val="0"/>
          <w:sz w:val="24"/>
          <w:szCs w:val="24"/>
          <w:lang w:val="es-ES_tradnl" w:eastAsia="en-US"/>
        </w:rPr>
      </w:pPr>
    </w:p>
    <w:p w14:paraId="650ED6AF" w14:textId="054EDD55" w:rsidR="00252DC7" w:rsidRDefault="00252DC7" w:rsidP="004845E9">
      <w:pPr>
        <w:spacing w:line="360" w:lineRule="auto"/>
        <w:ind w:right="49"/>
        <w:jc w:val="both"/>
        <w:rPr>
          <w:snapToGrid w:val="0"/>
          <w:sz w:val="24"/>
          <w:szCs w:val="24"/>
          <w:lang w:val="es-ES_tradnl" w:eastAsia="en-US"/>
        </w:rPr>
      </w:pPr>
    </w:p>
    <w:p w14:paraId="3B986B36" w14:textId="23482C3D" w:rsidR="00252DC7" w:rsidRPr="00121EDD" w:rsidRDefault="00252DC7" w:rsidP="00252DC7">
      <w:pPr>
        <w:spacing w:line="360" w:lineRule="auto"/>
        <w:ind w:right="49"/>
        <w:jc w:val="both"/>
        <w:rPr>
          <w:rFonts w:ascii="Arial" w:hAnsi="Arial" w:cs="Arial"/>
          <w:snapToGrid w:val="0"/>
          <w:sz w:val="24"/>
          <w:szCs w:val="24"/>
          <w:lang w:val="es-ES_tradnl" w:eastAsia="en-US"/>
        </w:rPr>
      </w:pPr>
      <w:r w:rsidRPr="00A65055">
        <w:rPr>
          <w:rFonts w:ascii="Arial" w:hAnsi="Arial" w:cs="Arial"/>
          <w:b/>
          <w:bCs/>
          <w:snapToGrid w:val="0"/>
          <w:sz w:val="24"/>
          <w:szCs w:val="24"/>
          <w:lang w:val="es-ES_tradnl" w:eastAsia="en-US"/>
        </w:rPr>
        <w:t>Nombre del Programa Ramal al que se presenta el proyecto:</w:t>
      </w:r>
      <w:r w:rsidRPr="00121EDD">
        <w:rPr>
          <w:rFonts w:ascii="Arial" w:hAnsi="Arial" w:cs="Arial"/>
          <w:snapToGrid w:val="0"/>
          <w:sz w:val="24"/>
          <w:szCs w:val="24"/>
          <w:lang w:val="es-ES_tradnl" w:eastAsia="en-US"/>
        </w:rPr>
        <w:t xml:space="preserve"> </w:t>
      </w:r>
      <w:r>
        <w:rPr>
          <w:rFonts w:ascii="Arial" w:hAnsi="Arial" w:cs="Arial"/>
          <w:snapToGrid w:val="0"/>
          <w:sz w:val="24"/>
          <w:szCs w:val="24"/>
          <w:lang w:val="es-ES_tradnl" w:eastAsia="en-US"/>
        </w:rPr>
        <w:t xml:space="preserve">Enfermedades Crónicas No Transmisibles </w:t>
      </w:r>
    </w:p>
    <w:p w14:paraId="3D8DAC9E" w14:textId="7F23FFB6" w:rsidR="00252DC7" w:rsidRDefault="00252DC7" w:rsidP="004845E9">
      <w:pPr>
        <w:spacing w:line="360" w:lineRule="auto"/>
        <w:ind w:right="49"/>
        <w:jc w:val="both"/>
        <w:rPr>
          <w:snapToGrid w:val="0"/>
          <w:sz w:val="24"/>
          <w:szCs w:val="24"/>
          <w:lang w:val="es-ES_tradnl" w:eastAsia="en-US"/>
        </w:rPr>
      </w:pPr>
    </w:p>
    <w:p w14:paraId="2315F2EA" w14:textId="1C14AFFC" w:rsidR="00252DC7" w:rsidRDefault="00252DC7" w:rsidP="004845E9">
      <w:pPr>
        <w:spacing w:line="360" w:lineRule="auto"/>
        <w:ind w:right="49"/>
        <w:jc w:val="both"/>
        <w:rPr>
          <w:snapToGrid w:val="0"/>
          <w:sz w:val="24"/>
          <w:szCs w:val="24"/>
          <w:lang w:val="es-ES_tradnl" w:eastAsia="en-US"/>
        </w:rPr>
      </w:pPr>
    </w:p>
    <w:p w14:paraId="60B01A21" w14:textId="5EE75E0B" w:rsidR="00252DC7" w:rsidRDefault="00252DC7" w:rsidP="004845E9">
      <w:pPr>
        <w:spacing w:line="360" w:lineRule="auto"/>
        <w:ind w:right="49"/>
        <w:jc w:val="both"/>
        <w:rPr>
          <w:snapToGrid w:val="0"/>
          <w:sz w:val="24"/>
          <w:szCs w:val="24"/>
          <w:lang w:val="es-ES_tradnl" w:eastAsia="en-US"/>
        </w:rPr>
      </w:pPr>
    </w:p>
    <w:p w14:paraId="6D0FC813" w14:textId="117B7951" w:rsidR="00252DC7" w:rsidRDefault="00252DC7" w:rsidP="004845E9">
      <w:pPr>
        <w:spacing w:line="360" w:lineRule="auto"/>
        <w:ind w:right="49"/>
        <w:jc w:val="both"/>
        <w:rPr>
          <w:snapToGrid w:val="0"/>
          <w:sz w:val="24"/>
          <w:szCs w:val="24"/>
          <w:lang w:val="es-ES_tradnl" w:eastAsia="en-US"/>
        </w:rPr>
      </w:pPr>
    </w:p>
    <w:p w14:paraId="48E9C801" w14:textId="78F79F17" w:rsidR="00252DC7" w:rsidRDefault="00252DC7" w:rsidP="004845E9">
      <w:pPr>
        <w:spacing w:line="360" w:lineRule="auto"/>
        <w:ind w:right="49"/>
        <w:jc w:val="both"/>
        <w:rPr>
          <w:snapToGrid w:val="0"/>
          <w:sz w:val="24"/>
          <w:szCs w:val="24"/>
          <w:lang w:val="es-ES_tradnl" w:eastAsia="en-US"/>
        </w:rPr>
      </w:pPr>
    </w:p>
    <w:p w14:paraId="4E9F273F" w14:textId="4AB17952" w:rsidR="00252DC7" w:rsidRDefault="00252DC7" w:rsidP="004845E9">
      <w:pPr>
        <w:spacing w:line="360" w:lineRule="auto"/>
        <w:ind w:right="49"/>
        <w:jc w:val="both"/>
        <w:rPr>
          <w:snapToGrid w:val="0"/>
          <w:sz w:val="24"/>
          <w:szCs w:val="24"/>
          <w:lang w:val="es-ES_tradnl" w:eastAsia="en-US"/>
        </w:rPr>
      </w:pPr>
    </w:p>
    <w:p w14:paraId="15882C0A" w14:textId="240E28AB" w:rsidR="00252DC7" w:rsidRDefault="00252DC7" w:rsidP="004845E9">
      <w:pPr>
        <w:spacing w:line="360" w:lineRule="auto"/>
        <w:ind w:right="49"/>
        <w:jc w:val="both"/>
        <w:rPr>
          <w:snapToGrid w:val="0"/>
          <w:sz w:val="24"/>
          <w:szCs w:val="24"/>
          <w:lang w:val="es-ES_tradnl" w:eastAsia="en-US"/>
        </w:rPr>
      </w:pPr>
    </w:p>
    <w:p w14:paraId="4E3AE1F7" w14:textId="43FBA343" w:rsidR="00252DC7" w:rsidRDefault="00252DC7" w:rsidP="004845E9">
      <w:pPr>
        <w:spacing w:line="360" w:lineRule="auto"/>
        <w:ind w:right="49"/>
        <w:jc w:val="both"/>
        <w:rPr>
          <w:snapToGrid w:val="0"/>
          <w:sz w:val="24"/>
          <w:szCs w:val="24"/>
          <w:lang w:val="es-ES_tradnl" w:eastAsia="en-US"/>
        </w:rPr>
      </w:pPr>
    </w:p>
    <w:p w14:paraId="27B315B6" w14:textId="1C54AED3" w:rsidR="00252DC7" w:rsidRDefault="00252DC7" w:rsidP="004845E9">
      <w:pPr>
        <w:spacing w:line="360" w:lineRule="auto"/>
        <w:ind w:right="49"/>
        <w:jc w:val="both"/>
        <w:rPr>
          <w:snapToGrid w:val="0"/>
          <w:sz w:val="24"/>
          <w:szCs w:val="24"/>
          <w:lang w:val="es-ES_tradnl" w:eastAsia="en-US"/>
        </w:rPr>
      </w:pPr>
    </w:p>
    <w:p w14:paraId="5079C323" w14:textId="77777777" w:rsidR="00252DC7" w:rsidRPr="00121EDD" w:rsidRDefault="00252DC7" w:rsidP="00252DC7">
      <w:pPr>
        <w:spacing w:line="360" w:lineRule="auto"/>
        <w:ind w:right="49"/>
        <w:jc w:val="both"/>
        <w:rPr>
          <w:rFonts w:ascii="Arial" w:hAnsi="Arial" w:cs="Arial"/>
          <w:b/>
          <w:snapToGrid w:val="0"/>
          <w:sz w:val="24"/>
          <w:szCs w:val="24"/>
          <w:u w:val="single"/>
          <w:lang w:val="es-ES_tradnl" w:eastAsia="en-US"/>
        </w:rPr>
      </w:pPr>
      <w:r w:rsidRPr="00121EDD">
        <w:rPr>
          <w:rFonts w:ascii="Arial" w:hAnsi="Arial" w:cs="Arial"/>
          <w:b/>
          <w:snapToGrid w:val="0"/>
          <w:sz w:val="24"/>
          <w:szCs w:val="24"/>
          <w:lang w:val="es-ES_tradnl" w:eastAsia="en-US"/>
        </w:rPr>
        <w:t xml:space="preserve">1- </w:t>
      </w:r>
      <w:r w:rsidRPr="00121EDD">
        <w:rPr>
          <w:rFonts w:ascii="Arial" w:hAnsi="Arial" w:cs="Arial"/>
          <w:b/>
          <w:snapToGrid w:val="0"/>
          <w:sz w:val="24"/>
          <w:szCs w:val="24"/>
          <w:u w:val="single"/>
          <w:lang w:val="es-ES_tradnl" w:eastAsia="en-US"/>
        </w:rPr>
        <w:t xml:space="preserve">ESTADO DE </w:t>
      </w:r>
      <w:smartTag w:uri="urn:schemas-microsoft-com:office:smarttags" w:element="PersonName">
        <w:smartTagPr>
          <w:attr w:name="ProductID" w:val="LA TEM￁TICA A"/>
        </w:smartTagPr>
        <w:r w:rsidRPr="00121EDD">
          <w:rPr>
            <w:rFonts w:ascii="Arial" w:hAnsi="Arial" w:cs="Arial"/>
            <w:b/>
            <w:snapToGrid w:val="0"/>
            <w:sz w:val="24"/>
            <w:szCs w:val="24"/>
            <w:u w:val="single"/>
            <w:lang w:val="es-ES_tradnl" w:eastAsia="en-US"/>
          </w:rPr>
          <w:t>LA TEMÁTICA A</w:t>
        </w:r>
      </w:smartTag>
      <w:r w:rsidRPr="00121EDD">
        <w:rPr>
          <w:rFonts w:ascii="Arial" w:hAnsi="Arial" w:cs="Arial"/>
          <w:b/>
          <w:snapToGrid w:val="0"/>
          <w:sz w:val="24"/>
          <w:szCs w:val="24"/>
          <w:u w:val="single"/>
          <w:lang w:val="es-ES_tradnl" w:eastAsia="en-US"/>
        </w:rPr>
        <w:t xml:space="preserve"> INVESTIGAR</w:t>
      </w:r>
    </w:p>
    <w:p w14:paraId="6A3FFC4A"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La historia del conocimiento, al igual que la historia de la humanidad, está jalonada por una serie ininterrumpida de descubrimientos que comienza con el origen mismo del hombre y llega a nuestros días.  La historia de la hipertensión arterial no escapa a este comportamiento; el conocimiento actual es la sumatoria del trabajo de una pléyade de investigadores </w:t>
      </w:r>
      <w:proofErr w:type="gramStart"/>
      <w:r w:rsidRPr="00C642AF">
        <w:rPr>
          <w:rFonts w:ascii="Arial" w:hAnsi="Arial" w:cs="Arial"/>
          <w:sz w:val="24"/>
          <w:szCs w:val="24"/>
        </w:rPr>
        <w:t>que</w:t>
      </w:r>
      <w:proofErr w:type="gramEnd"/>
      <w:r w:rsidRPr="00C642AF">
        <w:rPr>
          <w:rFonts w:ascii="Arial" w:hAnsi="Arial" w:cs="Arial"/>
          <w:sz w:val="24"/>
          <w:szCs w:val="24"/>
        </w:rPr>
        <w:t xml:space="preserve"> a través del tiempo, han ido construyendo los fundamentos científicos de la medicina basada en la evidencia. (1)</w:t>
      </w:r>
    </w:p>
    <w:p w14:paraId="33BE9646" w14:textId="33391689"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Para comprender </w:t>
      </w:r>
      <w:proofErr w:type="spellStart"/>
      <w:r w:rsidRPr="00C642AF">
        <w:rPr>
          <w:rFonts w:ascii="Arial" w:hAnsi="Arial" w:cs="Arial"/>
          <w:sz w:val="24"/>
          <w:szCs w:val="24"/>
        </w:rPr>
        <w:t>porqué</w:t>
      </w:r>
      <w:proofErr w:type="spellEnd"/>
      <w:r w:rsidRPr="00C642AF">
        <w:rPr>
          <w:rFonts w:ascii="Arial" w:hAnsi="Arial" w:cs="Arial"/>
          <w:sz w:val="24"/>
          <w:szCs w:val="24"/>
        </w:rPr>
        <w:t xml:space="preserve"> es una patología a cuyo estudio se destina una enorme cantidad de recursos, tanto humanos como económicos, es necesario destacar algunos aspectos: su alta prevalencia, que en los países occidentales alcanza al 30% de la población general y supera el 60% en los mayores de 65 años; ser un factor de riesgo mayor, encontrándose casi siempre como antecedente en todo el espectro de afecciones cardiovasculares que comprometen órganos vitales (cerebro, corazón, riñón); plantear un duro desafío terapéutico ya que en los países con mejores </w:t>
      </w:r>
      <w:r w:rsidR="00A65055" w:rsidRPr="00C642AF">
        <w:rPr>
          <w:rFonts w:ascii="Arial" w:hAnsi="Arial" w:cs="Arial"/>
          <w:sz w:val="24"/>
          <w:szCs w:val="24"/>
        </w:rPr>
        <w:t>estándares</w:t>
      </w:r>
      <w:r w:rsidRPr="00C642AF">
        <w:rPr>
          <w:rFonts w:ascii="Arial" w:hAnsi="Arial" w:cs="Arial"/>
          <w:sz w:val="24"/>
          <w:szCs w:val="24"/>
        </w:rPr>
        <w:t xml:space="preserve"> de salud, el porcentaje de pacientes tratados y controlados es muy bajo.  (2-4)</w:t>
      </w:r>
    </w:p>
    <w:p w14:paraId="45C35AF8" w14:textId="691B40BB"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Durante el siglo XIX los trabajos pioneros en el campo de la hipertensión arterial se orientaron especialmente al reconocimiento y descripción de las lesiones anatomopatológicas en distintos órganos y en forma paralela, los intentos para medir la presión arterial. Quizá el paradigma de los primeros sean</w:t>
      </w:r>
      <w:r w:rsidRPr="00252DC7">
        <w:rPr>
          <w:rFonts w:ascii="Arial" w:hAnsi="Arial" w:cs="Arial"/>
          <w:sz w:val="24"/>
          <w:szCs w:val="24"/>
        </w:rPr>
        <w:t xml:space="preserve"> </w:t>
      </w:r>
      <w:r w:rsidRPr="00C642AF">
        <w:rPr>
          <w:rFonts w:ascii="Arial" w:hAnsi="Arial" w:cs="Arial"/>
          <w:sz w:val="24"/>
          <w:szCs w:val="24"/>
        </w:rPr>
        <w:t xml:space="preserve">los célebres trabajos de Bright </w:t>
      </w:r>
      <w:proofErr w:type="gramStart"/>
      <w:r w:rsidRPr="00C642AF">
        <w:rPr>
          <w:rFonts w:ascii="Arial" w:hAnsi="Arial" w:cs="Arial"/>
          <w:sz w:val="24"/>
          <w:szCs w:val="24"/>
        </w:rPr>
        <w:t>quien</w:t>
      </w:r>
      <w:proofErr w:type="gramEnd"/>
      <w:r w:rsidRPr="00C642AF">
        <w:rPr>
          <w:rFonts w:ascii="Arial" w:hAnsi="Arial" w:cs="Arial"/>
          <w:sz w:val="24"/>
          <w:szCs w:val="24"/>
        </w:rPr>
        <w:t xml:space="preserve"> en el año 1827, describió las lesiones renales y las relacionó con anormalidades cardiovasculares. (3)</w:t>
      </w:r>
    </w:p>
    <w:p w14:paraId="7285AB11"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Entre aquellos que tuvieron como objetivo medir la presión arterial, podemos señalar a </w:t>
      </w:r>
      <w:proofErr w:type="spellStart"/>
      <w:r w:rsidRPr="00C642AF">
        <w:rPr>
          <w:rFonts w:ascii="Arial" w:hAnsi="Arial" w:cs="Arial"/>
          <w:sz w:val="24"/>
          <w:szCs w:val="24"/>
        </w:rPr>
        <w:t>Potain</w:t>
      </w:r>
      <w:proofErr w:type="spellEnd"/>
      <w:r w:rsidRPr="00C642AF">
        <w:rPr>
          <w:rFonts w:ascii="Arial" w:hAnsi="Arial" w:cs="Arial"/>
          <w:sz w:val="24"/>
          <w:szCs w:val="24"/>
        </w:rPr>
        <w:t xml:space="preserve"> (1875), quien con un instrumento estimaba la presión sistólica a través de la compresión del pulso. Estos esfuerzos fueron coronados hacia finales del siglo, más precisamente en el año 1896, cuando Riva-</w:t>
      </w:r>
      <w:proofErr w:type="spellStart"/>
      <w:r w:rsidRPr="00C642AF">
        <w:rPr>
          <w:rFonts w:ascii="Arial" w:hAnsi="Arial" w:cs="Arial"/>
          <w:sz w:val="24"/>
          <w:szCs w:val="24"/>
        </w:rPr>
        <w:t>Rucci</w:t>
      </w:r>
      <w:proofErr w:type="spellEnd"/>
      <w:r w:rsidRPr="00C642AF">
        <w:rPr>
          <w:rFonts w:ascii="Arial" w:hAnsi="Arial" w:cs="Arial"/>
          <w:sz w:val="24"/>
          <w:szCs w:val="24"/>
        </w:rPr>
        <w:t xml:space="preserve"> describió por primera vez el manguito inflable con el cual podía medir la presión arterial sistólica en el brazo y luego Korotkoff (1904), cuando reportó el método auscultatorio, el cual permitió medir la presión arterial diastólica.  (4)</w:t>
      </w:r>
    </w:p>
    <w:p w14:paraId="6A90DE74" w14:textId="6FF051A6"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La posibilidad de medir en forma reiterada la presión arterial con un esfigmomanómetro abrió paso rápidamente a la comprobación de que la presión arterial elevada tenía consecuencias fatales; en 1913, </w:t>
      </w:r>
      <w:proofErr w:type="spellStart"/>
      <w:r w:rsidRPr="00C642AF">
        <w:rPr>
          <w:rFonts w:ascii="Arial" w:hAnsi="Arial" w:cs="Arial"/>
          <w:sz w:val="24"/>
          <w:szCs w:val="24"/>
        </w:rPr>
        <w:t>Janeway</w:t>
      </w:r>
      <w:proofErr w:type="spellEnd"/>
      <w:r w:rsidRPr="00C642AF">
        <w:rPr>
          <w:rFonts w:ascii="Arial" w:hAnsi="Arial" w:cs="Arial"/>
          <w:sz w:val="24"/>
          <w:szCs w:val="24"/>
        </w:rPr>
        <w:t xml:space="preserve"> reportó la causa </w:t>
      </w:r>
      <w:r w:rsidRPr="00C642AF">
        <w:rPr>
          <w:rFonts w:ascii="Arial" w:hAnsi="Arial" w:cs="Arial"/>
          <w:sz w:val="24"/>
          <w:szCs w:val="24"/>
        </w:rPr>
        <w:lastRenderedPageBreak/>
        <w:t>de muerte en 212 individuos hipertensos: 33% por cardiopatía, 24% por accidente</w:t>
      </w:r>
      <w:r>
        <w:rPr>
          <w:rFonts w:ascii="Arial" w:hAnsi="Arial" w:cs="Arial"/>
          <w:sz w:val="24"/>
          <w:szCs w:val="24"/>
        </w:rPr>
        <w:t xml:space="preserve"> </w:t>
      </w:r>
      <w:r w:rsidRPr="00C642AF">
        <w:rPr>
          <w:rFonts w:ascii="Arial" w:hAnsi="Arial" w:cs="Arial"/>
          <w:sz w:val="24"/>
          <w:szCs w:val="24"/>
        </w:rPr>
        <w:t xml:space="preserve">cerebrovascular y 23% por insuficiencia </w:t>
      </w:r>
      <w:proofErr w:type="gramStart"/>
      <w:r w:rsidRPr="00C642AF">
        <w:rPr>
          <w:rFonts w:ascii="Arial" w:hAnsi="Arial" w:cs="Arial"/>
          <w:sz w:val="24"/>
          <w:szCs w:val="24"/>
        </w:rPr>
        <w:t>renal  (</w:t>
      </w:r>
      <w:proofErr w:type="gramEnd"/>
      <w:r w:rsidRPr="00C642AF">
        <w:rPr>
          <w:rFonts w:ascii="Arial" w:hAnsi="Arial" w:cs="Arial"/>
          <w:sz w:val="24"/>
          <w:szCs w:val="24"/>
        </w:rPr>
        <w:t>5).</w:t>
      </w:r>
    </w:p>
    <w:p w14:paraId="52B2F3BD"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La hipertensión arterial (HTA) es la enfermedad que se produce cuando las cifras de tensión arterial, medidas como promedio en tres tomas realizadas en</w:t>
      </w:r>
    </w:p>
    <w:p w14:paraId="363D6D35"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condiciones apropiadas, con intervalos de tres a siete días entre cada toma, se encuentran por encima de 140 </w:t>
      </w:r>
      <w:proofErr w:type="spellStart"/>
      <w:r w:rsidRPr="00C642AF">
        <w:rPr>
          <w:rFonts w:ascii="Arial" w:hAnsi="Arial" w:cs="Arial"/>
          <w:sz w:val="24"/>
          <w:szCs w:val="24"/>
        </w:rPr>
        <w:t>mmHg</w:t>
      </w:r>
      <w:proofErr w:type="spellEnd"/>
      <w:r w:rsidRPr="00C642AF">
        <w:rPr>
          <w:rFonts w:ascii="Arial" w:hAnsi="Arial" w:cs="Arial"/>
          <w:sz w:val="24"/>
          <w:szCs w:val="24"/>
        </w:rPr>
        <w:t xml:space="preserve"> de tensión arterial sistólica (TAS) y</w:t>
      </w:r>
    </w:p>
    <w:p w14:paraId="6D935208"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90 </w:t>
      </w:r>
      <w:proofErr w:type="spellStart"/>
      <w:r w:rsidRPr="00C642AF">
        <w:rPr>
          <w:rFonts w:ascii="Arial" w:hAnsi="Arial" w:cs="Arial"/>
          <w:sz w:val="24"/>
          <w:szCs w:val="24"/>
        </w:rPr>
        <w:t>mmHg</w:t>
      </w:r>
      <w:proofErr w:type="spellEnd"/>
      <w:r w:rsidRPr="00C642AF">
        <w:rPr>
          <w:rFonts w:ascii="Arial" w:hAnsi="Arial" w:cs="Arial"/>
          <w:sz w:val="24"/>
          <w:szCs w:val="24"/>
        </w:rPr>
        <w:t xml:space="preserve"> de tensión arterial diastólica (TAD). Esta definición se aplica a adultos a partir de los 18 años.</w:t>
      </w:r>
    </w:p>
    <w:p w14:paraId="286B45DA" w14:textId="75512D26"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La falta de una frontera tensional definida entre la </w:t>
      </w:r>
      <w:proofErr w:type="spellStart"/>
      <w:r w:rsidRPr="00C642AF">
        <w:rPr>
          <w:rFonts w:ascii="Arial" w:hAnsi="Arial" w:cs="Arial"/>
          <w:sz w:val="24"/>
          <w:szCs w:val="24"/>
        </w:rPr>
        <w:t>normotensión</w:t>
      </w:r>
      <w:proofErr w:type="spellEnd"/>
      <w:r w:rsidRPr="00C642AF">
        <w:rPr>
          <w:rFonts w:ascii="Arial" w:hAnsi="Arial" w:cs="Arial"/>
          <w:sz w:val="24"/>
          <w:szCs w:val="24"/>
        </w:rPr>
        <w:t xml:space="preserve"> y la hipertensión, ha sido responsable de importantes discrepancias entre grupos de</w:t>
      </w:r>
      <w:r>
        <w:rPr>
          <w:rFonts w:ascii="Arial" w:hAnsi="Arial" w:cs="Arial"/>
          <w:sz w:val="24"/>
          <w:szCs w:val="24"/>
        </w:rPr>
        <w:t xml:space="preserve"> </w:t>
      </w:r>
      <w:r w:rsidRPr="00C642AF">
        <w:rPr>
          <w:rFonts w:ascii="Arial" w:hAnsi="Arial" w:cs="Arial"/>
          <w:sz w:val="24"/>
          <w:szCs w:val="24"/>
        </w:rPr>
        <w:t xml:space="preserve">expertos sobre el nivel de tensión arterial (TA) que debe ser considerado como normal. En este sentido, Sir George </w:t>
      </w:r>
      <w:proofErr w:type="spellStart"/>
      <w:r w:rsidRPr="00C642AF">
        <w:rPr>
          <w:rFonts w:ascii="Arial" w:hAnsi="Arial" w:cs="Arial"/>
          <w:sz w:val="24"/>
          <w:szCs w:val="24"/>
        </w:rPr>
        <w:t>Pickering</w:t>
      </w:r>
      <w:proofErr w:type="spellEnd"/>
      <w:r w:rsidRPr="00C642AF">
        <w:rPr>
          <w:rFonts w:ascii="Arial" w:hAnsi="Arial" w:cs="Arial"/>
          <w:sz w:val="24"/>
          <w:szCs w:val="24"/>
        </w:rPr>
        <w:t xml:space="preserve"> afirmaba en 1972 que "la relación</w:t>
      </w:r>
      <w:r>
        <w:rPr>
          <w:rFonts w:ascii="Arial" w:hAnsi="Arial" w:cs="Arial"/>
          <w:sz w:val="24"/>
          <w:szCs w:val="24"/>
        </w:rPr>
        <w:t xml:space="preserve"> </w:t>
      </w:r>
      <w:r w:rsidRPr="00C642AF">
        <w:rPr>
          <w:rFonts w:ascii="Arial" w:hAnsi="Arial" w:cs="Arial"/>
          <w:sz w:val="24"/>
          <w:szCs w:val="24"/>
        </w:rPr>
        <w:t>entre presión arterial (PA) y mortalidad es cuantitativa: cuanto más alta es la presión peor es el pronóstico..." Aun cuando existen variaciones fisiológicas de</w:t>
      </w:r>
      <w:r>
        <w:rPr>
          <w:rFonts w:ascii="Arial" w:hAnsi="Arial" w:cs="Arial"/>
          <w:sz w:val="24"/>
          <w:szCs w:val="24"/>
        </w:rPr>
        <w:t xml:space="preserve"> </w:t>
      </w:r>
      <w:r w:rsidRPr="00C642AF">
        <w:rPr>
          <w:rFonts w:ascii="Arial" w:hAnsi="Arial" w:cs="Arial"/>
          <w:sz w:val="24"/>
          <w:szCs w:val="24"/>
        </w:rPr>
        <w:t xml:space="preserve">las cifras de TA (ritmo circadiano de </w:t>
      </w:r>
      <w:smartTag w:uri="urn:schemas-microsoft-com:office:smarttags" w:element="PersonName">
        <w:smartTagPr>
          <w:attr w:name="ProductID" w:val="la TA"/>
        </w:smartTagPr>
        <w:r w:rsidRPr="00C642AF">
          <w:rPr>
            <w:rFonts w:ascii="Arial" w:hAnsi="Arial" w:cs="Arial"/>
            <w:sz w:val="24"/>
            <w:szCs w:val="24"/>
          </w:rPr>
          <w:t>la TA</w:t>
        </w:r>
      </w:smartTag>
      <w:r w:rsidRPr="00C642AF">
        <w:rPr>
          <w:rFonts w:ascii="Arial" w:hAnsi="Arial" w:cs="Arial"/>
          <w:sz w:val="24"/>
          <w:szCs w:val="24"/>
        </w:rPr>
        <w:t>), los médicos necesitan en la práctica una definición de los límites entre la normalidad y la enfermedad para</w:t>
      </w:r>
      <w:r>
        <w:rPr>
          <w:rFonts w:ascii="Arial" w:hAnsi="Arial" w:cs="Arial"/>
          <w:sz w:val="24"/>
          <w:szCs w:val="24"/>
        </w:rPr>
        <w:t xml:space="preserve"> </w:t>
      </w:r>
      <w:r w:rsidRPr="00C642AF">
        <w:rPr>
          <w:rFonts w:ascii="Arial" w:hAnsi="Arial" w:cs="Arial"/>
          <w:sz w:val="24"/>
          <w:szCs w:val="24"/>
        </w:rPr>
        <w:t xml:space="preserve">poder tomar decisiones terapéuticas, pues debe recordarse que el riesgo de discapacidad y muerte en </w:t>
      </w:r>
      <w:smartTag w:uri="urn:schemas-microsoft-com:office:smarttags" w:element="PersonName">
        <w:smartTagPr>
          <w:attr w:name="ProductID" w:val="la HTA"/>
        </w:smartTagPr>
        <w:r w:rsidRPr="00C642AF">
          <w:rPr>
            <w:rFonts w:ascii="Arial" w:hAnsi="Arial" w:cs="Arial"/>
            <w:sz w:val="24"/>
            <w:szCs w:val="24"/>
          </w:rPr>
          <w:t>la HTA</w:t>
        </w:r>
      </w:smartTag>
      <w:r w:rsidRPr="00C642AF">
        <w:rPr>
          <w:rFonts w:ascii="Arial" w:hAnsi="Arial" w:cs="Arial"/>
          <w:sz w:val="24"/>
          <w:szCs w:val="24"/>
        </w:rPr>
        <w:t xml:space="preserve"> está íntimamente relacionado con los</w:t>
      </w:r>
      <w:r w:rsidRPr="00252DC7">
        <w:rPr>
          <w:rFonts w:ascii="Arial" w:hAnsi="Arial" w:cs="Arial"/>
          <w:sz w:val="24"/>
          <w:szCs w:val="24"/>
        </w:rPr>
        <w:t xml:space="preserve"> </w:t>
      </w:r>
      <w:r w:rsidRPr="00C642AF">
        <w:rPr>
          <w:rFonts w:ascii="Arial" w:hAnsi="Arial" w:cs="Arial"/>
          <w:sz w:val="24"/>
          <w:szCs w:val="24"/>
        </w:rPr>
        <w:t>distintos niveles tensionales; o sea, que la posibilidad de reducir las cifras de TA disminuye dicho riesgo (6)</w:t>
      </w:r>
    </w:p>
    <w:p w14:paraId="36637BE3"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Basado en la evaluación de riesgos y beneficios, un comité de expertos de </w:t>
      </w:r>
      <w:smartTag w:uri="urn:schemas-microsoft-com:office:smarttags" w:element="PersonName">
        <w:smartTagPr>
          <w:attr w:name="ProductID" w:val="la OMS"/>
        </w:smartTagPr>
        <w:r w:rsidRPr="00C642AF">
          <w:rPr>
            <w:rFonts w:ascii="Arial" w:hAnsi="Arial" w:cs="Arial"/>
            <w:sz w:val="24"/>
            <w:szCs w:val="24"/>
          </w:rPr>
          <w:t>la OMS</w:t>
        </w:r>
      </w:smartTag>
      <w:r w:rsidRPr="00C642AF">
        <w:rPr>
          <w:rFonts w:ascii="Arial" w:hAnsi="Arial" w:cs="Arial"/>
          <w:sz w:val="24"/>
          <w:szCs w:val="24"/>
        </w:rPr>
        <w:t xml:space="preserve"> definió, en 1978, como hipertenso a todo individuo con cifras tensionales</w:t>
      </w:r>
    </w:p>
    <w:p w14:paraId="21947614"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iguales o superiores a 160 </w:t>
      </w:r>
      <w:proofErr w:type="spellStart"/>
      <w:r w:rsidRPr="00C642AF">
        <w:rPr>
          <w:rFonts w:ascii="Arial" w:hAnsi="Arial" w:cs="Arial"/>
          <w:sz w:val="24"/>
          <w:szCs w:val="24"/>
        </w:rPr>
        <w:t>mmHg</w:t>
      </w:r>
      <w:proofErr w:type="spellEnd"/>
      <w:r w:rsidRPr="00C642AF">
        <w:rPr>
          <w:rFonts w:ascii="Arial" w:hAnsi="Arial" w:cs="Arial"/>
          <w:sz w:val="24"/>
          <w:szCs w:val="24"/>
        </w:rPr>
        <w:t xml:space="preserve"> de TAS y 95 </w:t>
      </w:r>
      <w:proofErr w:type="spellStart"/>
      <w:r w:rsidRPr="00C642AF">
        <w:rPr>
          <w:rFonts w:ascii="Arial" w:hAnsi="Arial" w:cs="Arial"/>
          <w:sz w:val="24"/>
          <w:szCs w:val="24"/>
        </w:rPr>
        <w:t>mmHg</w:t>
      </w:r>
      <w:proofErr w:type="spellEnd"/>
      <w:r w:rsidRPr="00C642AF">
        <w:rPr>
          <w:rFonts w:ascii="Arial" w:hAnsi="Arial" w:cs="Arial"/>
          <w:sz w:val="24"/>
          <w:szCs w:val="24"/>
        </w:rPr>
        <w:t xml:space="preserve"> de TAD. Este criterio permaneció vigente durante 10 años, hasta que sobre la base de los datos</w:t>
      </w:r>
    </w:p>
    <w:p w14:paraId="697140FD" w14:textId="18ABA77E"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surgidos tras 10 años de seguimiento, el Comité Conjunto para </w:t>
      </w:r>
      <w:smartTag w:uri="urn:schemas-microsoft-com:office:smarttags" w:element="PersonName">
        <w:smartTagPr>
          <w:attr w:name="ProductID" w:val="la Detecci￳n"/>
        </w:smartTagPr>
        <w:r w:rsidRPr="00C642AF">
          <w:rPr>
            <w:rFonts w:ascii="Arial" w:hAnsi="Arial" w:cs="Arial"/>
            <w:sz w:val="24"/>
            <w:szCs w:val="24"/>
          </w:rPr>
          <w:t>la Detección</w:t>
        </w:r>
      </w:smartTag>
      <w:r w:rsidRPr="00C642AF">
        <w:rPr>
          <w:rFonts w:ascii="Arial" w:hAnsi="Arial" w:cs="Arial"/>
          <w:sz w:val="24"/>
          <w:szCs w:val="24"/>
        </w:rPr>
        <w:t xml:space="preserve">, Evaluación y Tratamiento de </w:t>
      </w:r>
      <w:smartTag w:uri="urn:schemas-microsoft-com:office:smarttags" w:element="PersonName">
        <w:smartTagPr>
          <w:attr w:name="ProductID" w:val="la HTA"/>
        </w:smartTagPr>
        <w:r w:rsidRPr="00C642AF">
          <w:rPr>
            <w:rFonts w:ascii="Arial" w:hAnsi="Arial" w:cs="Arial"/>
            <w:sz w:val="24"/>
            <w:szCs w:val="24"/>
          </w:rPr>
          <w:t>la HTA</w:t>
        </w:r>
      </w:smartTag>
      <w:r w:rsidRPr="00C642AF">
        <w:rPr>
          <w:rFonts w:ascii="Arial" w:hAnsi="Arial" w:cs="Arial"/>
          <w:sz w:val="24"/>
          <w:szCs w:val="24"/>
        </w:rPr>
        <w:t xml:space="preserve"> de Estados Unidos y </w:t>
      </w:r>
      <w:smartTag w:uri="urn:schemas-microsoft-com:office:smarttags" w:element="PersonName">
        <w:smartTagPr>
          <w:attr w:name="ProductID" w:val="la OMS"/>
        </w:smartTagPr>
        <w:r w:rsidRPr="00C642AF">
          <w:rPr>
            <w:rFonts w:ascii="Arial" w:hAnsi="Arial" w:cs="Arial"/>
            <w:sz w:val="24"/>
            <w:szCs w:val="24"/>
          </w:rPr>
          <w:t>la OMS</w:t>
        </w:r>
      </w:smartTag>
      <w:r w:rsidRPr="00C642AF">
        <w:rPr>
          <w:rFonts w:ascii="Arial" w:hAnsi="Arial" w:cs="Arial"/>
          <w:sz w:val="24"/>
          <w:szCs w:val="24"/>
        </w:rPr>
        <w:t xml:space="preserve"> en 1988 y 1990, respectivamente, modificaron el criterio de</w:t>
      </w:r>
      <w:r>
        <w:rPr>
          <w:rFonts w:ascii="Arial" w:hAnsi="Arial" w:cs="Arial"/>
          <w:sz w:val="24"/>
          <w:szCs w:val="24"/>
        </w:rPr>
        <w:t xml:space="preserve"> </w:t>
      </w:r>
      <w:proofErr w:type="spellStart"/>
      <w:r w:rsidRPr="00C642AF">
        <w:rPr>
          <w:rFonts w:ascii="Arial" w:hAnsi="Arial" w:cs="Arial"/>
          <w:sz w:val="24"/>
          <w:szCs w:val="24"/>
        </w:rPr>
        <w:t>normotensión</w:t>
      </w:r>
      <w:proofErr w:type="spellEnd"/>
      <w:r w:rsidRPr="00C642AF">
        <w:rPr>
          <w:rFonts w:ascii="Arial" w:hAnsi="Arial" w:cs="Arial"/>
          <w:sz w:val="24"/>
          <w:szCs w:val="24"/>
        </w:rPr>
        <w:t xml:space="preserve"> e hipertensión a partir de los 18 años y consideraron normotenso al individuo con cifras de tensión inferiores a 140 y 85 </w:t>
      </w:r>
      <w:proofErr w:type="spellStart"/>
      <w:r w:rsidRPr="00C642AF">
        <w:rPr>
          <w:rFonts w:ascii="Arial" w:hAnsi="Arial" w:cs="Arial"/>
          <w:sz w:val="24"/>
          <w:szCs w:val="24"/>
        </w:rPr>
        <w:t>mmHg</w:t>
      </w:r>
      <w:proofErr w:type="spellEnd"/>
      <w:r w:rsidRPr="00C642AF">
        <w:rPr>
          <w:rFonts w:ascii="Arial" w:hAnsi="Arial" w:cs="Arial"/>
          <w:sz w:val="24"/>
          <w:szCs w:val="24"/>
        </w:rPr>
        <w:t>, exceptuándose</w:t>
      </w:r>
      <w:r>
        <w:rPr>
          <w:rFonts w:ascii="Arial" w:hAnsi="Arial" w:cs="Arial"/>
          <w:sz w:val="24"/>
          <w:szCs w:val="24"/>
        </w:rPr>
        <w:t xml:space="preserve"> </w:t>
      </w:r>
      <w:r w:rsidRPr="00C642AF">
        <w:rPr>
          <w:rFonts w:ascii="Arial" w:hAnsi="Arial" w:cs="Arial"/>
          <w:sz w:val="24"/>
          <w:szCs w:val="24"/>
        </w:rPr>
        <w:t xml:space="preserve">de esta definición a los hipertensos comprendidos entre los llamados "grupos de riesgo" (se consideran grupos de riesgo a aquellos que dentro de la población hipertensa presentan características especiales capaces de agravar </w:t>
      </w:r>
      <w:smartTag w:uri="urn:schemas-microsoft-com:office:smarttags" w:element="PersonName">
        <w:smartTagPr>
          <w:attr w:name="ProductID" w:val="la HTA"/>
        </w:smartTagPr>
        <w:r w:rsidRPr="00C642AF">
          <w:rPr>
            <w:rFonts w:ascii="Arial" w:hAnsi="Arial" w:cs="Arial"/>
            <w:sz w:val="24"/>
            <w:szCs w:val="24"/>
          </w:rPr>
          <w:t>la HTA</w:t>
        </w:r>
      </w:smartTag>
      <w:r w:rsidRPr="00C642AF">
        <w:rPr>
          <w:rFonts w:ascii="Arial" w:hAnsi="Arial" w:cs="Arial"/>
          <w:sz w:val="24"/>
          <w:szCs w:val="24"/>
        </w:rPr>
        <w:t>, como diabéticos, embarazadas y ancianos).</w:t>
      </w:r>
    </w:p>
    <w:p w14:paraId="38D70938"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lastRenderedPageBreak/>
        <w:t xml:space="preserve">La prevención de </w:t>
      </w:r>
      <w:smartTag w:uri="urn:schemas-microsoft-com:office:smarttags" w:element="PersonName">
        <w:smartTagPr>
          <w:attr w:name="ProductID" w:val="la HTA"/>
        </w:smartTagPr>
        <w:r w:rsidRPr="00C642AF">
          <w:rPr>
            <w:rFonts w:ascii="Arial" w:hAnsi="Arial" w:cs="Arial"/>
            <w:sz w:val="24"/>
            <w:szCs w:val="24"/>
          </w:rPr>
          <w:t>la HTA</w:t>
        </w:r>
      </w:smartTag>
      <w:r w:rsidRPr="00C642AF">
        <w:rPr>
          <w:rFonts w:ascii="Arial" w:hAnsi="Arial" w:cs="Arial"/>
          <w:sz w:val="24"/>
          <w:szCs w:val="24"/>
        </w:rPr>
        <w:t xml:space="preserve"> es la medida terapéutica sanitaria más importante, universal y menos costosa. El perfeccionamiento de la prevención y el control de la presión arterial (PA) es un desafío importante para todos los países y debe constituir una prioridad de las instituciones de salud, la población y los gobiernos. La adecuada percepción del riesgo que significa padecer de HIPERTENSIÓN ARTERIAL obliga a ejecutar una estrategia poblacional con medidas de educación y promoción dirigidas a la disminución de la presión arterial media de la población, impactando sobre otros factores de riesgo asociados a </w:t>
      </w:r>
      <w:smartTag w:uri="urn:schemas-microsoft-com:office:smarttags" w:element="PersonName">
        <w:smartTagPr>
          <w:attr w:name="ProductID" w:val="la HIPERTENSIￓN ARTERIAL"/>
        </w:smartTagPr>
        <w:r w:rsidRPr="00C642AF">
          <w:rPr>
            <w:rFonts w:ascii="Arial" w:hAnsi="Arial" w:cs="Arial"/>
            <w:sz w:val="24"/>
            <w:szCs w:val="24"/>
          </w:rPr>
          <w:t>la HIPERTENSIÓN ARTERIAL</w:t>
        </w:r>
      </w:smartTag>
      <w:r w:rsidRPr="00C642AF">
        <w:rPr>
          <w:rFonts w:ascii="Arial" w:hAnsi="Arial" w:cs="Arial"/>
          <w:sz w:val="24"/>
          <w:szCs w:val="24"/>
        </w:rPr>
        <w:t>, fundamentalmente la falta del ejercicio físico, niveles inadecuados de lípidos sanguíneos, elevada ingesta de sal, el tabaquismo, el alcoholismo y la obesidad, que puede lograrse mediante acciones dirigidas a las modificaciones del estilo de vida. (8)</w:t>
      </w:r>
    </w:p>
    <w:p w14:paraId="2C8984FC"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Por otra parte, es necesaria una estrategia individual, para detectar y controlar con medidas específicas de los servicios asistenciales, a los individuos que por estar expuestos a niveles elevados de uno o varios de los factores de riesgo antes señalados padecen de HIPERTENSIÓN ARTERIAL o tiene alta posibilidades de padecerla. De este modo, es imprescindible lograr la terapéutica más acertada para mantener un adecuado control de las cifras tensionales. (9)</w:t>
      </w:r>
    </w:p>
    <w:p w14:paraId="43671E61" w14:textId="77777777" w:rsidR="00252DC7" w:rsidRPr="00C642AF" w:rsidRDefault="00252DC7" w:rsidP="00252DC7">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Las intervenciones sobre estilos de vida son las indicaciones primordiales para la prevención de </w:t>
      </w:r>
      <w:smartTag w:uri="urn:schemas-microsoft-com:office:smarttags" w:element="PersonName">
        <w:smartTagPr>
          <w:attr w:name="ProductID" w:val="la HIPERTENSIￓN ARTERIAL"/>
        </w:smartTagPr>
        <w:r w:rsidRPr="00C642AF">
          <w:rPr>
            <w:rFonts w:ascii="Arial" w:hAnsi="Arial" w:cs="Arial"/>
            <w:sz w:val="24"/>
            <w:szCs w:val="24"/>
          </w:rPr>
          <w:t>la Hipertensión Arterial</w:t>
        </w:r>
      </w:smartTag>
      <w:r w:rsidRPr="00C642AF">
        <w:rPr>
          <w:rFonts w:ascii="Arial" w:hAnsi="Arial" w:cs="Arial"/>
          <w:sz w:val="24"/>
          <w:szCs w:val="24"/>
        </w:rPr>
        <w:t xml:space="preserve"> y a la vez como acciones a tener en cuenta en todo paciente ya diagnosticado con esta afección. Son fundamentales en este sentido las siguientes recomendaciones: (10 -13)</w:t>
      </w:r>
    </w:p>
    <w:p w14:paraId="66053B97" w14:textId="207A6A66" w:rsidR="00252DC7" w:rsidRPr="00A65055" w:rsidRDefault="00252DC7" w:rsidP="00A65055">
      <w:pPr>
        <w:pStyle w:val="Prrafodelista"/>
        <w:numPr>
          <w:ilvl w:val="0"/>
          <w:numId w:val="7"/>
        </w:numPr>
        <w:autoSpaceDE w:val="0"/>
        <w:autoSpaceDN w:val="0"/>
        <w:adjustRightInd w:val="0"/>
        <w:spacing w:line="360" w:lineRule="auto"/>
        <w:jc w:val="both"/>
        <w:rPr>
          <w:rFonts w:ascii="Arial" w:hAnsi="Arial" w:cs="Arial"/>
          <w:sz w:val="24"/>
          <w:szCs w:val="24"/>
        </w:rPr>
      </w:pPr>
      <w:r w:rsidRPr="00A65055">
        <w:rPr>
          <w:rFonts w:ascii="Arial" w:hAnsi="Arial" w:cs="Arial"/>
          <w:sz w:val="24"/>
          <w:szCs w:val="24"/>
        </w:rPr>
        <w:t>Control del peso corporal, disminuyendo la obesidad.</w:t>
      </w:r>
    </w:p>
    <w:p w14:paraId="71CBED37" w14:textId="633223F6" w:rsidR="00252DC7" w:rsidRPr="00A65055" w:rsidRDefault="00252DC7" w:rsidP="00A65055">
      <w:pPr>
        <w:pStyle w:val="Prrafodelista"/>
        <w:numPr>
          <w:ilvl w:val="0"/>
          <w:numId w:val="7"/>
        </w:numPr>
        <w:autoSpaceDE w:val="0"/>
        <w:autoSpaceDN w:val="0"/>
        <w:adjustRightInd w:val="0"/>
        <w:spacing w:line="360" w:lineRule="auto"/>
        <w:jc w:val="both"/>
        <w:rPr>
          <w:rFonts w:ascii="Arial" w:hAnsi="Arial" w:cs="Arial"/>
          <w:sz w:val="24"/>
          <w:szCs w:val="24"/>
        </w:rPr>
      </w:pPr>
      <w:r w:rsidRPr="00A65055">
        <w:rPr>
          <w:rFonts w:ascii="Arial" w:hAnsi="Arial" w:cs="Arial"/>
          <w:sz w:val="24"/>
          <w:szCs w:val="24"/>
        </w:rPr>
        <w:t>Incremento de la actividad física, disminuyendo el sedentarismo.</w:t>
      </w:r>
    </w:p>
    <w:p w14:paraId="37583D42" w14:textId="0311689F" w:rsidR="00252DC7" w:rsidRPr="00A65055" w:rsidRDefault="00252DC7" w:rsidP="00A65055">
      <w:pPr>
        <w:pStyle w:val="Prrafodelista"/>
        <w:numPr>
          <w:ilvl w:val="0"/>
          <w:numId w:val="7"/>
        </w:numPr>
        <w:autoSpaceDE w:val="0"/>
        <w:autoSpaceDN w:val="0"/>
        <w:adjustRightInd w:val="0"/>
        <w:spacing w:line="360" w:lineRule="auto"/>
        <w:jc w:val="both"/>
        <w:rPr>
          <w:rFonts w:ascii="Arial" w:hAnsi="Arial" w:cs="Arial"/>
          <w:sz w:val="24"/>
          <w:szCs w:val="24"/>
        </w:rPr>
      </w:pPr>
      <w:r w:rsidRPr="00A65055">
        <w:rPr>
          <w:rFonts w:ascii="Arial" w:hAnsi="Arial" w:cs="Arial"/>
          <w:sz w:val="24"/>
          <w:szCs w:val="24"/>
        </w:rPr>
        <w:t>Eliminación o disminución a niveles no dañinos de la ingestión de alcohol.</w:t>
      </w:r>
    </w:p>
    <w:p w14:paraId="4F32E491" w14:textId="6DC802C6" w:rsidR="00252DC7" w:rsidRPr="00A65055" w:rsidRDefault="00252DC7" w:rsidP="00A65055">
      <w:pPr>
        <w:pStyle w:val="Prrafodelista"/>
        <w:numPr>
          <w:ilvl w:val="0"/>
          <w:numId w:val="7"/>
        </w:numPr>
        <w:autoSpaceDE w:val="0"/>
        <w:autoSpaceDN w:val="0"/>
        <w:adjustRightInd w:val="0"/>
        <w:spacing w:line="360" w:lineRule="auto"/>
        <w:jc w:val="both"/>
        <w:rPr>
          <w:rFonts w:ascii="Arial" w:hAnsi="Arial" w:cs="Arial"/>
          <w:sz w:val="24"/>
          <w:szCs w:val="24"/>
        </w:rPr>
      </w:pPr>
      <w:r w:rsidRPr="00A65055">
        <w:rPr>
          <w:rFonts w:ascii="Arial" w:hAnsi="Arial" w:cs="Arial"/>
          <w:sz w:val="24"/>
          <w:szCs w:val="24"/>
        </w:rPr>
        <w:t>Reducir la ingesta de sal.</w:t>
      </w:r>
    </w:p>
    <w:p w14:paraId="6E77757A" w14:textId="6706B594" w:rsidR="00252DC7" w:rsidRPr="00A65055" w:rsidRDefault="00252DC7" w:rsidP="00A65055">
      <w:pPr>
        <w:pStyle w:val="Prrafodelista"/>
        <w:numPr>
          <w:ilvl w:val="0"/>
          <w:numId w:val="7"/>
        </w:numPr>
        <w:autoSpaceDE w:val="0"/>
        <w:autoSpaceDN w:val="0"/>
        <w:adjustRightInd w:val="0"/>
        <w:spacing w:line="360" w:lineRule="auto"/>
        <w:jc w:val="both"/>
        <w:rPr>
          <w:rFonts w:ascii="Arial" w:hAnsi="Arial" w:cs="Arial"/>
          <w:sz w:val="24"/>
          <w:szCs w:val="24"/>
        </w:rPr>
      </w:pPr>
      <w:r w:rsidRPr="00A65055">
        <w:rPr>
          <w:rFonts w:ascii="Arial" w:hAnsi="Arial" w:cs="Arial"/>
          <w:sz w:val="24"/>
          <w:szCs w:val="24"/>
        </w:rPr>
        <w:t xml:space="preserve">Lograr una adecuada educación nutricional sobre una ingesta con equilibrio energético y </w:t>
      </w:r>
      <w:proofErr w:type="spellStart"/>
      <w:r w:rsidRPr="00A65055">
        <w:rPr>
          <w:rFonts w:ascii="Arial" w:hAnsi="Arial" w:cs="Arial"/>
          <w:sz w:val="24"/>
          <w:szCs w:val="24"/>
        </w:rPr>
        <w:t>proporcionadora</w:t>
      </w:r>
      <w:proofErr w:type="spellEnd"/>
      <w:r w:rsidRPr="00A65055">
        <w:rPr>
          <w:rFonts w:ascii="Arial" w:hAnsi="Arial" w:cs="Arial"/>
          <w:sz w:val="24"/>
          <w:szCs w:val="24"/>
        </w:rPr>
        <w:t xml:space="preserve"> de micronutrientes favorecedores para la salud.</w:t>
      </w:r>
    </w:p>
    <w:p w14:paraId="77E2AB40" w14:textId="11CAC615" w:rsidR="00252DC7" w:rsidRPr="00A65055" w:rsidRDefault="00252DC7" w:rsidP="00A65055">
      <w:pPr>
        <w:pStyle w:val="Prrafodelista"/>
        <w:numPr>
          <w:ilvl w:val="0"/>
          <w:numId w:val="7"/>
        </w:numPr>
        <w:autoSpaceDE w:val="0"/>
        <w:autoSpaceDN w:val="0"/>
        <w:adjustRightInd w:val="0"/>
        <w:spacing w:line="360" w:lineRule="auto"/>
        <w:jc w:val="both"/>
        <w:rPr>
          <w:rFonts w:ascii="Arial" w:hAnsi="Arial" w:cs="Arial"/>
          <w:sz w:val="24"/>
          <w:szCs w:val="24"/>
        </w:rPr>
      </w:pPr>
      <w:r w:rsidRPr="00A65055">
        <w:rPr>
          <w:rFonts w:ascii="Arial" w:hAnsi="Arial" w:cs="Arial"/>
          <w:sz w:val="24"/>
          <w:szCs w:val="24"/>
        </w:rPr>
        <w:t>Eliminación del hábito de fumar.</w:t>
      </w:r>
    </w:p>
    <w:p w14:paraId="10EBA485" w14:textId="77777777" w:rsidR="00A65055" w:rsidRDefault="00A65055" w:rsidP="00252DC7">
      <w:pPr>
        <w:spacing w:line="360" w:lineRule="auto"/>
        <w:jc w:val="both"/>
        <w:rPr>
          <w:rFonts w:ascii="Arial" w:hAnsi="Arial" w:cs="Arial"/>
          <w:sz w:val="24"/>
          <w:szCs w:val="24"/>
        </w:rPr>
      </w:pPr>
    </w:p>
    <w:p w14:paraId="4DD09FAC" w14:textId="0770E41B" w:rsidR="00252DC7" w:rsidRPr="00C642AF" w:rsidRDefault="00252DC7" w:rsidP="00252DC7">
      <w:pPr>
        <w:spacing w:line="360" w:lineRule="auto"/>
        <w:jc w:val="both"/>
        <w:rPr>
          <w:rFonts w:ascii="Arial" w:hAnsi="Arial" w:cs="Arial"/>
          <w:sz w:val="24"/>
          <w:szCs w:val="24"/>
        </w:rPr>
      </w:pPr>
      <w:r w:rsidRPr="00C642AF">
        <w:rPr>
          <w:rFonts w:ascii="Arial" w:hAnsi="Arial" w:cs="Arial"/>
          <w:sz w:val="24"/>
          <w:szCs w:val="24"/>
        </w:rPr>
        <w:lastRenderedPageBreak/>
        <w:t>La salud es un derecho humano y un componente esencial del desarrollo económico y social. La mujer es un recurso valioso en la sociedad, ya que ella constituye el 56 % de la población mundial. En Cuba representa el 37,6 % de la fuerza laboral y el 38,5 % está comprendido en la edad mediana. El enfoque de género no ha hecho que los programas de Salud se orienten no solamente atendiendo al aspecto reproductivo de la mujer, sino que se preste atención a las enfermedades crónicas. (14)</w:t>
      </w:r>
    </w:p>
    <w:p w14:paraId="64F083B1" w14:textId="3CC55155" w:rsidR="00EE319D" w:rsidRPr="00C642AF" w:rsidRDefault="00252DC7" w:rsidP="00EE319D">
      <w:pPr>
        <w:spacing w:line="360" w:lineRule="auto"/>
        <w:jc w:val="both"/>
        <w:rPr>
          <w:rFonts w:ascii="Arial" w:hAnsi="Arial" w:cs="Arial"/>
          <w:sz w:val="24"/>
          <w:szCs w:val="24"/>
        </w:rPr>
      </w:pPr>
      <w:r w:rsidRPr="00C642AF">
        <w:rPr>
          <w:rFonts w:ascii="Arial" w:hAnsi="Arial" w:cs="Arial"/>
          <w:sz w:val="24"/>
          <w:szCs w:val="24"/>
        </w:rPr>
        <w:t xml:space="preserve">El sexo es una de las características del ser humano que contribuye a particularizar tanto los procesos fisiológicos como los patológicos. Paralelamente, se tiene que considerar el papel que desempeñan los aspectos relacionados con el entorno sociocultural y psicológico (el género) en la génesis de las enfermedades. Estos aspectos frecuentemente ocasionan desigualdades entre mujeres y hombres, tanto relacionados con los factores de riesgo como con aspectos de la sintomatología y diagnóstico, del tratamiento, la rehabilitación y la prevención. La hipertensión arterial (HTA) es un importante factor de riesgo cardiovascular en ambos sexos. Es más prevalente entre los hombres jóvenes o con una edad mediana, y alcanza el pico máximo alrededor de los 70 años para descender a partir de esta edad. La prevalencia de HTA en las mujeres mayores de 75 años alcanza el 80%. A partir de esta edad </w:t>
      </w:r>
      <w:smartTag w:uri="urn:schemas-microsoft-com:office:smarttags" w:element="PersonName">
        <w:smartTagPr>
          <w:attr w:name="ProductID" w:val="la HTA"/>
        </w:smartTagPr>
        <w:r w:rsidRPr="00C642AF">
          <w:rPr>
            <w:rFonts w:ascii="Arial" w:hAnsi="Arial" w:cs="Arial"/>
            <w:sz w:val="24"/>
            <w:szCs w:val="24"/>
          </w:rPr>
          <w:t>la HTA</w:t>
        </w:r>
      </w:smartTag>
      <w:r w:rsidRPr="00C642AF">
        <w:rPr>
          <w:rFonts w:ascii="Arial" w:hAnsi="Arial" w:cs="Arial"/>
          <w:sz w:val="24"/>
          <w:szCs w:val="24"/>
        </w:rPr>
        <w:t xml:space="preserve"> es un factor que se asocia con una mayor intensidad a la aparición de CI en las</w:t>
      </w:r>
      <w:r w:rsidR="00EE319D" w:rsidRPr="00EE319D">
        <w:rPr>
          <w:rFonts w:ascii="Arial" w:hAnsi="Arial" w:cs="Arial"/>
          <w:sz w:val="24"/>
          <w:szCs w:val="24"/>
        </w:rPr>
        <w:t xml:space="preserve"> </w:t>
      </w:r>
      <w:r w:rsidR="00EE319D" w:rsidRPr="00C642AF">
        <w:rPr>
          <w:rFonts w:ascii="Arial" w:hAnsi="Arial" w:cs="Arial"/>
          <w:sz w:val="24"/>
          <w:szCs w:val="24"/>
        </w:rPr>
        <w:t>mujeres que en los hombres, y su presencia es mucho más frecuente en las mujeres con CI que en los hombres. (15-16)</w:t>
      </w:r>
    </w:p>
    <w:p w14:paraId="79F8F7E3" w14:textId="031AB969" w:rsidR="00EE319D" w:rsidRPr="00C642AF" w:rsidRDefault="00EE319D" w:rsidP="00EE319D">
      <w:pPr>
        <w:spacing w:line="360" w:lineRule="auto"/>
        <w:jc w:val="both"/>
        <w:rPr>
          <w:rFonts w:ascii="Arial" w:hAnsi="Arial" w:cs="Arial"/>
          <w:sz w:val="24"/>
          <w:szCs w:val="24"/>
        </w:rPr>
      </w:pPr>
      <w:r w:rsidRPr="00C642AF">
        <w:rPr>
          <w:rFonts w:ascii="Arial" w:hAnsi="Arial" w:cs="Arial"/>
          <w:sz w:val="24"/>
          <w:szCs w:val="24"/>
        </w:rPr>
        <w:t xml:space="preserve">La obesidad y el sedentarismo son factores de riesgo que se asocian sobre todo a las mujeres. Por un lado, por su constitución física y hormonal, y también por la socialización que estimula más la práctica de ejercicio físico entre los niños. Algunos estudios han sugerido que la distribución abdominal de la grasa estaría asociada con un aumento del riesgo cardiovascular en las mujeres en las que </w:t>
      </w:r>
      <w:r w:rsidR="00A65055" w:rsidRPr="00C642AF">
        <w:rPr>
          <w:rFonts w:ascii="Arial" w:hAnsi="Arial" w:cs="Arial"/>
          <w:sz w:val="24"/>
          <w:szCs w:val="24"/>
        </w:rPr>
        <w:t>la índice cintura</w:t>
      </w:r>
      <w:r w:rsidRPr="00C642AF">
        <w:rPr>
          <w:rFonts w:ascii="Arial" w:hAnsi="Arial" w:cs="Arial"/>
          <w:sz w:val="24"/>
          <w:szCs w:val="24"/>
        </w:rPr>
        <w:t>/cadera es superior a 0,8, seguramente porque esta circunstancia está asociada a otros factores de riesgo, como en el síndrome X metabólico. Respecto al sedentarismo, las mujeres que realizan un ejercicio físico moderado presentan un mejor perfil lipídico, glucémico y de presión arterial que las que no realizan ningún tipo de ejercicio, y que este efecto es, en parte, el resultado de la actividad física reciente. (17)</w:t>
      </w:r>
    </w:p>
    <w:p w14:paraId="5F4AB075" w14:textId="77777777" w:rsidR="00EE319D" w:rsidRPr="00C642AF" w:rsidRDefault="00EE319D" w:rsidP="00EE319D">
      <w:pPr>
        <w:spacing w:line="360" w:lineRule="auto"/>
        <w:jc w:val="both"/>
        <w:rPr>
          <w:rFonts w:ascii="Arial" w:hAnsi="Arial" w:cs="Arial"/>
          <w:sz w:val="24"/>
          <w:szCs w:val="24"/>
        </w:rPr>
      </w:pPr>
      <w:r w:rsidRPr="00C642AF">
        <w:rPr>
          <w:rFonts w:ascii="Arial" w:hAnsi="Arial" w:cs="Arial"/>
          <w:sz w:val="24"/>
          <w:szCs w:val="24"/>
        </w:rPr>
        <w:lastRenderedPageBreak/>
        <w:t xml:space="preserve">La hipertensión arterial (HTA) es la causa más importante de muerte en mujeres de edad avanzada. A mayor presión arterial, mayor riesgo de presentarse sus complicaciones. Las mujeres hipertensas mayores de 65 años tienen una mortalidad 8 veces mayor que las mujeres normotensas de la misma edad. Además de la edad y la carga hereditaria, el aumento de la tensión arterial que tiene lugar tras la menopausia se debe fundamentalmente al déficit estrogénico (los estrógenos tienen un papel tanto en la regulación del tono vascular y en el crecimiento de las células </w:t>
      </w:r>
      <w:proofErr w:type="spellStart"/>
      <w:r w:rsidRPr="00C642AF">
        <w:rPr>
          <w:rFonts w:ascii="Arial" w:hAnsi="Arial" w:cs="Arial"/>
          <w:sz w:val="24"/>
          <w:szCs w:val="24"/>
        </w:rPr>
        <w:t>miocitarias</w:t>
      </w:r>
      <w:proofErr w:type="spellEnd"/>
      <w:r w:rsidRPr="00C642AF">
        <w:rPr>
          <w:rFonts w:ascii="Arial" w:hAnsi="Arial" w:cs="Arial"/>
          <w:sz w:val="24"/>
          <w:szCs w:val="24"/>
        </w:rPr>
        <w:t xml:space="preserve"> vasculares como en el incremento de la sensibilidad a la sal). Si bien, existen una serie de factores contribuyentes en este período de la vida, como son: el exceso de peso, un deficiente aporte dietético de calcio y los posibles trastornos psicológicos asociados. (18)</w:t>
      </w:r>
    </w:p>
    <w:p w14:paraId="77C3A7F8" w14:textId="4F604F0C" w:rsidR="00252DC7" w:rsidRPr="00252DC7" w:rsidRDefault="00EE319D" w:rsidP="00EE319D">
      <w:pPr>
        <w:autoSpaceDE w:val="0"/>
        <w:autoSpaceDN w:val="0"/>
        <w:adjustRightInd w:val="0"/>
        <w:spacing w:line="360" w:lineRule="auto"/>
        <w:jc w:val="both"/>
        <w:rPr>
          <w:rFonts w:ascii="Arial" w:hAnsi="Arial" w:cs="Arial"/>
          <w:sz w:val="24"/>
          <w:szCs w:val="24"/>
        </w:rPr>
      </w:pPr>
      <w:r w:rsidRPr="00C642AF">
        <w:rPr>
          <w:rFonts w:ascii="Arial" w:hAnsi="Arial" w:cs="Arial"/>
          <w:lang w:eastAsia="en-US"/>
        </w:rPr>
        <w:t>La aparición de enfermedades crónicas en la etapa del climaterio y la menopausia es mucho mayor que la observada en mujeres jóvenes, y entre las entidades más frecuentes están, entre otras, las enfermedades cerebrovasculares y la hipertensión arterial. Algunas conductas, hábitos y estilos de vida inadecuados se incrementan en esta etapa, como son la poca práctica de ejercicios físicos y un predominio del sedentarismo, aumento de peso y del panículo adiposo por infiltración de la masa magra, que como se ha señalado, guarda relación directa con la aparición de enfermedades cardiovasculares. Uno de los desórdenes fisiopatológicos que más se presenta</w:t>
      </w:r>
    </w:p>
    <w:p w14:paraId="64973DAF" w14:textId="77777777" w:rsidR="00EE319D" w:rsidRPr="00C642AF" w:rsidRDefault="00EE319D" w:rsidP="00EE319D">
      <w:pPr>
        <w:pStyle w:val="NormalWeb"/>
        <w:spacing w:before="0" w:beforeAutospacing="0" w:after="0" w:afterAutospacing="0" w:line="360" w:lineRule="auto"/>
        <w:jc w:val="both"/>
        <w:rPr>
          <w:rFonts w:ascii="Arial" w:hAnsi="Arial" w:cs="Arial"/>
          <w:lang w:eastAsia="en-US"/>
        </w:rPr>
      </w:pPr>
      <w:r w:rsidRPr="00C642AF">
        <w:rPr>
          <w:rFonts w:ascii="Arial" w:hAnsi="Arial" w:cs="Arial"/>
          <w:lang w:eastAsia="en-US"/>
        </w:rPr>
        <w:t>en esta etapa de la vida es la hipertensión arterial, lo que la hace aún más crítica. Como dato importante podemos señalar que este padecimiento es más frecuente en el hombre hasta los 40 años, a partir de entonces se invierte la correlación, con un predominio en la mujer. No debemos olvidar que entre los objetivos, propósitos y directrices para incrementar la salud de la población se señala que las enfermedades crónicas no transmisibles constituyen hoy una de las primeras causas de muerte en nuestro país, y por ello se convierten en el objetivo estratégico de mayor prioridad para su reducción. (19)</w:t>
      </w:r>
    </w:p>
    <w:p w14:paraId="19264ED9" w14:textId="5DF37FE7" w:rsidR="00EE319D" w:rsidRPr="00C642AF" w:rsidRDefault="00EE319D" w:rsidP="00EE319D">
      <w:pPr>
        <w:autoSpaceDE w:val="0"/>
        <w:autoSpaceDN w:val="0"/>
        <w:adjustRightInd w:val="0"/>
        <w:spacing w:line="360" w:lineRule="auto"/>
        <w:jc w:val="both"/>
        <w:rPr>
          <w:rFonts w:ascii="Arial" w:hAnsi="Arial" w:cs="Arial"/>
          <w:sz w:val="24"/>
          <w:szCs w:val="24"/>
        </w:rPr>
      </w:pPr>
      <w:r w:rsidRPr="00C642AF">
        <w:rPr>
          <w:rFonts w:ascii="Arial" w:hAnsi="Arial" w:cs="Arial"/>
          <w:sz w:val="24"/>
          <w:szCs w:val="24"/>
        </w:rPr>
        <w:t xml:space="preserve">La situación de la salud de la mujer cubana ha mejorado notablemente en las últimas décadas, debido fundamentalmente a la política social que desarrolla el estado cubano y en particular lo relativo a las áreas de salud y educación. El cuadro epidemiológico de Cuba se ha modificado ostensiblemente respecto al existente antes de 1959, no solo por la elevación del nivel de asistencia y cobertura sanitarias, sino también por lo avanzado de su transición demográfica. La Población cubana muestra una esperanza de vida al nacer (EVN) similar al de los países desarrollados y para el bienio 1994-1995 se situó en 74,83 años, siendo </w:t>
      </w:r>
      <w:r w:rsidR="00A65055" w:rsidRPr="00C642AF">
        <w:rPr>
          <w:rFonts w:ascii="Arial" w:hAnsi="Arial" w:cs="Arial"/>
          <w:sz w:val="24"/>
          <w:szCs w:val="24"/>
        </w:rPr>
        <w:t>más</w:t>
      </w:r>
      <w:r w:rsidRPr="00C642AF">
        <w:rPr>
          <w:rFonts w:ascii="Arial" w:hAnsi="Arial" w:cs="Arial"/>
          <w:sz w:val="24"/>
          <w:szCs w:val="24"/>
        </w:rPr>
        <w:t xml:space="preserve"> elevada en las mujeres con 76,90 años contra los 72,94 de los </w:t>
      </w:r>
      <w:r w:rsidRPr="00C642AF">
        <w:rPr>
          <w:rFonts w:ascii="Arial" w:hAnsi="Arial" w:cs="Arial"/>
          <w:sz w:val="24"/>
          <w:szCs w:val="24"/>
        </w:rPr>
        <w:lastRenderedPageBreak/>
        <w:t>hombres. En sentido general, cuando la política social se caracteriza por la inexistencia de prácticas discriminatorias contra la mujer, los indicadores de salud relativas a ésta son más favorables que la de los hombres. (20)</w:t>
      </w:r>
    </w:p>
    <w:p w14:paraId="6DABA05D" w14:textId="77777777" w:rsidR="00EE319D" w:rsidRPr="00C642AF" w:rsidRDefault="00EE319D" w:rsidP="00EE319D">
      <w:pPr>
        <w:spacing w:line="360" w:lineRule="auto"/>
        <w:jc w:val="both"/>
        <w:rPr>
          <w:rFonts w:ascii="Arial" w:hAnsi="Arial" w:cs="Arial"/>
          <w:sz w:val="24"/>
          <w:szCs w:val="24"/>
        </w:rPr>
      </w:pPr>
      <w:r w:rsidRPr="00C642AF">
        <w:rPr>
          <w:rFonts w:ascii="Arial" w:hAnsi="Arial" w:cs="Arial"/>
          <w:sz w:val="24"/>
          <w:szCs w:val="24"/>
        </w:rPr>
        <w:t xml:space="preserve">Se sabe que los pacientes con alta presión arterial (hipertensión arterial) de la comunidad, por lo general, no logran cumplir con los objetivos del tratamiento, un trastorno denominado hipertensión "no controlada". No se ha identificado claramente cuál es la manera óptima de organizar y asistir a pacientes hipertensos para que puedan cumplir con los objetivos del tratamiento. Las diferentes estrategias que han demostrado en los ensayos clínicos su capacidad para mejorar el cumplimiento terapéutico en </w:t>
      </w:r>
      <w:smartTag w:uri="urn:schemas-microsoft-com:office:smarttags" w:element="PersonName">
        <w:smartTagPr>
          <w:attr w:name="ProductID" w:val="la HTA"/>
        </w:smartTagPr>
        <w:r w:rsidRPr="00C642AF">
          <w:rPr>
            <w:rFonts w:ascii="Arial" w:hAnsi="Arial" w:cs="Arial"/>
            <w:sz w:val="24"/>
            <w:szCs w:val="24"/>
          </w:rPr>
          <w:t>la HTA</w:t>
        </w:r>
      </w:smartTag>
      <w:r w:rsidRPr="00C642AF">
        <w:rPr>
          <w:rFonts w:ascii="Arial" w:hAnsi="Arial" w:cs="Arial"/>
          <w:sz w:val="24"/>
          <w:szCs w:val="24"/>
        </w:rPr>
        <w:t xml:space="preserve"> incluyen a las intervenciones e</w:t>
      </w:r>
      <w:r>
        <w:rPr>
          <w:rFonts w:ascii="Arial" w:hAnsi="Arial" w:cs="Arial"/>
          <w:sz w:val="24"/>
          <w:szCs w:val="24"/>
        </w:rPr>
        <w:t>ducativas grupales. (20</w:t>
      </w:r>
      <w:r w:rsidRPr="00C642AF">
        <w:rPr>
          <w:rFonts w:ascii="Arial" w:hAnsi="Arial" w:cs="Arial"/>
          <w:sz w:val="24"/>
          <w:szCs w:val="24"/>
        </w:rPr>
        <w:t>)</w:t>
      </w:r>
    </w:p>
    <w:p w14:paraId="6C33FF33" w14:textId="77777777" w:rsidR="00EE319D" w:rsidRDefault="00EE319D" w:rsidP="00EE319D">
      <w:pPr>
        <w:spacing w:line="360" w:lineRule="auto"/>
        <w:ind w:right="49"/>
        <w:jc w:val="both"/>
        <w:rPr>
          <w:rFonts w:ascii="Arial" w:hAnsi="Arial" w:cs="Arial"/>
          <w:sz w:val="24"/>
          <w:szCs w:val="24"/>
        </w:rPr>
      </w:pPr>
      <w:r w:rsidRPr="00C642AF">
        <w:rPr>
          <w:rFonts w:ascii="Arial" w:hAnsi="Arial" w:cs="Arial"/>
          <w:sz w:val="24"/>
          <w:szCs w:val="24"/>
        </w:rPr>
        <w:t>Habitualmente a los pacientes se les informa de lo que implica padecer de hipertensión arterial, pero la educación sanitaria se realiza de manera diferente según los profesionales de salud y se recoge de manera distinta según el tipo de paciente, de ahí, que teniendo en cuenta que contamos con un apreciable número de pacientes hipertensas donde se unen género y edad surja la necesidad de implementar una intervención educativa en atención primaria para aumentar el grado de conocimiento y así disminuir la incidencia de hipertensión arterial y sus consecuentes complicaciones en este grupo poblacional</w:t>
      </w:r>
      <w:r>
        <w:rPr>
          <w:rFonts w:ascii="Arial" w:hAnsi="Arial" w:cs="Arial"/>
          <w:sz w:val="24"/>
          <w:szCs w:val="24"/>
        </w:rPr>
        <w:t xml:space="preserve"> (19-20</w:t>
      </w:r>
      <w:r w:rsidRPr="00C642AF">
        <w:rPr>
          <w:rFonts w:ascii="Arial" w:hAnsi="Arial" w:cs="Arial"/>
          <w:sz w:val="24"/>
          <w:szCs w:val="24"/>
        </w:rPr>
        <w:t>)</w:t>
      </w:r>
    </w:p>
    <w:p w14:paraId="430438EF" w14:textId="77777777" w:rsidR="00EE319D" w:rsidRPr="00A65055" w:rsidRDefault="00EE319D" w:rsidP="00EE319D">
      <w:pPr>
        <w:spacing w:line="360" w:lineRule="auto"/>
        <w:ind w:right="49"/>
        <w:jc w:val="both"/>
        <w:rPr>
          <w:rFonts w:ascii="Arial" w:hAnsi="Arial" w:cs="Arial"/>
          <w:b/>
          <w:bCs/>
          <w:snapToGrid w:val="0"/>
          <w:sz w:val="24"/>
          <w:szCs w:val="24"/>
          <w:u w:val="single"/>
          <w:lang w:val="es-ES_tradnl" w:eastAsia="en-US"/>
        </w:rPr>
      </w:pPr>
      <w:r w:rsidRPr="00A65055">
        <w:rPr>
          <w:rFonts w:ascii="Arial" w:hAnsi="Arial" w:cs="Arial"/>
          <w:b/>
          <w:bCs/>
          <w:snapToGrid w:val="0"/>
          <w:sz w:val="24"/>
          <w:szCs w:val="24"/>
          <w:u w:val="single"/>
          <w:lang w:val="es-ES_tradnl" w:eastAsia="en-US"/>
        </w:rPr>
        <w:t>Planteamiento del problema</w:t>
      </w:r>
    </w:p>
    <w:p w14:paraId="140906B6" w14:textId="07313D23" w:rsidR="00EE319D" w:rsidRDefault="00EE319D" w:rsidP="00EE319D">
      <w:pPr>
        <w:spacing w:line="360" w:lineRule="auto"/>
        <w:ind w:right="49"/>
        <w:jc w:val="both"/>
        <w:rPr>
          <w:rFonts w:ascii="Arial" w:hAnsi="Arial" w:cs="Arial"/>
          <w:color w:val="000000"/>
          <w:sz w:val="24"/>
          <w:szCs w:val="24"/>
        </w:rPr>
      </w:pPr>
      <w:r w:rsidRPr="00121EDD">
        <w:rPr>
          <w:rFonts w:ascii="Arial" w:hAnsi="Arial" w:cs="Arial"/>
          <w:color w:val="000000"/>
          <w:sz w:val="24"/>
          <w:szCs w:val="24"/>
        </w:rPr>
        <w:t xml:space="preserve">¿Cómo contribuir a la prevención y control de la hipertensión arterial </w:t>
      </w:r>
      <w:r w:rsidR="00A65055" w:rsidRPr="00121EDD">
        <w:rPr>
          <w:rFonts w:ascii="Arial" w:hAnsi="Arial" w:cs="Arial"/>
          <w:color w:val="000000"/>
          <w:sz w:val="24"/>
          <w:szCs w:val="24"/>
        </w:rPr>
        <w:t>en pacientes</w:t>
      </w:r>
      <w:r w:rsidRPr="00121EDD">
        <w:rPr>
          <w:rFonts w:ascii="Arial" w:hAnsi="Arial" w:cs="Arial"/>
          <w:color w:val="000000"/>
          <w:sz w:val="24"/>
          <w:szCs w:val="24"/>
        </w:rPr>
        <w:t xml:space="preserve"> prehipertensos e hipertensos del Consultorio Médico de </w:t>
      </w:r>
      <w:smartTag w:uri="urn:schemas-microsoft-com:office:smarttags" w:element="PersonName">
        <w:smartTagPr>
          <w:attr w:name="ProductID" w:val="LA FAMILIA"/>
        </w:smartTagPr>
        <w:r w:rsidRPr="00121EDD">
          <w:rPr>
            <w:rFonts w:ascii="Arial" w:hAnsi="Arial" w:cs="Arial"/>
            <w:color w:val="000000"/>
            <w:sz w:val="24"/>
            <w:szCs w:val="24"/>
          </w:rPr>
          <w:t>la Familia</w:t>
        </w:r>
      </w:smartTag>
      <w:r w:rsidRPr="00121EDD">
        <w:rPr>
          <w:rFonts w:ascii="Arial" w:hAnsi="Arial" w:cs="Arial"/>
          <w:color w:val="000000"/>
          <w:sz w:val="24"/>
          <w:szCs w:val="24"/>
        </w:rPr>
        <w:t xml:space="preserve"> </w:t>
      </w:r>
      <w:bookmarkStart w:id="0" w:name="_Hlk161496805"/>
      <w:r>
        <w:rPr>
          <w:rFonts w:ascii="Arial" w:hAnsi="Arial" w:cs="Arial"/>
          <w:color w:val="000000"/>
          <w:sz w:val="24"/>
          <w:szCs w:val="24"/>
        </w:rPr>
        <w:t xml:space="preserve">#12 del policlínico Idalberto Revuelta de Sagua la Grande </w:t>
      </w:r>
      <w:bookmarkEnd w:id="0"/>
      <w:r>
        <w:rPr>
          <w:rFonts w:ascii="Arial" w:hAnsi="Arial" w:cs="Arial"/>
          <w:color w:val="000000"/>
          <w:sz w:val="24"/>
          <w:szCs w:val="24"/>
        </w:rPr>
        <w:t xml:space="preserve">Villa Clara en el periodo enero 2020 a enero 2021 </w:t>
      </w:r>
    </w:p>
    <w:p w14:paraId="61FAD212" w14:textId="77777777" w:rsidR="00EE319D" w:rsidRPr="00A65055" w:rsidRDefault="00EE319D" w:rsidP="00EE319D">
      <w:pPr>
        <w:spacing w:line="360" w:lineRule="auto"/>
        <w:ind w:right="49"/>
        <w:jc w:val="both"/>
        <w:rPr>
          <w:rFonts w:ascii="Arial" w:hAnsi="Arial" w:cs="Arial"/>
          <w:b/>
          <w:bCs/>
          <w:snapToGrid w:val="0"/>
          <w:sz w:val="24"/>
          <w:szCs w:val="24"/>
          <w:u w:val="single"/>
          <w:lang w:val="es-ES_tradnl" w:eastAsia="en-US"/>
        </w:rPr>
      </w:pPr>
      <w:r w:rsidRPr="00A65055">
        <w:rPr>
          <w:rFonts w:ascii="Arial" w:hAnsi="Arial" w:cs="Arial"/>
          <w:b/>
          <w:bCs/>
          <w:snapToGrid w:val="0"/>
          <w:sz w:val="24"/>
          <w:szCs w:val="24"/>
          <w:u w:val="single"/>
          <w:lang w:val="es-ES_tradnl" w:eastAsia="en-US"/>
        </w:rPr>
        <w:t>Justificación</w:t>
      </w:r>
    </w:p>
    <w:p w14:paraId="6E59ECB4" w14:textId="50C778DD" w:rsidR="00EE319D" w:rsidRPr="00631F44" w:rsidRDefault="00EE319D" w:rsidP="00EE319D">
      <w:pPr>
        <w:spacing w:line="360" w:lineRule="auto"/>
        <w:jc w:val="both"/>
        <w:rPr>
          <w:rFonts w:ascii="Arial" w:hAnsi="Arial" w:cs="Arial"/>
          <w:color w:val="FF0000"/>
          <w:sz w:val="24"/>
          <w:szCs w:val="24"/>
        </w:rPr>
      </w:pPr>
      <w:r>
        <w:rPr>
          <w:rFonts w:ascii="Arial" w:hAnsi="Arial" w:cs="Arial"/>
          <w:sz w:val="24"/>
          <w:szCs w:val="24"/>
        </w:rPr>
        <w:t xml:space="preserve">El Proyecto </w:t>
      </w:r>
      <w:r w:rsidR="00A65055">
        <w:rPr>
          <w:rFonts w:ascii="Arial" w:hAnsi="Arial" w:cs="Arial"/>
          <w:sz w:val="24"/>
          <w:szCs w:val="24"/>
        </w:rPr>
        <w:t>está</w:t>
      </w:r>
      <w:r>
        <w:rPr>
          <w:rFonts w:ascii="Arial" w:hAnsi="Arial" w:cs="Arial"/>
          <w:sz w:val="24"/>
          <w:szCs w:val="24"/>
        </w:rPr>
        <w:t xml:space="preserve"> fundamentado en una </w:t>
      </w:r>
      <w:r w:rsidRPr="00631F44">
        <w:rPr>
          <w:rFonts w:ascii="Arial" w:hAnsi="Arial" w:cs="Arial"/>
          <w:sz w:val="24"/>
          <w:szCs w:val="24"/>
        </w:rPr>
        <w:t xml:space="preserve">estrategia educativa </w:t>
      </w:r>
      <w:r>
        <w:rPr>
          <w:rFonts w:ascii="Arial" w:hAnsi="Arial" w:cs="Arial"/>
          <w:sz w:val="24"/>
          <w:szCs w:val="24"/>
        </w:rPr>
        <w:t xml:space="preserve">que será </w:t>
      </w:r>
      <w:r w:rsidRPr="00631F44">
        <w:rPr>
          <w:rFonts w:ascii="Arial" w:hAnsi="Arial" w:cs="Arial"/>
          <w:sz w:val="24"/>
          <w:szCs w:val="24"/>
        </w:rPr>
        <w:t>conformada con todos sus componentes</w:t>
      </w:r>
      <w:r w:rsidRPr="00631F44">
        <w:rPr>
          <w:rFonts w:ascii="Arial" w:hAnsi="Arial" w:cs="Arial"/>
          <w:sz w:val="24"/>
          <w:szCs w:val="24"/>
          <w:lang w:eastAsia="es-ES"/>
        </w:rPr>
        <w:t xml:space="preserve"> para </w:t>
      </w:r>
      <w:r w:rsidRPr="00121EDD">
        <w:rPr>
          <w:rFonts w:ascii="Arial" w:hAnsi="Arial" w:cs="Arial"/>
          <w:color w:val="000000"/>
          <w:sz w:val="24"/>
          <w:szCs w:val="24"/>
        </w:rPr>
        <w:t>contribuir a la prevención y control de la hipertensión arterial en pacientes prehipertensos e hipertensos del Consultorio Médico de la Familia</w:t>
      </w:r>
      <w:r>
        <w:rPr>
          <w:rFonts w:ascii="Arial" w:hAnsi="Arial" w:cs="Arial"/>
          <w:color w:val="000000"/>
          <w:sz w:val="24"/>
          <w:szCs w:val="24"/>
        </w:rPr>
        <w:t xml:space="preserve"> #12 del policlínico Idalberto Revuelta de Sagua la Grande</w:t>
      </w:r>
      <w:r w:rsidRPr="00121EDD">
        <w:rPr>
          <w:rFonts w:ascii="Arial" w:hAnsi="Arial" w:cs="Arial"/>
          <w:color w:val="000000"/>
          <w:sz w:val="24"/>
          <w:szCs w:val="24"/>
        </w:rPr>
        <w:t xml:space="preserve"> Villa Clara</w:t>
      </w:r>
      <w:r>
        <w:rPr>
          <w:rFonts w:ascii="Arial" w:hAnsi="Arial" w:cs="Arial"/>
          <w:color w:val="000000"/>
          <w:sz w:val="24"/>
          <w:szCs w:val="24"/>
        </w:rPr>
        <w:t xml:space="preserve"> </w:t>
      </w:r>
      <w:r w:rsidRPr="00631F44">
        <w:rPr>
          <w:rFonts w:ascii="Arial" w:hAnsi="Arial" w:cs="Arial"/>
          <w:sz w:val="24"/>
          <w:szCs w:val="24"/>
          <w:lang w:eastAsia="es-ES"/>
        </w:rPr>
        <w:t xml:space="preserve">explicitando cada una de las etapas su evaluación. </w:t>
      </w:r>
    </w:p>
    <w:p w14:paraId="7B0BEA08" w14:textId="1CB860C8" w:rsidR="00EE319D" w:rsidRDefault="00EE319D" w:rsidP="00EE319D">
      <w:pPr>
        <w:spacing w:line="360" w:lineRule="auto"/>
        <w:ind w:right="49"/>
        <w:jc w:val="both"/>
        <w:rPr>
          <w:rFonts w:ascii="Arial" w:hAnsi="Arial" w:cs="Arial"/>
          <w:color w:val="000000"/>
          <w:sz w:val="24"/>
          <w:szCs w:val="24"/>
        </w:rPr>
      </w:pPr>
      <w:r>
        <w:rPr>
          <w:rFonts w:ascii="Arial" w:hAnsi="Arial" w:cs="Arial"/>
          <w:color w:val="000000"/>
          <w:sz w:val="24"/>
          <w:szCs w:val="24"/>
        </w:rPr>
        <w:t>C</w:t>
      </w:r>
      <w:r w:rsidRPr="00631F44">
        <w:rPr>
          <w:rFonts w:ascii="Arial" w:hAnsi="Arial" w:cs="Arial"/>
          <w:color w:val="000000"/>
          <w:sz w:val="24"/>
          <w:szCs w:val="24"/>
        </w:rPr>
        <w:t>onsiderando satisfactoria su pertinencia y factibilidad de aplicación</w:t>
      </w:r>
      <w:r>
        <w:rPr>
          <w:rFonts w:ascii="Arial" w:hAnsi="Arial" w:cs="Arial"/>
          <w:color w:val="000000"/>
          <w:sz w:val="24"/>
          <w:szCs w:val="24"/>
        </w:rPr>
        <w:t xml:space="preserve">, a partir de un problema de salud identificado en el Análisis de </w:t>
      </w:r>
      <w:smartTag w:uri="urn:schemas-microsoft-com:office:smarttags" w:element="PersonName">
        <w:smartTagPr>
          <w:attr w:name="ProductID" w:val="la Situaci￳n Integral"/>
        </w:smartTagPr>
        <w:smartTag w:uri="urn:schemas-microsoft-com:office:smarttags" w:element="PersonName">
          <w:smartTagPr>
            <w:attr w:name="ProductID" w:val="la Situaci￳n"/>
          </w:smartTagPr>
          <w:r>
            <w:rPr>
              <w:rFonts w:ascii="Arial" w:hAnsi="Arial" w:cs="Arial"/>
              <w:color w:val="000000"/>
              <w:sz w:val="24"/>
              <w:szCs w:val="24"/>
            </w:rPr>
            <w:t>la Situación</w:t>
          </w:r>
        </w:smartTag>
        <w:r>
          <w:rPr>
            <w:rFonts w:ascii="Arial" w:hAnsi="Arial" w:cs="Arial"/>
            <w:color w:val="000000"/>
            <w:sz w:val="24"/>
            <w:szCs w:val="24"/>
          </w:rPr>
          <w:t xml:space="preserve"> Integral</w:t>
        </w:r>
      </w:smartTag>
      <w:r>
        <w:rPr>
          <w:rFonts w:ascii="Arial" w:hAnsi="Arial" w:cs="Arial"/>
          <w:color w:val="000000"/>
          <w:sz w:val="24"/>
          <w:szCs w:val="24"/>
        </w:rPr>
        <w:t xml:space="preserve"> de Salud del Consultorio </w:t>
      </w:r>
      <w:proofErr w:type="spellStart"/>
      <w:r>
        <w:rPr>
          <w:rFonts w:ascii="Arial" w:hAnsi="Arial" w:cs="Arial"/>
          <w:color w:val="000000"/>
          <w:sz w:val="24"/>
          <w:szCs w:val="24"/>
        </w:rPr>
        <w:t>Medico</w:t>
      </w:r>
      <w:proofErr w:type="spellEnd"/>
      <w:r>
        <w:rPr>
          <w:rFonts w:ascii="Arial" w:hAnsi="Arial" w:cs="Arial"/>
          <w:color w:val="000000"/>
          <w:sz w:val="24"/>
          <w:szCs w:val="24"/>
        </w:rPr>
        <w:t xml:space="preserve"> de </w:t>
      </w:r>
      <w:smartTag w:uri="urn:schemas-microsoft-com:office:smarttags" w:element="PersonName">
        <w:smartTagPr>
          <w:attr w:name="ProductID" w:val="LA FAMILIA"/>
        </w:smartTagPr>
        <w:r>
          <w:rPr>
            <w:rFonts w:ascii="Arial" w:hAnsi="Arial" w:cs="Arial"/>
            <w:color w:val="000000"/>
            <w:sz w:val="24"/>
            <w:szCs w:val="24"/>
          </w:rPr>
          <w:t>la Familia</w:t>
        </w:r>
      </w:smartTag>
      <w:r>
        <w:rPr>
          <w:rFonts w:ascii="Arial" w:hAnsi="Arial" w:cs="Arial"/>
          <w:color w:val="000000"/>
          <w:sz w:val="24"/>
          <w:szCs w:val="24"/>
        </w:rPr>
        <w:t xml:space="preserve"> referido.</w:t>
      </w:r>
    </w:p>
    <w:p w14:paraId="0FB5075E" w14:textId="77777777" w:rsidR="00EE319D" w:rsidRDefault="00EE319D" w:rsidP="00EE319D">
      <w:pPr>
        <w:spacing w:line="360" w:lineRule="auto"/>
        <w:ind w:right="49"/>
        <w:jc w:val="both"/>
        <w:rPr>
          <w:rFonts w:ascii="Arial" w:hAnsi="Arial" w:cs="Arial"/>
          <w:snapToGrid w:val="0"/>
          <w:sz w:val="24"/>
          <w:szCs w:val="24"/>
          <w:u w:val="single"/>
          <w:lang w:val="es-ES_tradnl" w:eastAsia="en-US"/>
        </w:rPr>
      </w:pPr>
    </w:p>
    <w:p w14:paraId="07C6BC1A" w14:textId="1B1BD8A2" w:rsidR="00EE319D" w:rsidRPr="00A65055" w:rsidRDefault="00EE319D" w:rsidP="00EE319D">
      <w:pPr>
        <w:spacing w:line="360" w:lineRule="auto"/>
        <w:ind w:right="49"/>
        <w:jc w:val="both"/>
        <w:rPr>
          <w:rFonts w:ascii="Arial" w:hAnsi="Arial" w:cs="Arial"/>
          <w:b/>
          <w:bCs/>
          <w:snapToGrid w:val="0"/>
          <w:sz w:val="24"/>
          <w:szCs w:val="24"/>
          <w:u w:val="single"/>
          <w:lang w:val="es-ES_tradnl" w:eastAsia="en-US"/>
        </w:rPr>
      </w:pPr>
      <w:r w:rsidRPr="00A65055">
        <w:rPr>
          <w:rFonts w:ascii="Arial" w:hAnsi="Arial" w:cs="Arial"/>
          <w:b/>
          <w:bCs/>
          <w:snapToGrid w:val="0"/>
          <w:sz w:val="24"/>
          <w:szCs w:val="24"/>
          <w:u w:val="single"/>
          <w:lang w:val="es-ES_tradnl" w:eastAsia="en-US"/>
        </w:rPr>
        <w:lastRenderedPageBreak/>
        <w:t>Preguntas de investigación.</w:t>
      </w:r>
    </w:p>
    <w:p w14:paraId="6E2AEA50" w14:textId="4E7E6EB5" w:rsidR="00EE319D" w:rsidRPr="00121EDD" w:rsidRDefault="00EE319D" w:rsidP="00EE319D">
      <w:pPr>
        <w:spacing w:line="360" w:lineRule="auto"/>
        <w:jc w:val="both"/>
        <w:rPr>
          <w:rFonts w:ascii="Arial" w:hAnsi="Arial" w:cs="Arial"/>
          <w:color w:val="000000"/>
          <w:sz w:val="24"/>
          <w:szCs w:val="24"/>
        </w:rPr>
      </w:pPr>
      <w:r>
        <w:rPr>
          <w:rFonts w:ascii="Arial" w:hAnsi="Arial" w:cs="Arial"/>
          <w:bCs/>
          <w:sz w:val="24"/>
          <w:szCs w:val="24"/>
        </w:rPr>
        <w:t xml:space="preserve">1.- </w:t>
      </w:r>
      <w:r w:rsidRPr="00121EDD">
        <w:rPr>
          <w:rFonts w:ascii="Arial" w:hAnsi="Arial" w:cs="Arial"/>
          <w:bCs/>
          <w:sz w:val="24"/>
          <w:szCs w:val="24"/>
        </w:rPr>
        <w:t>¿</w:t>
      </w:r>
      <w:r w:rsidRPr="00121EDD">
        <w:rPr>
          <w:rFonts w:ascii="Arial" w:hAnsi="Arial" w:cs="Arial"/>
          <w:sz w:val="24"/>
          <w:szCs w:val="24"/>
        </w:rPr>
        <w:t xml:space="preserve">Qué características </w:t>
      </w:r>
      <w:r w:rsidRPr="00121EDD">
        <w:rPr>
          <w:rFonts w:ascii="Arial" w:hAnsi="Arial" w:cs="Arial"/>
          <w:color w:val="000000"/>
          <w:sz w:val="24"/>
          <w:szCs w:val="24"/>
        </w:rPr>
        <w:t>sociodemográficas identifican a pacientes prehipertensos e hipertensos</w:t>
      </w:r>
      <w:r w:rsidRPr="00121EDD">
        <w:rPr>
          <w:rFonts w:ascii="Arial" w:hAnsi="Arial" w:cs="Arial"/>
          <w:sz w:val="24"/>
          <w:szCs w:val="24"/>
        </w:rPr>
        <w:t xml:space="preserve"> del Consultorio Médico </w:t>
      </w:r>
      <w:r>
        <w:rPr>
          <w:rFonts w:ascii="Arial" w:hAnsi="Arial" w:cs="Arial"/>
          <w:color w:val="000000"/>
          <w:sz w:val="24"/>
          <w:szCs w:val="24"/>
        </w:rPr>
        <w:t xml:space="preserve">#12 del policlínico Idalberto Revuelta Sagua la Grande </w:t>
      </w:r>
      <w:r w:rsidRPr="00121EDD">
        <w:rPr>
          <w:rFonts w:ascii="Arial" w:hAnsi="Arial" w:cs="Arial"/>
          <w:sz w:val="24"/>
          <w:szCs w:val="24"/>
        </w:rPr>
        <w:t>Villa Clara</w:t>
      </w:r>
      <w:r w:rsidRPr="00121EDD">
        <w:rPr>
          <w:rFonts w:ascii="Arial" w:hAnsi="Arial" w:cs="Arial"/>
          <w:color w:val="000000"/>
          <w:sz w:val="24"/>
          <w:szCs w:val="24"/>
        </w:rPr>
        <w:t xml:space="preserve">? </w:t>
      </w:r>
    </w:p>
    <w:p w14:paraId="7F6BFA17" w14:textId="07030A56" w:rsidR="00EE319D" w:rsidRPr="00890308" w:rsidRDefault="00EE319D" w:rsidP="00EE319D">
      <w:pPr>
        <w:spacing w:line="360" w:lineRule="auto"/>
        <w:jc w:val="both"/>
        <w:rPr>
          <w:rFonts w:ascii="Arial" w:hAnsi="Arial" w:cs="Arial"/>
          <w:sz w:val="24"/>
          <w:szCs w:val="24"/>
        </w:rPr>
      </w:pPr>
      <w:r w:rsidRPr="00890308">
        <w:rPr>
          <w:rFonts w:ascii="Arial" w:hAnsi="Arial" w:cs="Arial"/>
          <w:sz w:val="24"/>
          <w:szCs w:val="24"/>
        </w:rPr>
        <w:t xml:space="preserve">2.- </w:t>
      </w:r>
      <w:r>
        <w:rPr>
          <w:rFonts w:ascii="Arial" w:hAnsi="Arial" w:cs="Arial"/>
          <w:sz w:val="24"/>
          <w:szCs w:val="24"/>
        </w:rPr>
        <w:t>¿Cómo determinar el conocimiento sobre los factores predisponentes a la hipertensión arterial?</w:t>
      </w:r>
    </w:p>
    <w:p w14:paraId="6C664E72" w14:textId="35CB8DF0" w:rsidR="00EE319D" w:rsidRPr="00890308" w:rsidRDefault="00EE319D" w:rsidP="00EE319D">
      <w:pPr>
        <w:spacing w:line="360" w:lineRule="auto"/>
        <w:jc w:val="both"/>
        <w:rPr>
          <w:rFonts w:ascii="Arial" w:hAnsi="Arial" w:cs="Arial"/>
          <w:sz w:val="24"/>
          <w:szCs w:val="24"/>
        </w:rPr>
      </w:pPr>
      <w:r w:rsidRPr="00890308">
        <w:rPr>
          <w:rFonts w:ascii="Arial" w:hAnsi="Arial" w:cs="Arial"/>
          <w:sz w:val="24"/>
          <w:szCs w:val="24"/>
        </w:rPr>
        <w:t>3.-</w:t>
      </w:r>
      <w:r>
        <w:rPr>
          <w:rFonts w:ascii="Arial" w:hAnsi="Arial" w:cs="Arial"/>
          <w:sz w:val="24"/>
          <w:szCs w:val="24"/>
        </w:rPr>
        <w:t xml:space="preserve"> ¿Cómo comprobar la adherencia de los pacientes a la </w:t>
      </w:r>
      <w:r>
        <w:rPr>
          <w:rFonts w:ascii="Arial" w:hAnsi="Arial" w:cs="Arial"/>
          <w:sz w:val="24"/>
          <w:szCs w:val="24"/>
          <w:lang w:eastAsia="en-US"/>
        </w:rPr>
        <w:t>terapéutica para el</w:t>
      </w:r>
      <w:r w:rsidRPr="00890308">
        <w:rPr>
          <w:rFonts w:ascii="Arial" w:hAnsi="Arial" w:cs="Arial"/>
          <w:sz w:val="24"/>
          <w:szCs w:val="24"/>
          <w:lang w:eastAsia="en-US"/>
        </w:rPr>
        <w:t xml:space="preserve"> control de la hipertensión arterial</w:t>
      </w:r>
      <w:r>
        <w:rPr>
          <w:rFonts w:ascii="Arial" w:hAnsi="Arial" w:cs="Arial"/>
          <w:sz w:val="24"/>
          <w:szCs w:val="24"/>
          <w:lang w:eastAsia="en-US"/>
        </w:rPr>
        <w:t>?</w:t>
      </w:r>
    </w:p>
    <w:p w14:paraId="2BDC62A0" w14:textId="1D9582A3" w:rsidR="00EE319D" w:rsidRDefault="00EE319D" w:rsidP="00EE319D">
      <w:pPr>
        <w:spacing w:line="360" w:lineRule="auto"/>
        <w:jc w:val="both"/>
        <w:rPr>
          <w:rFonts w:ascii="Arial" w:hAnsi="Arial" w:cs="Arial"/>
          <w:color w:val="000000"/>
          <w:sz w:val="24"/>
          <w:szCs w:val="24"/>
        </w:rPr>
      </w:pPr>
      <w:r w:rsidRPr="00890308">
        <w:rPr>
          <w:rFonts w:ascii="Arial" w:hAnsi="Arial" w:cs="Arial"/>
          <w:sz w:val="24"/>
          <w:szCs w:val="24"/>
        </w:rPr>
        <w:t>4</w:t>
      </w:r>
      <w:r>
        <w:rPr>
          <w:rFonts w:ascii="Arial" w:hAnsi="Arial" w:cs="Arial"/>
        </w:rPr>
        <w:t xml:space="preserve">.- </w:t>
      </w:r>
      <w:r w:rsidRPr="00121EDD">
        <w:rPr>
          <w:rFonts w:ascii="Arial" w:hAnsi="Arial" w:cs="Arial"/>
          <w:sz w:val="24"/>
          <w:szCs w:val="24"/>
        </w:rPr>
        <w:t xml:space="preserve">¿Qué </w:t>
      </w:r>
      <w:r w:rsidRPr="00121EDD">
        <w:rPr>
          <w:rFonts w:ascii="Arial" w:hAnsi="Arial" w:cs="Arial"/>
          <w:color w:val="000000"/>
          <w:sz w:val="24"/>
          <w:szCs w:val="24"/>
        </w:rPr>
        <w:t>acciones</w:t>
      </w:r>
      <w:r w:rsidRPr="00121EDD">
        <w:rPr>
          <w:rFonts w:ascii="Arial" w:hAnsi="Arial" w:cs="Arial"/>
          <w:sz w:val="24"/>
          <w:szCs w:val="24"/>
        </w:rPr>
        <w:t xml:space="preserve"> proponer en una estrategia educativa </w:t>
      </w:r>
      <w:r w:rsidRPr="00121EDD">
        <w:rPr>
          <w:rFonts w:ascii="Arial" w:hAnsi="Arial" w:cs="Arial"/>
          <w:sz w:val="24"/>
          <w:szCs w:val="24"/>
          <w:lang w:eastAsia="es-ES"/>
        </w:rPr>
        <w:t xml:space="preserve">para </w:t>
      </w:r>
      <w:r w:rsidRPr="00121EDD">
        <w:rPr>
          <w:rFonts w:ascii="Arial" w:hAnsi="Arial" w:cs="Arial"/>
          <w:sz w:val="24"/>
          <w:szCs w:val="24"/>
        </w:rPr>
        <w:t xml:space="preserve">contribuir </w:t>
      </w:r>
      <w:r w:rsidRPr="00121EDD">
        <w:rPr>
          <w:rFonts w:ascii="Arial" w:hAnsi="Arial" w:cs="Arial"/>
          <w:color w:val="000000"/>
          <w:sz w:val="24"/>
          <w:szCs w:val="24"/>
        </w:rPr>
        <w:t>a la prevención y control de la hipertensión arterial en pacientes prehipertensos e hipertensos?</w:t>
      </w:r>
    </w:p>
    <w:p w14:paraId="129698AD" w14:textId="77777777" w:rsidR="00EE319D" w:rsidRDefault="00EE319D" w:rsidP="00EE319D">
      <w:pPr>
        <w:tabs>
          <w:tab w:val="left" w:pos="798"/>
          <w:tab w:val="left" w:pos="1080"/>
        </w:tabs>
        <w:spacing w:line="480" w:lineRule="auto"/>
        <w:jc w:val="both"/>
        <w:rPr>
          <w:rFonts w:ascii="Arial" w:hAnsi="Arial" w:cs="Arial"/>
          <w:sz w:val="24"/>
          <w:szCs w:val="24"/>
        </w:rPr>
      </w:pPr>
    </w:p>
    <w:p w14:paraId="14BDFE98" w14:textId="4DECDAE6" w:rsidR="00EE319D" w:rsidRPr="00A65055" w:rsidRDefault="00EE319D" w:rsidP="00EE319D">
      <w:pPr>
        <w:tabs>
          <w:tab w:val="left" w:pos="798"/>
          <w:tab w:val="left" w:pos="1080"/>
        </w:tabs>
        <w:spacing w:line="480" w:lineRule="auto"/>
        <w:jc w:val="both"/>
        <w:rPr>
          <w:rFonts w:ascii="Arial" w:hAnsi="Arial" w:cs="Arial"/>
          <w:b/>
          <w:bCs/>
          <w:sz w:val="24"/>
          <w:szCs w:val="24"/>
        </w:rPr>
      </w:pPr>
      <w:r w:rsidRPr="00A65055">
        <w:rPr>
          <w:rFonts w:ascii="Arial" w:hAnsi="Arial" w:cs="Arial"/>
          <w:b/>
          <w:bCs/>
          <w:sz w:val="24"/>
          <w:szCs w:val="24"/>
        </w:rPr>
        <w:t xml:space="preserve">Hipótesis: </w:t>
      </w:r>
    </w:p>
    <w:p w14:paraId="57DCD539" w14:textId="5E9ADC01" w:rsidR="00EE319D" w:rsidRPr="006935D6" w:rsidRDefault="00EE319D" w:rsidP="00EE319D">
      <w:pPr>
        <w:tabs>
          <w:tab w:val="left" w:pos="798"/>
        </w:tabs>
        <w:spacing w:line="360" w:lineRule="auto"/>
        <w:jc w:val="both"/>
        <w:rPr>
          <w:rFonts w:ascii="Arial" w:hAnsi="Arial" w:cs="Arial"/>
          <w:sz w:val="24"/>
          <w:szCs w:val="24"/>
        </w:rPr>
      </w:pPr>
      <w:r>
        <w:rPr>
          <w:rFonts w:ascii="Arial" w:hAnsi="Arial" w:cs="Arial"/>
          <w:sz w:val="24"/>
          <w:szCs w:val="24"/>
        </w:rPr>
        <w:t xml:space="preserve">Si se aplica una Intervención Educativa sobre los factores de riesgo en los pacientes </w:t>
      </w:r>
      <w:r w:rsidR="00A65055">
        <w:rPr>
          <w:rFonts w:ascii="Arial" w:hAnsi="Arial" w:cs="Arial"/>
          <w:sz w:val="24"/>
          <w:szCs w:val="24"/>
        </w:rPr>
        <w:t>prehipertenso</w:t>
      </w:r>
      <w:r>
        <w:rPr>
          <w:rFonts w:ascii="Arial" w:hAnsi="Arial" w:cs="Arial"/>
          <w:sz w:val="24"/>
          <w:szCs w:val="24"/>
        </w:rPr>
        <w:t xml:space="preserve"> y los hipertensos</w:t>
      </w:r>
      <w:r w:rsidRPr="006935D6">
        <w:rPr>
          <w:rFonts w:ascii="Arial" w:hAnsi="Arial" w:cs="Arial"/>
          <w:sz w:val="24"/>
          <w:szCs w:val="24"/>
        </w:rPr>
        <w:t xml:space="preserve"> lograremos modificar el </w:t>
      </w:r>
      <w:r>
        <w:rPr>
          <w:rFonts w:ascii="Arial" w:hAnsi="Arial" w:cs="Arial"/>
          <w:sz w:val="24"/>
          <w:szCs w:val="24"/>
        </w:rPr>
        <w:t xml:space="preserve">estilo de vida y el </w:t>
      </w:r>
      <w:r w:rsidRPr="006935D6">
        <w:rPr>
          <w:rFonts w:ascii="Arial" w:hAnsi="Arial" w:cs="Arial"/>
          <w:sz w:val="24"/>
          <w:szCs w:val="24"/>
        </w:rPr>
        <w:t xml:space="preserve">conocimiento sobre el </w:t>
      </w:r>
      <w:r>
        <w:rPr>
          <w:rFonts w:ascii="Arial" w:hAnsi="Arial" w:cs="Arial"/>
          <w:sz w:val="24"/>
          <w:szCs w:val="24"/>
        </w:rPr>
        <w:t xml:space="preserve">tratamiento profiláctico, no farmacológico y farmacológico de los pacientes con riesgo e hipertenso.  </w:t>
      </w:r>
    </w:p>
    <w:p w14:paraId="0D8ABB1B" w14:textId="77777777" w:rsidR="00AB4DA1" w:rsidRDefault="00AB4DA1" w:rsidP="00AB4DA1">
      <w:pPr>
        <w:tabs>
          <w:tab w:val="left" w:pos="1980"/>
        </w:tabs>
        <w:spacing w:line="360" w:lineRule="auto"/>
        <w:ind w:right="49"/>
        <w:jc w:val="both"/>
        <w:rPr>
          <w:rFonts w:ascii="Arial" w:hAnsi="Arial" w:cs="Arial"/>
          <w:snapToGrid w:val="0"/>
          <w:sz w:val="24"/>
          <w:szCs w:val="24"/>
          <w:u w:val="single"/>
          <w:lang w:val="es-ES_tradnl" w:eastAsia="en-US"/>
        </w:rPr>
      </w:pPr>
    </w:p>
    <w:p w14:paraId="3F212B20" w14:textId="5D10EEC0" w:rsidR="00AB4DA1" w:rsidRPr="00A65055" w:rsidRDefault="00AB4DA1" w:rsidP="00AB4DA1">
      <w:pPr>
        <w:tabs>
          <w:tab w:val="left" w:pos="1980"/>
        </w:tabs>
        <w:spacing w:line="360" w:lineRule="auto"/>
        <w:ind w:right="49"/>
        <w:jc w:val="both"/>
        <w:rPr>
          <w:rFonts w:ascii="Arial" w:hAnsi="Arial" w:cs="Arial"/>
          <w:b/>
          <w:bCs/>
          <w:snapToGrid w:val="0"/>
          <w:sz w:val="24"/>
          <w:szCs w:val="24"/>
          <w:u w:val="single"/>
          <w:lang w:val="es-ES_tradnl" w:eastAsia="en-US"/>
        </w:rPr>
      </w:pPr>
      <w:r w:rsidRPr="00A65055">
        <w:rPr>
          <w:rFonts w:ascii="Arial" w:hAnsi="Arial" w:cs="Arial"/>
          <w:b/>
          <w:bCs/>
          <w:snapToGrid w:val="0"/>
          <w:sz w:val="24"/>
          <w:szCs w:val="24"/>
          <w:u w:val="single"/>
          <w:lang w:val="es-ES_tradnl" w:eastAsia="en-US"/>
        </w:rPr>
        <w:t>Principales resultados científicos, económicos y/o sociales a obtener</w:t>
      </w:r>
    </w:p>
    <w:p w14:paraId="76803FF7" w14:textId="77777777" w:rsidR="00AB4DA1" w:rsidRPr="00B223AA" w:rsidRDefault="00AB4DA1" w:rsidP="00AB4DA1">
      <w:pPr>
        <w:tabs>
          <w:tab w:val="left" w:pos="798"/>
          <w:tab w:val="left" w:pos="1080"/>
          <w:tab w:val="left" w:pos="1440"/>
        </w:tabs>
        <w:spacing w:line="360" w:lineRule="auto"/>
        <w:jc w:val="both"/>
        <w:rPr>
          <w:rFonts w:ascii="Arial" w:hAnsi="Arial" w:cs="Arial"/>
          <w:sz w:val="24"/>
          <w:szCs w:val="24"/>
        </w:rPr>
      </w:pPr>
      <w:r w:rsidRPr="00B223AA">
        <w:rPr>
          <w:rFonts w:ascii="Arial" w:hAnsi="Arial" w:cs="Arial"/>
          <w:sz w:val="24"/>
          <w:szCs w:val="24"/>
        </w:rPr>
        <w:t>Resultados a alcanzar:</w:t>
      </w:r>
    </w:p>
    <w:p w14:paraId="3122E2AA" w14:textId="77777777" w:rsidR="00AB4DA1" w:rsidRPr="00B223AA" w:rsidRDefault="00AB4DA1" w:rsidP="00AB4DA1">
      <w:pPr>
        <w:numPr>
          <w:ilvl w:val="0"/>
          <w:numId w:val="1"/>
        </w:numPr>
        <w:tabs>
          <w:tab w:val="clear" w:pos="800"/>
          <w:tab w:val="left" w:pos="798"/>
          <w:tab w:val="left" w:pos="1080"/>
          <w:tab w:val="left" w:pos="1440"/>
        </w:tabs>
        <w:spacing w:line="360" w:lineRule="auto"/>
        <w:jc w:val="both"/>
        <w:rPr>
          <w:rFonts w:ascii="Arial" w:hAnsi="Arial" w:cs="Arial"/>
          <w:sz w:val="24"/>
          <w:szCs w:val="24"/>
        </w:rPr>
      </w:pPr>
      <w:r w:rsidRPr="00B223AA">
        <w:rPr>
          <w:rFonts w:ascii="Arial" w:hAnsi="Arial" w:cs="Arial"/>
          <w:sz w:val="24"/>
          <w:szCs w:val="24"/>
        </w:rPr>
        <w:t>Di</w:t>
      </w:r>
      <w:r>
        <w:rPr>
          <w:rFonts w:ascii="Arial" w:hAnsi="Arial" w:cs="Arial"/>
          <w:sz w:val="24"/>
          <w:szCs w:val="24"/>
        </w:rPr>
        <w:t>sminuir la incidencia de hipertenso</w:t>
      </w:r>
      <w:r w:rsidRPr="00B223AA">
        <w:rPr>
          <w:rFonts w:ascii="Arial" w:hAnsi="Arial" w:cs="Arial"/>
          <w:sz w:val="24"/>
          <w:szCs w:val="24"/>
        </w:rPr>
        <w:t>.</w:t>
      </w:r>
    </w:p>
    <w:p w14:paraId="225E5805" w14:textId="77777777" w:rsidR="00AB4DA1" w:rsidRPr="00B223AA" w:rsidRDefault="00AB4DA1" w:rsidP="00AB4DA1">
      <w:pPr>
        <w:numPr>
          <w:ilvl w:val="0"/>
          <w:numId w:val="1"/>
        </w:numPr>
        <w:tabs>
          <w:tab w:val="clear" w:pos="800"/>
          <w:tab w:val="left" w:pos="798"/>
          <w:tab w:val="left" w:pos="1080"/>
          <w:tab w:val="left" w:pos="1440"/>
        </w:tabs>
        <w:spacing w:line="360" w:lineRule="auto"/>
        <w:jc w:val="both"/>
        <w:rPr>
          <w:rFonts w:ascii="Arial" w:hAnsi="Arial" w:cs="Arial"/>
          <w:sz w:val="24"/>
          <w:szCs w:val="24"/>
        </w:rPr>
      </w:pPr>
      <w:r w:rsidRPr="00B223AA">
        <w:rPr>
          <w:rFonts w:ascii="Arial" w:hAnsi="Arial" w:cs="Arial"/>
          <w:sz w:val="24"/>
          <w:szCs w:val="24"/>
        </w:rPr>
        <w:t>Elevar el conocimiento sobre la pre</w:t>
      </w:r>
      <w:r>
        <w:rPr>
          <w:rFonts w:ascii="Arial" w:hAnsi="Arial" w:cs="Arial"/>
          <w:sz w:val="24"/>
          <w:szCs w:val="24"/>
        </w:rPr>
        <w:t xml:space="preserve">vención de </w:t>
      </w:r>
      <w:proofErr w:type="spellStart"/>
      <w:r>
        <w:rPr>
          <w:rFonts w:ascii="Arial" w:hAnsi="Arial" w:cs="Arial"/>
          <w:sz w:val="24"/>
          <w:szCs w:val="24"/>
        </w:rPr>
        <w:t>lla</w:t>
      </w:r>
      <w:proofErr w:type="spellEnd"/>
      <w:r>
        <w:rPr>
          <w:rFonts w:ascii="Arial" w:hAnsi="Arial" w:cs="Arial"/>
          <w:sz w:val="24"/>
          <w:szCs w:val="24"/>
        </w:rPr>
        <w:t xml:space="preserve"> hipertensión arterial</w:t>
      </w:r>
      <w:r w:rsidRPr="00B223AA">
        <w:rPr>
          <w:rFonts w:ascii="Arial" w:hAnsi="Arial" w:cs="Arial"/>
          <w:sz w:val="24"/>
          <w:szCs w:val="24"/>
        </w:rPr>
        <w:t>.</w:t>
      </w:r>
    </w:p>
    <w:p w14:paraId="18637D81" w14:textId="75F6F4F7" w:rsidR="00AB4DA1" w:rsidRPr="00B223AA" w:rsidRDefault="00AB4DA1" w:rsidP="00AB4DA1">
      <w:pPr>
        <w:numPr>
          <w:ilvl w:val="0"/>
          <w:numId w:val="1"/>
        </w:numPr>
        <w:tabs>
          <w:tab w:val="clear" w:pos="800"/>
          <w:tab w:val="left" w:pos="798"/>
          <w:tab w:val="left" w:pos="1080"/>
          <w:tab w:val="left" w:pos="1440"/>
        </w:tabs>
        <w:spacing w:line="360" w:lineRule="auto"/>
        <w:jc w:val="both"/>
        <w:rPr>
          <w:rFonts w:ascii="Arial" w:hAnsi="Arial" w:cs="Arial"/>
          <w:sz w:val="24"/>
          <w:szCs w:val="24"/>
        </w:rPr>
      </w:pPr>
      <w:r w:rsidRPr="00B223AA">
        <w:rPr>
          <w:rFonts w:ascii="Arial" w:hAnsi="Arial" w:cs="Arial"/>
          <w:sz w:val="24"/>
          <w:szCs w:val="24"/>
        </w:rPr>
        <w:t>Reducir el costo de los servicios médicos.</w:t>
      </w:r>
    </w:p>
    <w:p w14:paraId="3BD26E7E" w14:textId="1E20A96F" w:rsidR="00AB4DA1" w:rsidRPr="00B223AA" w:rsidRDefault="00AB4DA1" w:rsidP="00AB4DA1">
      <w:pPr>
        <w:numPr>
          <w:ilvl w:val="0"/>
          <w:numId w:val="1"/>
        </w:numPr>
        <w:tabs>
          <w:tab w:val="clear" w:pos="800"/>
          <w:tab w:val="left" w:pos="798"/>
          <w:tab w:val="left" w:pos="1080"/>
          <w:tab w:val="left" w:pos="1440"/>
        </w:tabs>
        <w:spacing w:line="360" w:lineRule="auto"/>
        <w:jc w:val="both"/>
        <w:rPr>
          <w:rFonts w:ascii="Arial" w:hAnsi="Arial" w:cs="Arial"/>
          <w:sz w:val="24"/>
          <w:szCs w:val="24"/>
        </w:rPr>
      </w:pPr>
      <w:r w:rsidRPr="00B223AA">
        <w:rPr>
          <w:rFonts w:ascii="Arial" w:hAnsi="Arial" w:cs="Arial"/>
          <w:sz w:val="24"/>
          <w:szCs w:val="24"/>
        </w:rPr>
        <w:t>Elevar el nivel de desempeño y competencia de los recursos humano de salud y la calidad de vida de la población.</w:t>
      </w:r>
    </w:p>
    <w:p w14:paraId="12E5AD32" w14:textId="77777777" w:rsidR="00AB4DA1" w:rsidRDefault="00AB4DA1" w:rsidP="00AB4DA1">
      <w:pPr>
        <w:numPr>
          <w:ilvl w:val="0"/>
          <w:numId w:val="1"/>
        </w:numPr>
        <w:tabs>
          <w:tab w:val="clear" w:pos="800"/>
          <w:tab w:val="left" w:pos="798"/>
          <w:tab w:val="left" w:pos="1080"/>
          <w:tab w:val="left" w:pos="1440"/>
        </w:tabs>
        <w:spacing w:line="360" w:lineRule="auto"/>
        <w:jc w:val="both"/>
        <w:rPr>
          <w:rFonts w:ascii="Arial" w:hAnsi="Arial" w:cs="Arial"/>
          <w:sz w:val="24"/>
          <w:szCs w:val="24"/>
        </w:rPr>
      </w:pPr>
      <w:r w:rsidRPr="00B223AA">
        <w:rPr>
          <w:rFonts w:ascii="Arial" w:hAnsi="Arial" w:cs="Arial"/>
          <w:sz w:val="24"/>
          <w:szCs w:val="24"/>
        </w:rPr>
        <w:t>Generalizar el proyecto.</w:t>
      </w:r>
    </w:p>
    <w:p w14:paraId="10320D57" w14:textId="6610CAFC" w:rsidR="00AB4DA1" w:rsidRPr="0035339E" w:rsidRDefault="00AB4DA1" w:rsidP="00AB4DA1">
      <w:pPr>
        <w:tabs>
          <w:tab w:val="left" w:pos="798"/>
          <w:tab w:val="left" w:pos="1080"/>
        </w:tabs>
        <w:spacing w:line="360" w:lineRule="auto"/>
        <w:jc w:val="both"/>
        <w:rPr>
          <w:rFonts w:ascii="Arial" w:hAnsi="Arial" w:cs="Arial"/>
          <w:sz w:val="24"/>
          <w:szCs w:val="24"/>
        </w:rPr>
      </w:pPr>
      <w:r w:rsidRPr="0035339E">
        <w:rPr>
          <w:rFonts w:ascii="Arial" w:hAnsi="Arial" w:cs="Arial"/>
          <w:sz w:val="24"/>
          <w:szCs w:val="24"/>
        </w:rPr>
        <w:t>Económico: Reducir costo por concepto de:</w:t>
      </w:r>
    </w:p>
    <w:p w14:paraId="6B368298" w14:textId="77777777" w:rsidR="00AB4DA1" w:rsidRPr="0035339E" w:rsidRDefault="00AB4DA1" w:rsidP="00AB4DA1">
      <w:pPr>
        <w:numPr>
          <w:ilvl w:val="0"/>
          <w:numId w:val="2"/>
        </w:numPr>
        <w:tabs>
          <w:tab w:val="left" w:pos="798"/>
          <w:tab w:val="left" w:pos="1080"/>
        </w:tabs>
        <w:spacing w:line="360" w:lineRule="auto"/>
        <w:jc w:val="both"/>
        <w:rPr>
          <w:rFonts w:ascii="Arial" w:hAnsi="Arial" w:cs="Arial"/>
          <w:sz w:val="24"/>
          <w:szCs w:val="24"/>
        </w:rPr>
      </w:pPr>
      <w:r w:rsidRPr="0035339E">
        <w:rPr>
          <w:rFonts w:ascii="Arial" w:hAnsi="Arial" w:cs="Arial"/>
          <w:sz w:val="24"/>
          <w:szCs w:val="24"/>
        </w:rPr>
        <w:t>Complementarios.</w:t>
      </w:r>
    </w:p>
    <w:p w14:paraId="253CDFB5" w14:textId="77777777" w:rsidR="00AB4DA1" w:rsidRPr="0035339E" w:rsidRDefault="00AB4DA1" w:rsidP="00AB4DA1">
      <w:pPr>
        <w:numPr>
          <w:ilvl w:val="0"/>
          <w:numId w:val="2"/>
        </w:numPr>
        <w:tabs>
          <w:tab w:val="left" w:pos="798"/>
          <w:tab w:val="left" w:pos="1080"/>
        </w:tabs>
        <w:spacing w:line="360" w:lineRule="auto"/>
        <w:jc w:val="both"/>
        <w:rPr>
          <w:rFonts w:ascii="Arial" w:hAnsi="Arial" w:cs="Arial"/>
          <w:sz w:val="24"/>
          <w:szCs w:val="24"/>
        </w:rPr>
      </w:pPr>
      <w:r w:rsidRPr="0035339E">
        <w:rPr>
          <w:rFonts w:ascii="Arial" w:hAnsi="Arial" w:cs="Arial"/>
          <w:sz w:val="24"/>
          <w:szCs w:val="24"/>
        </w:rPr>
        <w:t xml:space="preserve">Certificados Médicos. </w:t>
      </w:r>
    </w:p>
    <w:p w14:paraId="2B5ED82E" w14:textId="77777777" w:rsidR="00AB4DA1" w:rsidRPr="0035339E" w:rsidRDefault="00AB4DA1" w:rsidP="00AB4DA1">
      <w:pPr>
        <w:tabs>
          <w:tab w:val="left" w:pos="798"/>
          <w:tab w:val="left" w:pos="1080"/>
        </w:tabs>
        <w:spacing w:line="360" w:lineRule="auto"/>
        <w:jc w:val="both"/>
        <w:rPr>
          <w:rFonts w:ascii="Arial" w:hAnsi="Arial" w:cs="Arial"/>
          <w:sz w:val="24"/>
          <w:szCs w:val="24"/>
        </w:rPr>
      </w:pPr>
      <w:r w:rsidRPr="0035339E">
        <w:rPr>
          <w:rFonts w:ascii="Arial" w:hAnsi="Arial" w:cs="Arial"/>
          <w:sz w:val="24"/>
          <w:szCs w:val="24"/>
        </w:rPr>
        <w:t>Social: Elevar:</w:t>
      </w:r>
    </w:p>
    <w:p w14:paraId="709823BE" w14:textId="77777777" w:rsidR="00AB4DA1" w:rsidRPr="0035339E" w:rsidRDefault="00AB4DA1" w:rsidP="00AB4DA1">
      <w:pPr>
        <w:numPr>
          <w:ilvl w:val="0"/>
          <w:numId w:val="3"/>
        </w:numPr>
        <w:tabs>
          <w:tab w:val="left" w:pos="798"/>
          <w:tab w:val="left" w:pos="1080"/>
        </w:tabs>
        <w:spacing w:line="360" w:lineRule="auto"/>
        <w:jc w:val="both"/>
        <w:rPr>
          <w:rFonts w:ascii="Arial" w:hAnsi="Arial" w:cs="Arial"/>
          <w:sz w:val="24"/>
          <w:szCs w:val="24"/>
        </w:rPr>
      </w:pPr>
      <w:r w:rsidRPr="0035339E">
        <w:rPr>
          <w:rFonts w:ascii="Arial" w:hAnsi="Arial" w:cs="Arial"/>
          <w:sz w:val="24"/>
          <w:szCs w:val="24"/>
        </w:rPr>
        <w:t>Nivel de competencia y desempeño de los recursos humanos en salud que trabajan directamente con la comunidad.</w:t>
      </w:r>
    </w:p>
    <w:p w14:paraId="17A0115C" w14:textId="77777777" w:rsidR="00AB4DA1" w:rsidRPr="0035339E" w:rsidRDefault="00AB4DA1" w:rsidP="00AB4DA1">
      <w:pPr>
        <w:numPr>
          <w:ilvl w:val="0"/>
          <w:numId w:val="3"/>
        </w:numPr>
        <w:tabs>
          <w:tab w:val="left" w:pos="798"/>
          <w:tab w:val="left" w:pos="1080"/>
        </w:tabs>
        <w:spacing w:line="360" w:lineRule="auto"/>
        <w:jc w:val="both"/>
        <w:rPr>
          <w:rFonts w:ascii="Arial" w:hAnsi="Arial" w:cs="Arial"/>
          <w:sz w:val="24"/>
          <w:szCs w:val="24"/>
        </w:rPr>
      </w:pPr>
      <w:r w:rsidRPr="0035339E">
        <w:rPr>
          <w:rFonts w:ascii="Arial" w:hAnsi="Arial" w:cs="Arial"/>
          <w:sz w:val="24"/>
          <w:szCs w:val="24"/>
        </w:rPr>
        <w:t>Calidad de vida de la población.</w:t>
      </w:r>
    </w:p>
    <w:p w14:paraId="72CB4595" w14:textId="77777777" w:rsidR="00AB4DA1" w:rsidRPr="00C642AF" w:rsidRDefault="00AB4DA1" w:rsidP="00AB4DA1">
      <w:pPr>
        <w:spacing w:line="360" w:lineRule="auto"/>
        <w:jc w:val="both"/>
        <w:rPr>
          <w:rFonts w:ascii="Arial" w:hAnsi="Arial" w:cs="Arial"/>
          <w:b/>
          <w:snapToGrid w:val="0"/>
          <w:sz w:val="24"/>
          <w:szCs w:val="24"/>
          <w:lang w:val="es-ES_tradnl" w:eastAsia="en-US"/>
        </w:rPr>
      </w:pPr>
      <w:r w:rsidRPr="00C642AF">
        <w:rPr>
          <w:rFonts w:ascii="Arial" w:hAnsi="Arial" w:cs="Arial"/>
          <w:b/>
          <w:snapToGrid w:val="0"/>
          <w:sz w:val="24"/>
          <w:szCs w:val="24"/>
          <w:lang w:val="es-ES_tradnl" w:eastAsia="en-US"/>
        </w:rPr>
        <w:lastRenderedPageBreak/>
        <w:t xml:space="preserve">2- </w:t>
      </w:r>
      <w:r w:rsidRPr="00C642AF">
        <w:rPr>
          <w:rFonts w:ascii="Arial" w:hAnsi="Arial" w:cs="Arial"/>
          <w:b/>
          <w:snapToGrid w:val="0"/>
          <w:sz w:val="24"/>
          <w:szCs w:val="24"/>
          <w:u w:val="single"/>
          <w:lang w:val="es-ES_tradnl" w:eastAsia="en-US"/>
        </w:rPr>
        <w:t>OBJETIVOS</w:t>
      </w:r>
      <w:r w:rsidRPr="00C642AF">
        <w:rPr>
          <w:rFonts w:ascii="Arial" w:hAnsi="Arial" w:cs="Arial"/>
          <w:b/>
          <w:snapToGrid w:val="0"/>
          <w:sz w:val="24"/>
          <w:szCs w:val="24"/>
          <w:lang w:val="es-ES_tradnl" w:eastAsia="en-US"/>
        </w:rPr>
        <w:t xml:space="preserve"> </w:t>
      </w:r>
    </w:p>
    <w:p w14:paraId="7B395B96" w14:textId="77777777" w:rsidR="00AB4DA1" w:rsidRPr="0026532B" w:rsidRDefault="00AB4DA1" w:rsidP="00AB4DA1">
      <w:pPr>
        <w:spacing w:line="360" w:lineRule="auto"/>
        <w:jc w:val="both"/>
        <w:rPr>
          <w:rFonts w:ascii="Arial" w:hAnsi="Arial" w:cs="Arial"/>
          <w:sz w:val="24"/>
          <w:szCs w:val="24"/>
          <w:u w:val="single"/>
        </w:rPr>
      </w:pPr>
      <w:r w:rsidRPr="0026532B">
        <w:rPr>
          <w:rFonts w:ascii="Arial" w:hAnsi="Arial" w:cs="Arial"/>
          <w:sz w:val="24"/>
          <w:szCs w:val="24"/>
          <w:u w:val="single"/>
        </w:rPr>
        <w:t>General:</w:t>
      </w:r>
    </w:p>
    <w:p w14:paraId="627B9070" w14:textId="6AACAA5A" w:rsidR="00AB4DA1" w:rsidRPr="00121EDD" w:rsidRDefault="00AB4DA1" w:rsidP="00AB4DA1">
      <w:pPr>
        <w:spacing w:line="360" w:lineRule="auto"/>
        <w:ind w:right="49"/>
        <w:jc w:val="both"/>
        <w:rPr>
          <w:rFonts w:ascii="Arial" w:hAnsi="Arial" w:cs="Arial"/>
          <w:snapToGrid w:val="0"/>
          <w:sz w:val="24"/>
          <w:szCs w:val="24"/>
          <w:lang w:val="es-ES_tradnl" w:eastAsia="en-US"/>
        </w:rPr>
      </w:pPr>
      <w:r w:rsidRPr="00121EDD">
        <w:rPr>
          <w:rFonts w:ascii="Arial" w:hAnsi="Arial" w:cs="Arial"/>
          <w:color w:val="000000"/>
          <w:sz w:val="24"/>
          <w:szCs w:val="24"/>
        </w:rPr>
        <w:t xml:space="preserve">Diseñar una </w:t>
      </w:r>
      <w:r>
        <w:rPr>
          <w:rFonts w:ascii="Arial" w:hAnsi="Arial" w:cs="Arial"/>
          <w:color w:val="000000"/>
          <w:sz w:val="24"/>
          <w:szCs w:val="24"/>
        </w:rPr>
        <w:t>Intervención E</w:t>
      </w:r>
      <w:r w:rsidRPr="00121EDD">
        <w:rPr>
          <w:rFonts w:ascii="Arial" w:hAnsi="Arial" w:cs="Arial"/>
          <w:color w:val="000000"/>
          <w:sz w:val="24"/>
          <w:szCs w:val="24"/>
        </w:rPr>
        <w:t xml:space="preserve">ducativa que contribuya a la prevención y control de la hipertensión arterial en pacientes prehipertensos e hipertensos del Consultorio Médico de </w:t>
      </w:r>
      <w:smartTag w:uri="urn:schemas-microsoft-com:office:smarttags" w:element="PersonName">
        <w:smartTagPr>
          <w:attr w:name="ProductID" w:val="LA FAMILIA"/>
        </w:smartTagPr>
        <w:r w:rsidRPr="00121EDD">
          <w:rPr>
            <w:rFonts w:ascii="Arial" w:hAnsi="Arial" w:cs="Arial"/>
            <w:color w:val="000000"/>
            <w:sz w:val="24"/>
            <w:szCs w:val="24"/>
          </w:rPr>
          <w:t xml:space="preserve">la </w:t>
        </w:r>
        <w:bookmarkStart w:id="1" w:name="_Hlk161497281"/>
        <w:r w:rsidRPr="00121EDD">
          <w:rPr>
            <w:rFonts w:ascii="Arial" w:hAnsi="Arial" w:cs="Arial"/>
            <w:color w:val="000000"/>
            <w:sz w:val="24"/>
            <w:szCs w:val="24"/>
          </w:rPr>
          <w:t>Familia</w:t>
        </w:r>
      </w:smartTag>
      <w:r w:rsidRPr="00121EDD">
        <w:rPr>
          <w:rFonts w:ascii="Arial" w:hAnsi="Arial" w:cs="Arial"/>
          <w:color w:val="000000"/>
          <w:sz w:val="24"/>
          <w:szCs w:val="24"/>
        </w:rPr>
        <w:t xml:space="preserve"> </w:t>
      </w:r>
      <w:r>
        <w:rPr>
          <w:rFonts w:ascii="Arial" w:hAnsi="Arial" w:cs="Arial"/>
          <w:color w:val="000000"/>
          <w:sz w:val="24"/>
          <w:szCs w:val="24"/>
        </w:rPr>
        <w:t>#12 del policlínico Idalberto Revuelta Sagua la Grande</w:t>
      </w:r>
      <w:r w:rsidRPr="00121EDD">
        <w:rPr>
          <w:rFonts w:ascii="Arial" w:hAnsi="Arial" w:cs="Arial"/>
          <w:color w:val="000000"/>
          <w:sz w:val="24"/>
          <w:szCs w:val="24"/>
        </w:rPr>
        <w:t xml:space="preserve">. </w:t>
      </w:r>
      <w:bookmarkEnd w:id="1"/>
      <w:r w:rsidRPr="00121EDD">
        <w:rPr>
          <w:rFonts w:ascii="Arial" w:hAnsi="Arial" w:cs="Arial"/>
          <w:color w:val="000000"/>
          <w:sz w:val="24"/>
          <w:szCs w:val="24"/>
        </w:rPr>
        <w:t>Villa Clara en el período enero</w:t>
      </w:r>
      <w:r>
        <w:rPr>
          <w:rFonts w:ascii="Arial" w:hAnsi="Arial" w:cs="Arial"/>
          <w:color w:val="000000"/>
          <w:sz w:val="24"/>
          <w:szCs w:val="24"/>
        </w:rPr>
        <w:t xml:space="preserve"> 2020 a enero 2021 </w:t>
      </w:r>
    </w:p>
    <w:p w14:paraId="3960F7C6" w14:textId="77777777" w:rsidR="00AB4DA1" w:rsidRDefault="00AB4DA1" w:rsidP="00AB4DA1">
      <w:pPr>
        <w:spacing w:line="360" w:lineRule="auto"/>
        <w:jc w:val="both"/>
        <w:rPr>
          <w:rFonts w:ascii="Arial" w:hAnsi="Arial" w:cs="Arial"/>
          <w:sz w:val="24"/>
          <w:szCs w:val="24"/>
        </w:rPr>
      </w:pPr>
    </w:p>
    <w:p w14:paraId="580E2DA9" w14:textId="77777777" w:rsidR="00AB4DA1" w:rsidRDefault="00AB4DA1" w:rsidP="00AB4DA1">
      <w:pPr>
        <w:spacing w:line="360" w:lineRule="auto"/>
        <w:jc w:val="both"/>
        <w:rPr>
          <w:rFonts w:ascii="Arial" w:hAnsi="Arial" w:cs="Arial"/>
          <w:sz w:val="24"/>
          <w:szCs w:val="24"/>
          <w:u w:val="single"/>
        </w:rPr>
      </w:pPr>
      <w:r w:rsidRPr="0026532B">
        <w:rPr>
          <w:rFonts w:ascii="Arial" w:hAnsi="Arial" w:cs="Arial"/>
          <w:sz w:val="24"/>
          <w:szCs w:val="24"/>
          <w:u w:val="single"/>
        </w:rPr>
        <w:t>E</w:t>
      </w:r>
      <w:r>
        <w:rPr>
          <w:rFonts w:ascii="Arial" w:hAnsi="Arial" w:cs="Arial"/>
          <w:sz w:val="24"/>
          <w:szCs w:val="24"/>
          <w:u w:val="single"/>
        </w:rPr>
        <w:t>specíficos</w:t>
      </w:r>
    </w:p>
    <w:p w14:paraId="32FA9838" w14:textId="3EA5E495" w:rsidR="00AB4DA1" w:rsidRPr="00CD4F45" w:rsidRDefault="00AB4DA1" w:rsidP="00AB4DA1">
      <w:pPr>
        <w:numPr>
          <w:ilvl w:val="0"/>
          <w:numId w:val="4"/>
        </w:numPr>
        <w:spacing w:line="360" w:lineRule="auto"/>
        <w:jc w:val="both"/>
        <w:rPr>
          <w:rFonts w:ascii="Arial" w:hAnsi="Arial" w:cs="Arial"/>
          <w:sz w:val="24"/>
          <w:szCs w:val="24"/>
        </w:rPr>
      </w:pPr>
      <w:r w:rsidRPr="00CD4F45">
        <w:rPr>
          <w:rFonts w:ascii="Arial" w:hAnsi="Arial" w:cs="Arial"/>
          <w:sz w:val="24"/>
          <w:szCs w:val="24"/>
        </w:rPr>
        <w:t xml:space="preserve">Caracterizar </w:t>
      </w:r>
      <w:r w:rsidR="00A65055" w:rsidRPr="00CD4F45">
        <w:rPr>
          <w:rFonts w:ascii="Arial" w:hAnsi="Arial" w:cs="Arial"/>
          <w:sz w:val="24"/>
          <w:szCs w:val="24"/>
        </w:rPr>
        <w:t>a los pacientes</w:t>
      </w:r>
      <w:r w:rsidRPr="00CD4F45">
        <w:rPr>
          <w:rFonts w:ascii="Arial" w:hAnsi="Arial" w:cs="Arial"/>
          <w:sz w:val="24"/>
          <w:szCs w:val="24"/>
        </w:rPr>
        <w:t xml:space="preserve"> del área de atención mencionada</w:t>
      </w:r>
      <w:r>
        <w:rPr>
          <w:rFonts w:ascii="Arial" w:hAnsi="Arial" w:cs="Arial"/>
          <w:sz w:val="24"/>
          <w:szCs w:val="24"/>
        </w:rPr>
        <w:t>.</w:t>
      </w:r>
      <w:r w:rsidRPr="00CD4F45">
        <w:rPr>
          <w:rFonts w:ascii="Arial" w:hAnsi="Arial" w:cs="Arial"/>
          <w:sz w:val="24"/>
          <w:szCs w:val="24"/>
        </w:rPr>
        <w:t xml:space="preserve"> </w:t>
      </w:r>
    </w:p>
    <w:p w14:paraId="52AE5E6E" w14:textId="73AEAA9C" w:rsidR="00AB4DA1" w:rsidRDefault="00AB4DA1" w:rsidP="00AB4DA1">
      <w:pPr>
        <w:numPr>
          <w:ilvl w:val="0"/>
          <w:numId w:val="4"/>
        </w:numPr>
        <w:spacing w:line="360" w:lineRule="auto"/>
        <w:jc w:val="both"/>
        <w:rPr>
          <w:rFonts w:ascii="Arial" w:hAnsi="Arial" w:cs="Arial"/>
          <w:sz w:val="24"/>
          <w:szCs w:val="24"/>
        </w:rPr>
      </w:pPr>
      <w:r w:rsidRPr="00EE3BE0">
        <w:rPr>
          <w:rFonts w:ascii="Arial" w:hAnsi="Arial" w:cs="Arial"/>
          <w:sz w:val="24"/>
          <w:szCs w:val="24"/>
        </w:rPr>
        <w:t>Identificar conocimiento sobre los factores predisponentes a la hipertensión arterial</w:t>
      </w:r>
      <w:r>
        <w:rPr>
          <w:rFonts w:ascii="Arial" w:hAnsi="Arial" w:cs="Arial"/>
          <w:sz w:val="24"/>
          <w:szCs w:val="24"/>
        </w:rPr>
        <w:t xml:space="preserve"> en pacientes</w:t>
      </w:r>
      <w:r w:rsidRPr="00EE3BE0">
        <w:rPr>
          <w:rFonts w:ascii="Arial" w:hAnsi="Arial" w:cs="Arial"/>
          <w:sz w:val="24"/>
          <w:szCs w:val="24"/>
        </w:rPr>
        <w:t xml:space="preserve"> </w:t>
      </w:r>
      <w:r>
        <w:rPr>
          <w:rFonts w:ascii="Arial" w:hAnsi="Arial" w:cs="Arial"/>
          <w:sz w:val="24"/>
          <w:szCs w:val="24"/>
        </w:rPr>
        <w:t>d</w:t>
      </w:r>
      <w:r w:rsidRPr="00EE3BE0">
        <w:rPr>
          <w:rFonts w:ascii="Arial" w:hAnsi="Arial" w:cs="Arial"/>
          <w:sz w:val="24"/>
          <w:szCs w:val="24"/>
        </w:rPr>
        <w:t>el área de atención seleccionada</w:t>
      </w:r>
      <w:r>
        <w:rPr>
          <w:rFonts w:ascii="Arial" w:hAnsi="Arial" w:cs="Arial"/>
          <w:sz w:val="24"/>
          <w:szCs w:val="24"/>
        </w:rPr>
        <w:t>.</w:t>
      </w:r>
    </w:p>
    <w:p w14:paraId="066983BF" w14:textId="1ED9B6EC" w:rsidR="00AB4DA1" w:rsidRPr="00EE3BE0" w:rsidRDefault="00AB4DA1" w:rsidP="00AB4DA1">
      <w:pPr>
        <w:numPr>
          <w:ilvl w:val="0"/>
          <w:numId w:val="4"/>
        </w:numPr>
        <w:spacing w:line="360" w:lineRule="auto"/>
        <w:jc w:val="both"/>
        <w:rPr>
          <w:rFonts w:ascii="Arial" w:hAnsi="Arial" w:cs="Arial"/>
          <w:sz w:val="24"/>
          <w:szCs w:val="24"/>
        </w:rPr>
      </w:pPr>
      <w:r>
        <w:rPr>
          <w:rFonts w:ascii="Arial" w:hAnsi="Arial" w:cs="Arial"/>
          <w:sz w:val="24"/>
          <w:szCs w:val="24"/>
        </w:rPr>
        <w:t xml:space="preserve">Determinar la adherencia de los pacientes a </w:t>
      </w:r>
      <w:r w:rsidR="00A65055">
        <w:rPr>
          <w:rFonts w:ascii="Arial" w:hAnsi="Arial" w:cs="Arial"/>
          <w:sz w:val="24"/>
          <w:szCs w:val="24"/>
        </w:rPr>
        <w:t>la terapéutica</w:t>
      </w:r>
      <w:r w:rsidR="00A65055">
        <w:rPr>
          <w:rFonts w:ascii="Arial" w:hAnsi="Arial" w:cs="Arial"/>
          <w:sz w:val="24"/>
          <w:szCs w:val="24"/>
          <w:lang w:eastAsia="en-US"/>
        </w:rPr>
        <w:t xml:space="preserve"> para</w:t>
      </w:r>
      <w:r>
        <w:rPr>
          <w:rFonts w:ascii="Arial" w:hAnsi="Arial" w:cs="Arial"/>
          <w:sz w:val="24"/>
          <w:szCs w:val="24"/>
          <w:lang w:eastAsia="en-US"/>
        </w:rPr>
        <w:t xml:space="preserve"> el</w:t>
      </w:r>
      <w:r w:rsidRPr="00890308">
        <w:rPr>
          <w:rFonts w:ascii="Arial" w:hAnsi="Arial" w:cs="Arial"/>
          <w:sz w:val="24"/>
          <w:szCs w:val="24"/>
          <w:lang w:eastAsia="en-US"/>
        </w:rPr>
        <w:t xml:space="preserve"> control de la hipertensión arterial</w:t>
      </w:r>
      <w:r>
        <w:rPr>
          <w:rFonts w:ascii="Arial" w:hAnsi="Arial" w:cs="Arial"/>
          <w:sz w:val="24"/>
          <w:szCs w:val="24"/>
          <w:lang w:eastAsia="en-US"/>
        </w:rPr>
        <w:t>.</w:t>
      </w:r>
    </w:p>
    <w:p w14:paraId="18EFEB70" w14:textId="77777777" w:rsidR="00AB4DA1" w:rsidRPr="00EE3BE0" w:rsidRDefault="00AB4DA1" w:rsidP="00AB4DA1">
      <w:pPr>
        <w:numPr>
          <w:ilvl w:val="0"/>
          <w:numId w:val="4"/>
        </w:numPr>
        <w:spacing w:line="360" w:lineRule="auto"/>
        <w:jc w:val="both"/>
        <w:rPr>
          <w:rFonts w:ascii="Arial" w:hAnsi="Arial" w:cs="Arial"/>
          <w:b/>
          <w:color w:val="FF0000"/>
          <w:sz w:val="24"/>
          <w:szCs w:val="24"/>
        </w:rPr>
      </w:pPr>
      <w:r w:rsidRPr="00EE3BE0">
        <w:rPr>
          <w:rFonts w:ascii="Arial" w:hAnsi="Arial" w:cs="Arial"/>
          <w:color w:val="000000"/>
          <w:sz w:val="24"/>
          <w:szCs w:val="24"/>
        </w:rPr>
        <w:t>Validar</w:t>
      </w:r>
      <w:r w:rsidRPr="00EE3BE0">
        <w:rPr>
          <w:rFonts w:ascii="Arial" w:hAnsi="Arial" w:cs="Arial"/>
          <w:sz w:val="24"/>
          <w:szCs w:val="24"/>
        </w:rPr>
        <w:t xml:space="preserve"> la estrategia educativa propuesta</w:t>
      </w:r>
      <w:r w:rsidRPr="00A356B1">
        <w:rPr>
          <w:rFonts w:ascii="Arial" w:hAnsi="Arial" w:cs="Arial"/>
          <w:b/>
          <w:color w:val="000000"/>
          <w:sz w:val="24"/>
          <w:szCs w:val="24"/>
        </w:rPr>
        <w:t>.</w:t>
      </w:r>
    </w:p>
    <w:p w14:paraId="0BC1614A" w14:textId="77777777" w:rsidR="00EE319D" w:rsidRDefault="00EE319D" w:rsidP="00EE319D">
      <w:pPr>
        <w:spacing w:line="360" w:lineRule="auto"/>
        <w:jc w:val="both"/>
        <w:rPr>
          <w:rFonts w:ascii="Arial" w:hAnsi="Arial" w:cs="Arial"/>
          <w:sz w:val="24"/>
          <w:szCs w:val="24"/>
        </w:rPr>
      </w:pPr>
    </w:p>
    <w:p w14:paraId="4914786F" w14:textId="77777777" w:rsidR="00AB4DA1" w:rsidRPr="00AB4DA1" w:rsidRDefault="00AB4DA1" w:rsidP="00AB4DA1">
      <w:pPr>
        <w:snapToGrid w:val="0"/>
        <w:spacing w:line="360" w:lineRule="auto"/>
        <w:ind w:right="49"/>
        <w:jc w:val="both"/>
        <w:rPr>
          <w:rFonts w:ascii="Arial" w:hAnsi="Arial" w:cs="Arial"/>
          <w:b/>
          <w:sz w:val="24"/>
          <w:szCs w:val="24"/>
          <w:lang w:val="es-ES_tradnl" w:eastAsia="en-US"/>
        </w:rPr>
      </w:pPr>
      <w:r w:rsidRPr="00AB4DA1">
        <w:rPr>
          <w:rFonts w:ascii="Arial" w:hAnsi="Arial" w:cs="Arial"/>
          <w:b/>
          <w:sz w:val="24"/>
          <w:szCs w:val="24"/>
          <w:lang w:val="es-ES_tradnl" w:eastAsia="en-US"/>
        </w:rPr>
        <w:t xml:space="preserve">3- </w:t>
      </w:r>
      <w:r w:rsidRPr="00AB4DA1">
        <w:rPr>
          <w:rFonts w:ascii="Arial" w:hAnsi="Arial" w:cs="Arial"/>
          <w:b/>
          <w:sz w:val="24"/>
          <w:szCs w:val="24"/>
          <w:u w:val="single"/>
          <w:lang w:val="es-ES_tradnl" w:eastAsia="en-US"/>
        </w:rPr>
        <w:t>METODOLOGÍA</w:t>
      </w:r>
    </w:p>
    <w:p w14:paraId="315D1C68" w14:textId="2654B93D" w:rsidR="00AB4DA1" w:rsidRPr="00AB4DA1" w:rsidRDefault="00AB4DA1" w:rsidP="00AB4DA1">
      <w:pPr>
        <w:spacing w:line="360" w:lineRule="auto"/>
        <w:jc w:val="both"/>
        <w:rPr>
          <w:rFonts w:ascii="Arial" w:hAnsi="Arial" w:cs="Arial"/>
          <w:b/>
          <w:sz w:val="24"/>
          <w:szCs w:val="24"/>
        </w:rPr>
      </w:pPr>
      <w:r w:rsidRPr="00AB4DA1">
        <w:rPr>
          <w:rFonts w:ascii="Arial" w:hAnsi="Arial" w:cs="Arial"/>
          <w:color w:val="000000"/>
          <w:sz w:val="24"/>
          <w:szCs w:val="24"/>
          <w:lang w:val="es-ES_tradnl" w:eastAsia="en-US"/>
        </w:rPr>
        <w:t>Se realizará un estudio</w:t>
      </w:r>
      <w:r w:rsidRPr="00AB4DA1">
        <w:rPr>
          <w:rFonts w:ascii="Arial" w:hAnsi="Arial" w:cs="Arial"/>
          <w:sz w:val="24"/>
          <w:szCs w:val="24"/>
        </w:rPr>
        <w:t xml:space="preserve"> descriptivo transversal con el objetivo de </w:t>
      </w:r>
      <w:r w:rsidRPr="00AB4DA1">
        <w:rPr>
          <w:rFonts w:ascii="Arial" w:hAnsi="Arial" w:cs="Arial"/>
          <w:color w:val="000000"/>
          <w:sz w:val="24"/>
          <w:szCs w:val="24"/>
        </w:rPr>
        <w:t xml:space="preserve">diseñar una Intervención Educativa que contribuya a la prevención y control de la hipertensión arterial </w:t>
      </w:r>
      <w:r w:rsidR="00A65055" w:rsidRPr="00AB4DA1">
        <w:rPr>
          <w:rFonts w:ascii="Arial" w:hAnsi="Arial" w:cs="Arial"/>
          <w:color w:val="000000"/>
          <w:sz w:val="24"/>
          <w:szCs w:val="24"/>
        </w:rPr>
        <w:t>en pacientes</w:t>
      </w:r>
      <w:r w:rsidRPr="00AB4DA1">
        <w:rPr>
          <w:rFonts w:ascii="Arial" w:hAnsi="Arial" w:cs="Arial"/>
          <w:color w:val="000000"/>
          <w:sz w:val="24"/>
          <w:szCs w:val="24"/>
        </w:rPr>
        <w:t xml:space="preserve"> prehipertensos e hipertensos del Consultorio Médico </w:t>
      </w:r>
      <w:r w:rsidRPr="00121EDD">
        <w:rPr>
          <w:rFonts w:ascii="Arial" w:hAnsi="Arial" w:cs="Arial"/>
          <w:color w:val="000000"/>
          <w:sz w:val="24"/>
          <w:szCs w:val="24"/>
        </w:rPr>
        <w:t xml:space="preserve">Familia </w:t>
      </w:r>
      <w:r>
        <w:rPr>
          <w:rFonts w:ascii="Arial" w:hAnsi="Arial" w:cs="Arial"/>
          <w:color w:val="000000"/>
          <w:sz w:val="24"/>
          <w:szCs w:val="24"/>
        </w:rPr>
        <w:t>#12 del policlínico Idalberto Revuelta Sagua la Grande</w:t>
      </w:r>
      <w:r w:rsidRPr="00121EDD">
        <w:rPr>
          <w:rFonts w:ascii="Arial" w:hAnsi="Arial" w:cs="Arial"/>
          <w:color w:val="000000"/>
          <w:sz w:val="24"/>
          <w:szCs w:val="24"/>
        </w:rPr>
        <w:t xml:space="preserve">. </w:t>
      </w:r>
      <w:r w:rsidRPr="00AB4DA1">
        <w:rPr>
          <w:rFonts w:ascii="Arial" w:hAnsi="Arial" w:cs="Arial"/>
          <w:color w:val="000000"/>
          <w:sz w:val="24"/>
          <w:szCs w:val="24"/>
        </w:rPr>
        <w:t>Villa Clara en el período enero</w:t>
      </w:r>
      <w:r>
        <w:rPr>
          <w:rFonts w:ascii="Arial" w:hAnsi="Arial" w:cs="Arial"/>
          <w:color w:val="000000"/>
          <w:sz w:val="24"/>
          <w:szCs w:val="24"/>
        </w:rPr>
        <w:t xml:space="preserve"> 2020 a enero 2021 </w:t>
      </w:r>
    </w:p>
    <w:p w14:paraId="5C1792B4" w14:textId="69B7C7C5" w:rsidR="00AB4DA1" w:rsidRPr="00AB4DA1" w:rsidRDefault="00AB4DA1" w:rsidP="00AB4DA1">
      <w:pPr>
        <w:autoSpaceDE w:val="0"/>
        <w:autoSpaceDN w:val="0"/>
        <w:adjustRightInd w:val="0"/>
        <w:spacing w:line="360" w:lineRule="auto"/>
        <w:jc w:val="both"/>
        <w:rPr>
          <w:rFonts w:ascii="Arial" w:hAnsi="Arial" w:cs="Arial"/>
          <w:sz w:val="24"/>
          <w:szCs w:val="24"/>
        </w:rPr>
      </w:pPr>
      <w:r w:rsidRPr="00AB4DA1">
        <w:rPr>
          <w:rFonts w:ascii="Arial" w:hAnsi="Arial" w:cs="Arial"/>
          <w:sz w:val="24"/>
          <w:szCs w:val="24"/>
        </w:rPr>
        <w:t xml:space="preserve">El universo de estudio para los fines de esta investigación estará constituido </w:t>
      </w:r>
      <w:proofErr w:type="gramStart"/>
      <w:r w:rsidRPr="00AB4DA1">
        <w:rPr>
          <w:rFonts w:ascii="Arial" w:hAnsi="Arial" w:cs="Arial"/>
          <w:sz w:val="24"/>
          <w:szCs w:val="24"/>
        </w:rPr>
        <w:t>por  la</w:t>
      </w:r>
      <w:proofErr w:type="gramEnd"/>
      <w:r w:rsidRPr="00AB4DA1">
        <w:rPr>
          <w:rFonts w:ascii="Arial" w:hAnsi="Arial" w:cs="Arial"/>
          <w:sz w:val="24"/>
          <w:szCs w:val="24"/>
        </w:rPr>
        <w:t xml:space="preserve"> totalidad de pacientes entre </w:t>
      </w:r>
      <w:r w:rsidRPr="00AB4DA1">
        <w:rPr>
          <w:rFonts w:ascii="Arial" w:hAnsi="Arial" w:cs="Arial"/>
          <w:bCs/>
          <w:sz w:val="24"/>
          <w:szCs w:val="24"/>
        </w:rPr>
        <w:t xml:space="preserve">20 y 70 </w:t>
      </w:r>
      <w:r w:rsidRPr="00AB4DA1">
        <w:rPr>
          <w:rFonts w:ascii="Arial" w:hAnsi="Arial" w:cs="Arial"/>
          <w:sz w:val="24"/>
          <w:szCs w:val="24"/>
        </w:rPr>
        <w:t xml:space="preserve">años del área de atención del Consultorio médico de la familia Salvadora, quedando formado por 460 pacientes, de ellos  210 del sexo femenino y 250  del sexo masculino, lo que representa el  100% de la población dentro del rango de edad prefijado.   </w:t>
      </w:r>
    </w:p>
    <w:p w14:paraId="0F63E3D4" w14:textId="77777777"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t xml:space="preserve">Para el estudio se determinaron los siguientes criterios de selección: </w:t>
      </w:r>
    </w:p>
    <w:p w14:paraId="0627E6BB" w14:textId="77777777" w:rsidR="00AB4DA1" w:rsidRPr="00AB4DA1" w:rsidRDefault="00AB4DA1" w:rsidP="00AB4DA1">
      <w:pPr>
        <w:spacing w:line="360" w:lineRule="auto"/>
        <w:jc w:val="both"/>
        <w:rPr>
          <w:rFonts w:ascii="Arial" w:hAnsi="Arial" w:cs="Arial"/>
          <w:b/>
          <w:sz w:val="24"/>
          <w:szCs w:val="24"/>
        </w:rPr>
      </w:pPr>
      <w:r w:rsidRPr="00AB4DA1">
        <w:rPr>
          <w:rFonts w:ascii="Arial" w:hAnsi="Arial" w:cs="Arial"/>
          <w:b/>
          <w:sz w:val="24"/>
          <w:szCs w:val="24"/>
        </w:rPr>
        <w:t xml:space="preserve">Criterios de inclusión </w:t>
      </w:r>
    </w:p>
    <w:p w14:paraId="43CB3594" w14:textId="214B3D99"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t>- Ser paciente prehipertenso e hipertenso con edad entre 2</w:t>
      </w:r>
      <w:r>
        <w:rPr>
          <w:rFonts w:ascii="Arial" w:hAnsi="Arial" w:cs="Arial"/>
          <w:sz w:val="24"/>
          <w:szCs w:val="24"/>
        </w:rPr>
        <w:t>0</w:t>
      </w:r>
      <w:r w:rsidRPr="00AB4DA1">
        <w:rPr>
          <w:rFonts w:ascii="Arial" w:hAnsi="Arial" w:cs="Arial"/>
          <w:sz w:val="24"/>
          <w:szCs w:val="24"/>
        </w:rPr>
        <w:t xml:space="preserve"> y 70 años. </w:t>
      </w:r>
    </w:p>
    <w:p w14:paraId="65D33798" w14:textId="77777777"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t>- Aceptar participar en el estudio.</w:t>
      </w:r>
    </w:p>
    <w:p w14:paraId="7308B156" w14:textId="77777777"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t>- Residir de forma permanente en el área.</w:t>
      </w:r>
    </w:p>
    <w:p w14:paraId="2F881865" w14:textId="77777777" w:rsidR="00AB4DA1" w:rsidRPr="00AB4DA1" w:rsidRDefault="00AB4DA1" w:rsidP="00AB4DA1">
      <w:pPr>
        <w:spacing w:line="360" w:lineRule="auto"/>
        <w:jc w:val="both"/>
        <w:rPr>
          <w:rFonts w:ascii="Arial" w:hAnsi="Arial" w:cs="Arial"/>
          <w:b/>
          <w:sz w:val="24"/>
          <w:szCs w:val="24"/>
        </w:rPr>
      </w:pPr>
      <w:r w:rsidRPr="00AB4DA1">
        <w:rPr>
          <w:rFonts w:ascii="Arial" w:hAnsi="Arial" w:cs="Arial"/>
          <w:b/>
          <w:sz w:val="24"/>
          <w:szCs w:val="24"/>
        </w:rPr>
        <w:t xml:space="preserve">Criterios de exclusión </w:t>
      </w:r>
    </w:p>
    <w:p w14:paraId="131CA0C1" w14:textId="77777777"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t>- Pacientes que no aceptaron participar en el estudio.</w:t>
      </w:r>
    </w:p>
    <w:p w14:paraId="4C4FB938" w14:textId="77777777"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t>- Pacientes con edades fuera de los límites impuestos.</w:t>
      </w:r>
    </w:p>
    <w:p w14:paraId="29818086" w14:textId="77777777" w:rsidR="00AB4DA1" w:rsidRPr="00AB4DA1" w:rsidRDefault="00AB4DA1" w:rsidP="00AB4DA1">
      <w:pPr>
        <w:spacing w:line="360" w:lineRule="auto"/>
        <w:jc w:val="both"/>
        <w:rPr>
          <w:rFonts w:ascii="Arial" w:hAnsi="Arial" w:cs="Arial"/>
          <w:sz w:val="24"/>
          <w:szCs w:val="24"/>
        </w:rPr>
      </w:pPr>
      <w:r w:rsidRPr="00AB4DA1">
        <w:rPr>
          <w:rFonts w:ascii="Arial" w:hAnsi="Arial" w:cs="Arial"/>
          <w:sz w:val="24"/>
          <w:szCs w:val="24"/>
        </w:rPr>
        <w:lastRenderedPageBreak/>
        <w:t>- Pacientes con limitaciones físicas o mentales que impidan cooperar con la investigación.</w:t>
      </w:r>
    </w:p>
    <w:p w14:paraId="682C4CB9" w14:textId="77777777" w:rsidR="00AB4DA1" w:rsidRPr="00AB4DA1" w:rsidRDefault="00AB4DA1" w:rsidP="00AB4DA1">
      <w:pPr>
        <w:snapToGrid w:val="0"/>
        <w:spacing w:line="360" w:lineRule="auto"/>
        <w:jc w:val="both"/>
        <w:rPr>
          <w:rFonts w:ascii="Arial" w:hAnsi="Arial" w:cs="Arial"/>
          <w:b/>
          <w:sz w:val="24"/>
          <w:szCs w:val="24"/>
          <w:lang w:eastAsia="en-US"/>
        </w:rPr>
      </w:pPr>
      <w:r w:rsidRPr="00AB4DA1">
        <w:rPr>
          <w:rFonts w:ascii="Arial" w:hAnsi="Arial" w:cs="Arial"/>
          <w:b/>
          <w:sz w:val="24"/>
          <w:szCs w:val="24"/>
          <w:lang w:eastAsia="en-US"/>
        </w:rPr>
        <w:t>Descripción por etapas de la investigación</w:t>
      </w:r>
    </w:p>
    <w:p w14:paraId="06885051" w14:textId="77D0E747" w:rsidR="00AB4DA1" w:rsidRPr="00AB4DA1" w:rsidRDefault="00AB4DA1" w:rsidP="00AB4DA1">
      <w:pPr>
        <w:snapToGrid w:val="0"/>
        <w:spacing w:line="360" w:lineRule="auto"/>
        <w:jc w:val="both"/>
        <w:rPr>
          <w:rFonts w:ascii="Arial" w:hAnsi="Arial" w:cs="Arial"/>
          <w:sz w:val="24"/>
          <w:szCs w:val="24"/>
          <w:lang w:eastAsia="en-US"/>
        </w:rPr>
      </w:pPr>
      <w:r w:rsidRPr="00AB4DA1">
        <w:rPr>
          <w:rFonts w:ascii="Arial" w:hAnsi="Arial" w:cs="Arial"/>
          <w:sz w:val="24"/>
          <w:szCs w:val="24"/>
          <w:lang w:eastAsia="en-US"/>
        </w:rPr>
        <w:t xml:space="preserve">Primera etapa: Identificación de la situación problémica, formulación del problema científico y de los objetivos del trabajo. Confección d los instrumentos y escalas de medición </w:t>
      </w:r>
      <w:proofErr w:type="gramStart"/>
      <w:r w:rsidRPr="00AB4DA1">
        <w:rPr>
          <w:rFonts w:ascii="Arial" w:hAnsi="Arial" w:cs="Arial"/>
          <w:sz w:val="24"/>
          <w:szCs w:val="24"/>
          <w:lang w:eastAsia="en-US"/>
        </w:rPr>
        <w:t>necesarios  para</w:t>
      </w:r>
      <w:proofErr w:type="gramEnd"/>
      <w:r w:rsidRPr="00AB4DA1">
        <w:rPr>
          <w:rFonts w:ascii="Arial" w:hAnsi="Arial" w:cs="Arial"/>
          <w:sz w:val="24"/>
          <w:szCs w:val="24"/>
          <w:lang w:eastAsia="en-US"/>
        </w:rPr>
        <w:t xml:space="preserve"> la recogida del dato primario. </w:t>
      </w:r>
    </w:p>
    <w:p w14:paraId="6BC36959" w14:textId="206F1232" w:rsidR="00AB4DA1" w:rsidRPr="00AB4DA1" w:rsidRDefault="00AB4DA1" w:rsidP="00AB4DA1">
      <w:pPr>
        <w:spacing w:line="360" w:lineRule="auto"/>
        <w:ind w:right="49"/>
        <w:jc w:val="both"/>
        <w:rPr>
          <w:rFonts w:ascii="Arial" w:hAnsi="Arial" w:cs="Arial"/>
          <w:color w:val="FF0000"/>
          <w:sz w:val="24"/>
          <w:szCs w:val="24"/>
        </w:rPr>
      </w:pPr>
      <w:r w:rsidRPr="00AB4DA1">
        <w:rPr>
          <w:rFonts w:ascii="Arial" w:hAnsi="Arial" w:cs="Arial"/>
          <w:color w:val="FF0000"/>
          <w:sz w:val="24"/>
          <w:szCs w:val="24"/>
        </w:rPr>
        <w:t xml:space="preserve">Segunda etapa: Se solicitó a través del Comité Científico al Comité de Ética </w:t>
      </w:r>
      <w:proofErr w:type="gramStart"/>
      <w:r w:rsidRPr="00AB4DA1">
        <w:rPr>
          <w:rFonts w:ascii="Arial" w:hAnsi="Arial" w:cs="Arial"/>
          <w:color w:val="FF0000"/>
          <w:sz w:val="24"/>
          <w:szCs w:val="24"/>
        </w:rPr>
        <w:t>de  Investigación</w:t>
      </w:r>
      <w:proofErr w:type="gramEnd"/>
      <w:r w:rsidRPr="00AB4DA1">
        <w:rPr>
          <w:rFonts w:ascii="Arial" w:hAnsi="Arial" w:cs="Arial"/>
          <w:color w:val="FF0000"/>
          <w:sz w:val="24"/>
          <w:szCs w:val="24"/>
        </w:rPr>
        <w:t xml:space="preserve"> del Policlínico </w:t>
      </w:r>
      <w:r w:rsidR="007F569C">
        <w:rPr>
          <w:rFonts w:ascii="Arial" w:hAnsi="Arial" w:cs="Arial"/>
          <w:color w:val="FF0000"/>
          <w:sz w:val="24"/>
          <w:szCs w:val="24"/>
        </w:rPr>
        <w:t xml:space="preserve">Idalberto Revuelta de Sagua la Grande </w:t>
      </w:r>
      <w:r w:rsidRPr="00AB4DA1">
        <w:rPr>
          <w:rFonts w:ascii="Arial" w:hAnsi="Arial" w:cs="Arial"/>
          <w:color w:val="FF0000"/>
          <w:sz w:val="24"/>
          <w:szCs w:val="24"/>
        </w:rPr>
        <w:t xml:space="preserve">Villa Clara, una carta de presentación (Anexo 1) la cual fue mostrada a </w:t>
      </w:r>
    </w:p>
    <w:p w14:paraId="113134E9" w14:textId="77777777" w:rsidR="00AB4DA1" w:rsidRPr="00AB4DA1" w:rsidRDefault="00AB4DA1" w:rsidP="00AB4DA1">
      <w:pPr>
        <w:spacing w:line="360" w:lineRule="auto"/>
        <w:jc w:val="both"/>
        <w:rPr>
          <w:rFonts w:ascii="Arial" w:hAnsi="Arial" w:cs="Arial"/>
          <w:color w:val="FF0000"/>
          <w:sz w:val="24"/>
          <w:szCs w:val="24"/>
        </w:rPr>
      </w:pPr>
      <w:r w:rsidRPr="00AB4DA1">
        <w:rPr>
          <w:rFonts w:ascii="Arial" w:hAnsi="Arial" w:cs="Arial"/>
          <w:color w:val="FF0000"/>
          <w:sz w:val="24"/>
          <w:szCs w:val="24"/>
        </w:rPr>
        <w:t xml:space="preserve">los </w:t>
      </w:r>
      <w:proofErr w:type="gramStart"/>
      <w:r w:rsidRPr="00AB4DA1">
        <w:rPr>
          <w:rFonts w:ascii="Arial" w:hAnsi="Arial" w:cs="Arial"/>
          <w:color w:val="FF0000"/>
          <w:sz w:val="24"/>
          <w:szCs w:val="24"/>
        </w:rPr>
        <w:t>pacientes  del</w:t>
      </w:r>
      <w:proofErr w:type="gramEnd"/>
      <w:r w:rsidRPr="00AB4DA1">
        <w:rPr>
          <w:rFonts w:ascii="Arial" w:hAnsi="Arial" w:cs="Arial"/>
          <w:color w:val="FF0000"/>
          <w:sz w:val="24"/>
          <w:szCs w:val="24"/>
        </w:rPr>
        <w:t xml:space="preserve"> Consultorio,  programando la aplicación de los instrumentos confeccionados para la recogida del dato primario.</w:t>
      </w:r>
    </w:p>
    <w:p w14:paraId="27C77815" w14:textId="77777777" w:rsidR="00AB4DA1" w:rsidRPr="00AB4DA1" w:rsidRDefault="00AB4DA1" w:rsidP="00AB4DA1">
      <w:pPr>
        <w:spacing w:line="360" w:lineRule="auto"/>
        <w:jc w:val="both"/>
        <w:rPr>
          <w:rFonts w:ascii="Arial" w:hAnsi="Arial" w:cs="Arial"/>
          <w:color w:val="FF0000"/>
          <w:sz w:val="24"/>
          <w:szCs w:val="24"/>
        </w:rPr>
      </w:pPr>
      <w:r w:rsidRPr="00AB4DA1">
        <w:rPr>
          <w:rFonts w:ascii="Arial" w:hAnsi="Arial" w:cs="Arial"/>
          <w:color w:val="FF0000"/>
          <w:sz w:val="24"/>
          <w:szCs w:val="24"/>
        </w:rPr>
        <w:t xml:space="preserve">Tercera etapa: se requirió </w:t>
      </w:r>
      <w:proofErr w:type="gramStart"/>
      <w:r w:rsidRPr="00AB4DA1">
        <w:rPr>
          <w:rFonts w:ascii="Arial" w:hAnsi="Arial" w:cs="Arial"/>
          <w:color w:val="FF0000"/>
          <w:sz w:val="24"/>
          <w:szCs w:val="24"/>
        </w:rPr>
        <w:t>a  todos</w:t>
      </w:r>
      <w:proofErr w:type="gramEnd"/>
      <w:r w:rsidRPr="00AB4DA1">
        <w:rPr>
          <w:rFonts w:ascii="Arial" w:hAnsi="Arial" w:cs="Arial"/>
          <w:color w:val="FF0000"/>
          <w:sz w:val="24"/>
          <w:szCs w:val="24"/>
        </w:rPr>
        <w:t xml:space="preserve"> los pacientes su consentimiento informado (Anexo 2) en el momento de la citación para la aplicación de los cuestionarios explicándoles el alcance del mismo y su utilidad para la investigación, así como el anonimato de los mismos. </w:t>
      </w:r>
    </w:p>
    <w:p w14:paraId="2A568244" w14:textId="22BF4790" w:rsidR="00AB4DA1" w:rsidRDefault="00AB4DA1" w:rsidP="00AB4DA1">
      <w:pPr>
        <w:snapToGrid w:val="0"/>
        <w:spacing w:line="360" w:lineRule="auto"/>
        <w:ind w:right="49"/>
        <w:jc w:val="both"/>
        <w:rPr>
          <w:rFonts w:ascii="Arial" w:hAnsi="Arial" w:cs="Arial"/>
          <w:color w:val="FF0000"/>
          <w:sz w:val="24"/>
          <w:szCs w:val="24"/>
        </w:rPr>
      </w:pPr>
      <w:r w:rsidRPr="00AB4DA1">
        <w:rPr>
          <w:rFonts w:ascii="Arial" w:hAnsi="Arial" w:cs="Arial"/>
          <w:color w:val="FF0000"/>
          <w:sz w:val="24"/>
          <w:szCs w:val="24"/>
        </w:rPr>
        <w:t xml:space="preserve">Para dar salida al objetivo # 1, se seleccionaron las variables que se relacionan a continuación con las que se conformará el cuestionario (Anexo 3) que recoge las características de la </w:t>
      </w:r>
      <w:proofErr w:type="gramStart"/>
      <w:r w:rsidRPr="00AB4DA1">
        <w:rPr>
          <w:rFonts w:ascii="Arial" w:hAnsi="Arial" w:cs="Arial"/>
          <w:color w:val="FF0000"/>
          <w:sz w:val="24"/>
          <w:szCs w:val="24"/>
        </w:rPr>
        <w:t>población  de</w:t>
      </w:r>
      <w:proofErr w:type="gramEnd"/>
      <w:r w:rsidRPr="00AB4DA1">
        <w:rPr>
          <w:rFonts w:ascii="Arial" w:hAnsi="Arial" w:cs="Arial"/>
          <w:color w:val="FF0000"/>
          <w:sz w:val="24"/>
          <w:szCs w:val="24"/>
        </w:rPr>
        <w:t xml:space="preserve"> la muestra del área de atención.</w:t>
      </w:r>
    </w:p>
    <w:p w14:paraId="1F292A51" w14:textId="2F62BD03" w:rsidR="00AB4DA1" w:rsidRDefault="00AB4DA1" w:rsidP="00AB4DA1">
      <w:pPr>
        <w:snapToGrid w:val="0"/>
        <w:spacing w:line="360" w:lineRule="auto"/>
        <w:ind w:right="49"/>
        <w:jc w:val="both"/>
        <w:rPr>
          <w:rFonts w:ascii="Arial" w:hAnsi="Arial" w:cs="Arial"/>
          <w:color w:val="FF0000"/>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10"/>
        <w:gridCol w:w="1817"/>
        <w:gridCol w:w="2075"/>
        <w:gridCol w:w="1427"/>
      </w:tblGrid>
      <w:tr w:rsidR="00AB4DA1" w:rsidRPr="00AB4DA1" w14:paraId="4918A284" w14:textId="77777777" w:rsidTr="00190A0D">
        <w:trPr>
          <w:trHeight w:val="660"/>
        </w:trPr>
        <w:tc>
          <w:tcPr>
            <w:tcW w:w="2268" w:type="dxa"/>
            <w:vAlign w:val="center"/>
          </w:tcPr>
          <w:p w14:paraId="617BCF5E" w14:textId="77777777" w:rsidR="00AB4DA1" w:rsidRPr="00AB4DA1" w:rsidRDefault="00AB4DA1" w:rsidP="00190A0D">
            <w:pPr>
              <w:pStyle w:val="Textoindependiente"/>
              <w:spacing w:line="360" w:lineRule="auto"/>
              <w:jc w:val="center"/>
              <w:rPr>
                <w:rFonts w:ascii="Arial" w:hAnsi="Arial" w:cs="Arial"/>
                <w:color w:val="FF0000"/>
                <w:szCs w:val="24"/>
              </w:rPr>
            </w:pPr>
            <w:r w:rsidRPr="00AB4DA1">
              <w:rPr>
                <w:rFonts w:ascii="Arial" w:hAnsi="Arial" w:cs="Arial"/>
                <w:color w:val="FF0000"/>
                <w:szCs w:val="24"/>
              </w:rPr>
              <w:t>Dimensión</w:t>
            </w:r>
          </w:p>
        </w:tc>
        <w:tc>
          <w:tcPr>
            <w:tcW w:w="1910" w:type="dxa"/>
            <w:vAlign w:val="center"/>
          </w:tcPr>
          <w:p w14:paraId="65CF2A8E" w14:textId="77777777" w:rsidR="00AB4DA1" w:rsidRPr="00AB4DA1" w:rsidRDefault="00AB4DA1" w:rsidP="00190A0D">
            <w:pPr>
              <w:pStyle w:val="Textoindependiente"/>
              <w:spacing w:line="360" w:lineRule="auto"/>
              <w:jc w:val="center"/>
              <w:rPr>
                <w:rFonts w:ascii="Arial" w:hAnsi="Arial" w:cs="Arial"/>
                <w:color w:val="FF0000"/>
                <w:szCs w:val="24"/>
              </w:rPr>
            </w:pPr>
            <w:r w:rsidRPr="00AB4DA1">
              <w:rPr>
                <w:rFonts w:ascii="Arial" w:hAnsi="Arial" w:cs="Arial"/>
                <w:color w:val="FF0000"/>
                <w:szCs w:val="24"/>
              </w:rPr>
              <w:t>Variable</w:t>
            </w:r>
          </w:p>
        </w:tc>
        <w:tc>
          <w:tcPr>
            <w:tcW w:w="1817" w:type="dxa"/>
            <w:shd w:val="clear" w:color="auto" w:fill="auto"/>
            <w:vAlign w:val="center"/>
          </w:tcPr>
          <w:p w14:paraId="57A06885" w14:textId="77777777" w:rsidR="00AB4DA1" w:rsidRPr="00AB4DA1" w:rsidRDefault="00AB4DA1" w:rsidP="00190A0D">
            <w:pPr>
              <w:pStyle w:val="Textoindependiente"/>
              <w:spacing w:line="360" w:lineRule="auto"/>
              <w:jc w:val="center"/>
              <w:rPr>
                <w:rFonts w:ascii="Arial" w:hAnsi="Arial" w:cs="Arial"/>
                <w:color w:val="FF0000"/>
                <w:szCs w:val="24"/>
              </w:rPr>
            </w:pPr>
            <w:r w:rsidRPr="00AB4DA1">
              <w:rPr>
                <w:rFonts w:ascii="Arial" w:hAnsi="Arial" w:cs="Arial"/>
                <w:color w:val="FF0000"/>
                <w:szCs w:val="24"/>
              </w:rPr>
              <w:t>Descripción</w:t>
            </w:r>
          </w:p>
        </w:tc>
        <w:tc>
          <w:tcPr>
            <w:tcW w:w="2075" w:type="dxa"/>
            <w:shd w:val="clear" w:color="auto" w:fill="auto"/>
            <w:vAlign w:val="center"/>
          </w:tcPr>
          <w:p w14:paraId="3FD6957A" w14:textId="77777777" w:rsidR="00AB4DA1" w:rsidRPr="00AB4DA1" w:rsidRDefault="00AB4DA1" w:rsidP="00190A0D">
            <w:pPr>
              <w:pStyle w:val="Textoindependiente"/>
              <w:spacing w:line="360" w:lineRule="auto"/>
              <w:jc w:val="center"/>
              <w:rPr>
                <w:rFonts w:ascii="Arial" w:hAnsi="Arial" w:cs="Arial"/>
                <w:color w:val="FF0000"/>
                <w:szCs w:val="24"/>
              </w:rPr>
            </w:pPr>
            <w:r w:rsidRPr="00AB4DA1">
              <w:rPr>
                <w:rFonts w:ascii="Arial" w:hAnsi="Arial" w:cs="Arial"/>
                <w:color w:val="FF0000"/>
                <w:szCs w:val="24"/>
              </w:rPr>
              <w:t>Escala</w:t>
            </w:r>
          </w:p>
        </w:tc>
        <w:tc>
          <w:tcPr>
            <w:tcW w:w="1427" w:type="dxa"/>
            <w:vAlign w:val="center"/>
          </w:tcPr>
          <w:p w14:paraId="26313706" w14:textId="77777777" w:rsidR="00AB4DA1" w:rsidRPr="00AB4DA1" w:rsidRDefault="00AB4DA1" w:rsidP="00190A0D">
            <w:pPr>
              <w:pStyle w:val="Textoindependiente"/>
              <w:spacing w:line="360" w:lineRule="auto"/>
              <w:jc w:val="center"/>
              <w:rPr>
                <w:rFonts w:ascii="Arial" w:hAnsi="Arial" w:cs="Arial"/>
                <w:color w:val="FF0000"/>
                <w:szCs w:val="24"/>
              </w:rPr>
            </w:pPr>
            <w:r w:rsidRPr="00AB4DA1">
              <w:rPr>
                <w:rFonts w:ascii="Arial" w:hAnsi="Arial" w:cs="Arial"/>
                <w:color w:val="FF0000"/>
                <w:szCs w:val="24"/>
              </w:rPr>
              <w:t>Indicador</w:t>
            </w:r>
          </w:p>
        </w:tc>
      </w:tr>
      <w:tr w:rsidR="00AB4DA1" w:rsidRPr="00AB4DA1" w14:paraId="5CAF0DE1" w14:textId="77777777" w:rsidTr="00190A0D">
        <w:trPr>
          <w:trHeight w:val="1140"/>
        </w:trPr>
        <w:tc>
          <w:tcPr>
            <w:tcW w:w="2268" w:type="dxa"/>
            <w:vMerge w:val="restart"/>
            <w:vAlign w:val="center"/>
          </w:tcPr>
          <w:p w14:paraId="511F8AC7" w14:textId="77777777" w:rsidR="00AB4DA1" w:rsidRPr="00AB4DA1" w:rsidRDefault="00AB4DA1" w:rsidP="00190A0D">
            <w:pPr>
              <w:pStyle w:val="NormalWeb"/>
              <w:spacing w:before="0" w:after="0" w:line="360" w:lineRule="auto"/>
              <w:rPr>
                <w:rFonts w:ascii="Arial" w:hAnsi="Arial" w:cs="Arial"/>
                <w:color w:val="FF0000"/>
              </w:rPr>
            </w:pPr>
          </w:p>
          <w:p w14:paraId="421BD28E" w14:textId="77777777" w:rsidR="00AB4DA1" w:rsidRPr="00AB4DA1" w:rsidRDefault="00AB4DA1" w:rsidP="00190A0D">
            <w:pPr>
              <w:pStyle w:val="NormalWeb"/>
              <w:spacing w:before="0" w:after="0" w:line="360" w:lineRule="auto"/>
              <w:rPr>
                <w:rFonts w:ascii="Arial" w:hAnsi="Arial" w:cs="Arial"/>
                <w:color w:val="FF0000"/>
              </w:rPr>
            </w:pPr>
            <w:r w:rsidRPr="00AB4DA1">
              <w:rPr>
                <w:rFonts w:ascii="Arial" w:hAnsi="Arial" w:cs="Arial"/>
                <w:color w:val="FF0000"/>
              </w:rPr>
              <w:t>Sociodemográfica</w:t>
            </w:r>
          </w:p>
          <w:p w14:paraId="40695865"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restart"/>
            <w:vAlign w:val="center"/>
          </w:tcPr>
          <w:p w14:paraId="2470E71F" w14:textId="77777777" w:rsidR="00AB4DA1" w:rsidRPr="00AB4DA1" w:rsidRDefault="00AB4DA1" w:rsidP="00190A0D">
            <w:pPr>
              <w:rPr>
                <w:rFonts w:ascii="Arial" w:hAnsi="Arial" w:cs="Arial"/>
                <w:color w:val="FF0000"/>
                <w:sz w:val="24"/>
                <w:szCs w:val="24"/>
              </w:rPr>
            </w:pPr>
            <w:r w:rsidRPr="00AB4DA1">
              <w:rPr>
                <w:rFonts w:ascii="Arial" w:hAnsi="Arial" w:cs="Arial"/>
                <w:color w:val="FF0000"/>
                <w:sz w:val="24"/>
                <w:szCs w:val="24"/>
              </w:rPr>
              <w:t>Escolaridad</w:t>
            </w:r>
          </w:p>
        </w:tc>
        <w:tc>
          <w:tcPr>
            <w:tcW w:w="1817" w:type="dxa"/>
            <w:vMerge w:val="restart"/>
            <w:shd w:val="clear" w:color="auto" w:fill="auto"/>
          </w:tcPr>
          <w:p w14:paraId="1A5F4E3B"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 xml:space="preserve">Nivel aprobado que tienen los </w:t>
            </w:r>
            <w:proofErr w:type="gramStart"/>
            <w:r w:rsidRPr="00AB4DA1">
              <w:rPr>
                <w:rFonts w:ascii="Arial" w:hAnsi="Arial" w:cs="Arial"/>
                <w:color w:val="FF0000"/>
                <w:sz w:val="24"/>
                <w:szCs w:val="24"/>
              </w:rPr>
              <w:t>pacientes  en</w:t>
            </w:r>
            <w:proofErr w:type="gramEnd"/>
            <w:r w:rsidRPr="00AB4DA1">
              <w:rPr>
                <w:rFonts w:ascii="Arial" w:hAnsi="Arial" w:cs="Arial"/>
                <w:color w:val="FF0000"/>
                <w:sz w:val="24"/>
                <w:szCs w:val="24"/>
              </w:rPr>
              <w:t xml:space="preserve"> el momento del estudio.</w:t>
            </w:r>
          </w:p>
        </w:tc>
        <w:tc>
          <w:tcPr>
            <w:tcW w:w="2075" w:type="dxa"/>
            <w:shd w:val="clear" w:color="auto" w:fill="auto"/>
            <w:vAlign w:val="center"/>
          </w:tcPr>
          <w:p w14:paraId="5548E93A" w14:textId="77777777" w:rsidR="00AB4DA1" w:rsidRPr="00AB4DA1" w:rsidRDefault="00AB4DA1" w:rsidP="00190A0D">
            <w:pPr>
              <w:spacing w:line="360" w:lineRule="auto"/>
              <w:jc w:val="center"/>
              <w:rPr>
                <w:rFonts w:ascii="Arial" w:hAnsi="Arial" w:cs="Arial"/>
                <w:color w:val="FF0000"/>
                <w:sz w:val="24"/>
                <w:szCs w:val="24"/>
              </w:rPr>
            </w:pPr>
          </w:p>
          <w:p w14:paraId="69282DF6" w14:textId="77777777" w:rsidR="00AB4DA1" w:rsidRPr="00AB4DA1" w:rsidRDefault="00AB4DA1" w:rsidP="00190A0D">
            <w:pPr>
              <w:spacing w:line="360" w:lineRule="auto"/>
              <w:jc w:val="center"/>
              <w:rPr>
                <w:rFonts w:ascii="Arial" w:hAnsi="Arial" w:cs="Arial"/>
                <w:color w:val="FF0000"/>
                <w:sz w:val="24"/>
                <w:szCs w:val="24"/>
              </w:rPr>
            </w:pPr>
            <w:r w:rsidRPr="00AB4DA1">
              <w:rPr>
                <w:rFonts w:ascii="Arial" w:hAnsi="Arial" w:cs="Arial"/>
                <w:color w:val="FF0000"/>
                <w:sz w:val="24"/>
                <w:szCs w:val="24"/>
              </w:rPr>
              <w:t>Secundaria Básica</w:t>
            </w:r>
          </w:p>
          <w:p w14:paraId="457812AE" w14:textId="77777777" w:rsidR="00AB4DA1" w:rsidRPr="00AB4DA1" w:rsidRDefault="00AB4DA1" w:rsidP="00190A0D">
            <w:pPr>
              <w:spacing w:line="360" w:lineRule="auto"/>
              <w:jc w:val="center"/>
              <w:rPr>
                <w:rFonts w:ascii="Arial" w:hAnsi="Arial" w:cs="Arial"/>
                <w:color w:val="FF0000"/>
                <w:sz w:val="24"/>
                <w:szCs w:val="24"/>
              </w:rPr>
            </w:pPr>
          </w:p>
        </w:tc>
        <w:tc>
          <w:tcPr>
            <w:tcW w:w="1427" w:type="dxa"/>
            <w:vMerge w:val="restart"/>
            <w:vAlign w:val="center"/>
          </w:tcPr>
          <w:p w14:paraId="2A716EA9"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Frecuencia absoluta. Frecuencia relativa.</w:t>
            </w:r>
          </w:p>
        </w:tc>
      </w:tr>
      <w:tr w:rsidR="00AB4DA1" w:rsidRPr="00AB4DA1" w14:paraId="1DA04D16" w14:textId="77777777" w:rsidTr="00190A0D">
        <w:trPr>
          <w:trHeight w:val="1335"/>
        </w:trPr>
        <w:tc>
          <w:tcPr>
            <w:tcW w:w="2268" w:type="dxa"/>
            <w:vMerge/>
            <w:vAlign w:val="center"/>
          </w:tcPr>
          <w:p w14:paraId="42B44B54"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19BAA026"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279E81FC"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06ED7286" w14:textId="77777777" w:rsidR="00AB4DA1" w:rsidRPr="00AB4DA1" w:rsidRDefault="00AB4DA1" w:rsidP="00190A0D">
            <w:pPr>
              <w:spacing w:line="360" w:lineRule="auto"/>
              <w:jc w:val="center"/>
              <w:rPr>
                <w:rFonts w:ascii="Arial" w:hAnsi="Arial" w:cs="Arial"/>
                <w:color w:val="FF0000"/>
                <w:sz w:val="24"/>
                <w:szCs w:val="24"/>
              </w:rPr>
            </w:pPr>
            <w:r w:rsidRPr="00AB4DA1">
              <w:rPr>
                <w:rFonts w:ascii="Arial" w:hAnsi="Arial" w:cs="Arial"/>
                <w:color w:val="FF0000"/>
                <w:sz w:val="24"/>
                <w:szCs w:val="24"/>
              </w:rPr>
              <w:t>Preuniversitario</w:t>
            </w:r>
          </w:p>
        </w:tc>
        <w:tc>
          <w:tcPr>
            <w:tcW w:w="1427" w:type="dxa"/>
            <w:vMerge/>
          </w:tcPr>
          <w:p w14:paraId="5E4F2737" w14:textId="77777777" w:rsidR="00AB4DA1" w:rsidRPr="00AB4DA1" w:rsidRDefault="00AB4DA1" w:rsidP="00190A0D">
            <w:pPr>
              <w:spacing w:line="360" w:lineRule="auto"/>
              <w:rPr>
                <w:rFonts w:ascii="Arial" w:hAnsi="Arial" w:cs="Arial"/>
                <w:color w:val="FF0000"/>
                <w:sz w:val="24"/>
                <w:szCs w:val="24"/>
              </w:rPr>
            </w:pPr>
          </w:p>
        </w:tc>
      </w:tr>
      <w:tr w:rsidR="00AB4DA1" w:rsidRPr="00AB4DA1" w14:paraId="33F903EA" w14:textId="77777777" w:rsidTr="00190A0D">
        <w:trPr>
          <w:trHeight w:val="330"/>
        </w:trPr>
        <w:tc>
          <w:tcPr>
            <w:tcW w:w="2268" w:type="dxa"/>
            <w:vMerge/>
          </w:tcPr>
          <w:p w14:paraId="29BA123F"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restart"/>
            <w:vAlign w:val="center"/>
          </w:tcPr>
          <w:p w14:paraId="625AB8C7" w14:textId="77777777" w:rsidR="00AB4DA1" w:rsidRPr="00AB4DA1" w:rsidRDefault="00AB4DA1" w:rsidP="00190A0D">
            <w:pPr>
              <w:rPr>
                <w:rFonts w:ascii="Arial" w:hAnsi="Arial" w:cs="Arial"/>
                <w:color w:val="FF0000"/>
                <w:sz w:val="24"/>
                <w:szCs w:val="24"/>
              </w:rPr>
            </w:pPr>
            <w:r w:rsidRPr="00AB4DA1">
              <w:rPr>
                <w:rFonts w:ascii="Arial" w:hAnsi="Arial" w:cs="Arial"/>
                <w:color w:val="FF0000"/>
                <w:sz w:val="24"/>
                <w:szCs w:val="24"/>
              </w:rPr>
              <w:t>Edad</w:t>
            </w:r>
          </w:p>
        </w:tc>
        <w:tc>
          <w:tcPr>
            <w:tcW w:w="1817" w:type="dxa"/>
            <w:vMerge w:val="restart"/>
            <w:shd w:val="clear" w:color="auto" w:fill="auto"/>
          </w:tcPr>
          <w:p w14:paraId="4D6F857B"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 xml:space="preserve">Años cumplidos por documento de identidad personal </w:t>
            </w:r>
          </w:p>
        </w:tc>
        <w:tc>
          <w:tcPr>
            <w:tcW w:w="2075" w:type="dxa"/>
            <w:shd w:val="clear" w:color="auto" w:fill="auto"/>
            <w:vAlign w:val="center"/>
          </w:tcPr>
          <w:p w14:paraId="4A609BB2" w14:textId="77777777" w:rsidR="00AB4DA1" w:rsidRPr="00AB4DA1" w:rsidRDefault="00AB4DA1" w:rsidP="00190A0D">
            <w:pPr>
              <w:spacing w:line="360" w:lineRule="auto"/>
              <w:jc w:val="center"/>
              <w:rPr>
                <w:rFonts w:ascii="Arial" w:hAnsi="Arial" w:cs="Arial"/>
                <w:color w:val="FF0000"/>
                <w:sz w:val="24"/>
                <w:szCs w:val="24"/>
              </w:rPr>
            </w:pPr>
          </w:p>
        </w:tc>
        <w:tc>
          <w:tcPr>
            <w:tcW w:w="1427" w:type="dxa"/>
            <w:vMerge w:val="restart"/>
          </w:tcPr>
          <w:p w14:paraId="7741D799"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Frecuencia absoluta. Frecuencia relativa</w:t>
            </w:r>
          </w:p>
        </w:tc>
      </w:tr>
      <w:tr w:rsidR="00AB4DA1" w:rsidRPr="00AB4DA1" w14:paraId="181BFA19" w14:textId="77777777" w:rsidTr="00190A0D">
        <w:trPr>
          <w:trHeight w:val="270"/>
        </w:trPr>
        <w:tc>
          <w:tcPr>
            <w:tcW w:w="2268" w:type="dxa"/>
            <w:vMerge/>
          </w:tcPr>
          <w:p w14:paraId="7318013F"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7AF4B489"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18BEE648"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6E950B08" w14:textId="77777777" w:rsidR="00AB4DA1" w:rsidRPr="00AB4DA1" w:rsidRDefault="00AB4DA1" w:rsidP="00190A0D">
            <w:pPr>
              <w:spacing w:line="360" w:lineRule="auto"/>
              <w:jc w:val="center"/>
              <w:rPr>
                <w:rFonts w:ascii="Arial" w:hAnsi="Arial" w:cs="Arial"/>
                <w:color w:val="FF0000"/>
                <w:sz w:val="24"/>
                <w:szCs w:val="24"/>
              </w:rPr>
            </w:pPr>
          </w:p>
        </w:tc>
        <w:tc>
          <w:tcPr>
            <w:tcW w:w="1427" w:type="dxa"/>
            <w:vMerge/>
          </w:tcPr>
          <w:p w14:paraId="66D5188E" w14:textId="77777777" w:rsidR="00AB4DA1" w:rsidRPr="00AB4DA1" w:rsidRDefault="00AB4DA1" w:rsidP="00190A0D">
            <w:pPr>
              <w:spacing w:line="360" w:lineRule="auto"/>
              <w:rPr>
                <w:rFonts w:ascii="Arial" w:hAnsi="Arial" w:cs="Arial"/>
                <w:color w:val="FF0000"/>
                <w:sz w:val="24"/>
                <w:szCs w:val="24"/>
              </w:rPr>
            </w:pPr>
          </w:p>
        </w:tc>
      </w:tr>
      <w:tr w:rsidR="00AB4DA1" w:rsidRPr="00AB4DA1" w14:paraId="182EF71B" w14:textId="77777777" w:rsidTr="00190A0D">
        <w:trPr>
          <w:trHeight w:val="390"/>
        </w:trPr>
        <w:tc>
          <w:tcPr>
            <w:tcW w:w="2268" w:type="dxa"/>
            <w:vMerge/>
          </w:tcPr>
          <w:p w14:paraId="045643E3"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7C7714C8"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7F653B22"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699A7891" w14:textId="77777777" w:rsidR="00AB4DA1" w:rsidRPr="00AB4DA1" w:rsidRDefault="00AB4DA1" w:rsidP="00190A0D">
            <w:pPr>
              <w:spacing w:line="360" w:lineRule="auto"/>
              <w:jc w:val="center"/>
              <w:rPr>
                <w:rFonts w:ascii="Arial" w:hAnsi="Arial" w:cs="Arial"/>
                <w:color w:val="FF0000"/>
                <w:sz w:val="24"/>
                <w:szCs w:val="24"/>
              </w:rPr>
            </w:pPr>
          </w:p>
        </w:tc>
        <w:tc>
          <w:tcPr>
            <w:tcW w:w="1427" w:type="dxa"/>
            <w:vMerge/>
          </w:tcPr>
          <w:p w14:paraId="66103E32" w14:textId="77777777" w:rsidR="00AB4DA1" w:rsidRPr="00AB4DA1" w:rsidRDefault="00AB4DA1" w:rsidP="00190A0D">
            <w:pPr>
              <w:spacing w:line="360" w:lineRule="auto"/>
              <w:rPr>
                <w:rFonts w:ascii="Arial" w:hAnsi="Arial" w:cs="Arial"/>
                <w:color w:val="FF0000"/>
                <w:sz w:val="24"/>
                <w:szCs w:val="24"/>
              </w:rPr>
            </w:pPr>
          </w:p>
        </w:tc>
      </w:tr>
      <w:tr w:rsidR="00AB4DA1" w:rsidRPr="00AB4DA1" w14:paraId="4F73FA16" w14:textId="77777777" w:rsidTr="00190A0D">
        <w:trPr>
          <w:trHeight w:val="315"/>
        </w:trPr>
        <w:tc>
          <w:tcPr>
            <w:tcW w:w="2268" w:type="dxa"/>
            <w:vMerge/>
          </w:tcPr>
          <w:p w14:paraId="5CCA92B6"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626B2A08"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44384D8C"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3F03C921" w14:textId="77777777" w:rsidR="00AB4DA1" w:rsidRPr="00AB4DA1" w:rsidRDefault="00AB4DA1" w:rsidP="00190A0D">
            <w:pPr>
              <w:spacing w:line="360" w:lineRule="auto"/>
              <w:jc w:val="center"/>
              <w:rPr>
                <w:rFonts w:ascii="Arial" w:hAnsi="Arial" w:cs="Arial"/>
                <w:color w:val="FF0000"/>
                <w:sz w:val="24"/>
                <w:szCs w:val="24"/>
              </w:rPr>
            </w:pPr>
          </w:p>
        </w:tc>
        <w:tc>
          <w:tcPr>
            <w:tcW w:w="1427" w:type="dxa"/>
            <w:vMerge/>
          </w:tcPr>
          <w:p w14:paraId="0F47C597" w14:textId="77777777" w:rsidR="00AB4DA1" w:rsidRPr="00AB4DA1" w:rsidRDefault="00AB4DA1" w:rsidP="00190A0D">
            <w:pPr>
              <w:spacing w:line="360" w:lineRule="auto"/>
              <w:rPr>
                <w:rFonts w:ascii="Arial" w:hAnsi="Arial" w:cs="Arial"/>
                <w:color w:val="FF0000"/>
                <w:sz w:val="24"/>
                <w:szCs w:val="24"/>
              </w:rPr>
            </w:pPr>
          </w:p>
        </w:tc>
      </w:tr>
      <w:tr w:rsidR="00AB4DA1" w:rsidRPr="00AB4DA1" w14:paraId="271673D6" w14:textId="77777777" w:rsidTr="00190A0D">
        <w:trPr>
          <w:trHeight w:val="285"/>
        </w:trPr>
        <w:tc>
          <w:tcPr>
            <w:tcW w:w="2268" w:type="dxa"/>
            <w:vMerge/>
          </w:tcPr>
          <w:p w14:paraId="2F4DFBBB"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5DBEF153"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013CE66E"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1860C54F" w14:textId="77777777" w:rsidR="00AB4DA1" w:rsidRPr="00AB4DA1" w:rsidRDefault="00AB4DA1" w:rsidP="00190A0D">
            <w:pPr>
              <w:spacing w:line="360" w:lineRule="auto"/>
              <w:jc w:val="center"/>
              <w:rPr>
                <w:rFonts w:ascii="Arial" w:hAnsi="Arial" w:cs="Arial"/>
                <w:color w:val="FF0000"/>
                <w:sz w:val="24"/>
                <w:szCs w:val="24"/>
              </w:rPr>
            </w:pPr>
          </w:p>
        </w:tc>
        <w:tc>
          <w:tcPr>
            <w:tcW w:w="1427" w:type="dxa"/>
            <w:vMerge/>
          </w:tcPr>
          <w:p w14:paraId="537E15C8" w14:textId="77777777" w:rsidR="00AB4DA1" w:rsidRPr="00AB4DA1" w:rsidRDefault="00AB4DA1" w:rsidP="00190A0D">
            <w:pPr>
              <w:spacing w:line="360" w:lineRule="auto"/>
              <w:rPr>
                <w:rFonts w:ascii="Arial" w:hAnsi="Arial" w:cs="Arial"/>
                <w:color w:val="FF0000"/>
                <w:sz w:val="24"/>
                <w:szCs w:val="24"/>
              </w:rPr>
            </w:pPr>
          </w:p>
        </w:tc>
      </w:tr>
      <w:tr w:rsidR="00AB4DA1" w:rsidRPr="00AB4DA1" w14:paraId="7580BEE3" w14:textId="77777777" w:rsidTr="00190A0D">
        <w:trPr>
          <w:trHeight w:val="720"/>
        </w:trPr>
        <w:tc>
          <w:tcPr>
            <w:tcW w:w="2268" w:type="dxa"/>
            <w:vMerge/>
          </w:tcPr>
          <w:p w14:paraId="23669031"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restart"/>
            <w:vAlign w:val="center"/>
          </w:tcPr>
          <w:p w14:paraId="30B66B2A" w14:textId="77777777" w:rsidR="00AB4DA1" w:rsidRPr="00AB4DA1" w:rsidRDefault="00AB4DA1" w:rsidP="00190A0D">
            <w:pPr>
              <w:rPr>
                <w:rFonts w:ascii="Arial" w:hAnsi="Arial" w:cs="Arial"/>
                <w:color w:val="FF0000"/>
                <w:sz w:val="24"/>
                <w:szCs w:val="24"/>
              </w:rPr>
            </w:pPr>
            <w:r w:rsidRPr="00AB4DA1">
              <w:rPr>
                <w:rFonts w:ascii="Arial" w:hAnsi="Arial" w:cs="Arial"/>
                <w:color w:val="FF0000"/>
                <w:sz w:val="24"/>
                <w:szCs w:val="24"/>
              </w:rPr>
              <w:t>Sexo</w:t>
            </w:r>
          </w:p>
        </w:tc>
        <w:tc>
          <w:tcPr>
            <w:tcW w:w="1817" w:type="dxa"/>
            <w:vMerge w:val="restart"/>
            <w:shd w:val="clear" w:color="auto" w:fill="auto"/>
            <w:vAlign w:val="center"/>
          </w:tcPr>
          <w:p w14:paraId="6139E90C"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Características sexuales secundarias</w:t>
            </w:r>
          </w:p>
        </w:tc>
        <w:tc>
          <w:tcPr>
            <w:tcW w:w="2075" w:type="dxa"/>
            <w:shd w:val="clear" w:color="auto" w:fill="auto"/>
            <w:vAlign w:val="center"/>
          </w:tcPr>
          <w:p w14:paraId="05AE5372" w14:textId="77777777" w:rsidR="00AB4DA1" w:rsidRPr="00AB4DA1" w:rsidRDefault="00AB4DA1" w:rsidP="00190A0D">
            <w:pPr>
              <w:spacing w:line="360" w:lineRule="auto"/>
              <w:jc w:val="center"/>
              <w:rPr>
                <w:rFonts w:ascii="Arial" w:hAnsi="Arial" w:cs="Arial"/>
                <w:color w:val="FF0000"/>
                <w:sz w:val="24"/>
                <w:szCs w:val="24"/>
              </w:rPr>
            </w:pPr>
            <w:r w:rsidRPr="00AB4DA1">
              <w:rPr>
                <w:rFonts w:ascii="Arial" w:hAnsi="Arial" w:cs="Arial"/>
                <w:color w:val="FF0000"/>
                <w:sz w:val="24"/>
                <w:szCs w:val="24"/>
              </w:rPr>
              <w:t>Masculino</w:t>
            </w:r>
          </w:p>
        </w:tc>
        <w:tc>
          <w:tcPr>
            <w:tcW w:w="1427" w:type="dxa"/>
            <w:vMerge w:val="restart"/>
          </w:tcPr>
          <w:p w14:paraId="0BC3E6FA"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Frecuencia absoluta. Frecuencia relativa</w:t>
            </w:r>
          </w:p>
        </w:tc>
      </w:tr>
      <w:tr w:rsidR="00AB4DA1" w:rsidRPr="00AB4DA1" w14:paraId="670283FF" w14:textId="77777777" w:rsidTr="00190A0D">
        <w:trPr>
          <w:trHeight w:val="915"/>
        </w:trPr>
        <w:tc>
          <w:tcPr>
            <w:tcW w:w="2268" w:type="dxa"/>
            <w:vMerge/>
          </w:tcPr>
          <w:p w14:paraId="672801E6"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04DDC314"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4A9186AB"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4BE834FF" w14:textId="77777777" w:rsidR="00AB4DA1" w:rsidRPr="00AB4DA1" w:rsidRDefault="00AB4DA1" w:rsidP="00190A0D">
            <w:pPr>
              <w:spacing w:line="360" w:lineRule="auto"/>
              <w:jc w:val="center"/>
              <w:rPr>
                <w:rFonts w:ascii="Arial" w:hAnsi="Arial" w:cs="Arial"/>
                <w:color w:val="FF0000"/>
                <w:sz w:val="24"/>
                <w:szCs w:val="24"/>
              </w:rPr>
            </w:pPr>
            <w:r w:rsidRPr="00AB4DA1">
              <w:rPr>
                <w:rFonts w:ascii="Arial" w:hAnsi="Arial" w:cs="Arial"/>
                <w:color w:val="FF0000"/>
                <w:sz w:val="24"/>
                <w:szCs w:val="24"/>
              </w:rPr>
              <w:t>Femenino</w:t>
            </w:r>
          </w:p>
        </w:tc>
        <w:tc>
          <w:tcPr>
            <w:tcW w:w="1427" w:type="dxa"/>
            <w:vMerge/>
          </w:tcPr>
          <w:p w14:paraId="2646038A" w14:textId="77777777" w:rsidR="00AB4DA1" w:rsidRPr="00AB4DA1" w:rsidRDefault="00AB4DA1" w:rsidP="00190A0D">
            <w:pPr>
              <w:spacing w:line="360" w:lineRule="auto"/>
              <w:rPr>
                <w:rFonts w:ascii="Arial" w:hAnsi="Arial" w:cs="Arial"/>
                <w:color w:val="FF0000"/>
                <w:sz w:val="24"/>
                <w:szCs w:val="24"/>
              </w:rPr>
            </w:pPr>
          </w:p>
        </w:tc>
      </w:tr>
      <w:tr w:rsidR="00AB4DA1" w:rsidRPr="00AB4DA1" w14:paraId="4A7086D4" w14:textId="77777777" w:rsidTr="00190A0D">
        <w:trPr>
          <w:trHeight w:val="840"/>
        </w:trPr>
        <w:tc>
          <w:tcPr>
            <w:tcW w:w="2268" w:type="dxa"/>
            <w:vMerge/>
          </w:tcPr>
          <w:p w14:paraId="668EB6AF"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restart"/>
            <w:vAlign w:val="center"/>
          </w:tcPr>
          <w:p w14:paraId="0C034ABE" w14:textId="77777777" w:rsidR="00AB4DA1" w:rsidRPr="00AB4DA1" w:rsidRDefault="00AB4DA1" w:rsidP="00190A0D">
            <w:pPr>
              <w:rPr>
                <w:rFonts w:ascii="Arial" w:hAnsi="Arial" w:cs="Arial"/>
                <w:color w:val="FF0000"/>
                <w:sz w:val="24"/>
                <w:szCs w:val="24"/>
              </w:rPr>
            </w:pPr>
            <w:r w:rsidRPr="00AB4DA1">
              <w:rPr>
                <w:rFonts w:ascii="Arial" w:hAnsi="Arial" w:cs="Arial"/>
                <w:color w:val="FF0000"/>
                <w:sz w:val="24"/>
                <w:szCs w:val="24"/>
              </w:rPr>
              <w:t>Raza</w:t>
            </w:r>
          </w:p>
        </w:tc>
        <w:tc>
          <w:tcPr>
            <w:tcW w:w="1817" w:type="dxa"/>
            <w:vMerge w:val="restart"/>
            <w:shd w:val="clear" w:color="auto" w:fill="auto"/>
          </w:tcPr>
          <w:p w14:paraId="75571577"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Características morfológicas del individuo.</w:t>
            </w:r>
          </w:p>
        </w:tc>
        <w:tc>
          <w:tcPr>
            <w:tcW w:w="2075" w:type="dxa"/>
            <w:shd w:val="clear" w:color="auto" w:fill="auto"/>
            <w:vAlign w:val="center"/>
          </w:tcPr>
          <w:p w14:paraId="28DF6A25" w14:textId="77777777" w:rsidR="00AB4DA1" w:rsidRPr="00AB4DA1" w:rsidRDefault="00AB4DA1" w:rsidP="00190A0D">
            <w:pPr>
              <w:spacing w:line="360" w:lineRule="auto"/>
              <w:jc w:val="center"/>
              <w:rPr>
                <w:rFonts w:ascii="Arial" w:hAnsi="Arial" w:cs="Arial"/>
                <w:color w:val="FF0000"/>
                <w:sz w:val="24"/>
                <w:szCs w:val="24"/>
              </w:rPr>
            </w:pPr>
            <w:r w:rsidRPr="00AB4DA1">
              <w:rPr>
                <w:rFonts w:ascii="Arial" w:hAnsi="Arial" w:cs="Arial"/>
                <w:color w:val="FF0000"/>
                <w:sz w:val="24"/>
                <w:szCs w:val="24"/>
              </w:rPr>
              <w:t>Blanca</w:t>
            </w:r>
          </w:p>
        </w:tc>
        <w:tc>
          <w:tcPr>
            <w:tcW w:w="1427" w:type="dxa"/>
            <w:vMerge w:val="restart"/>
          </w:tcPr>
          <w:p w14:paraId="1DF7E748" w14:textId="77777777" w:rsidR="00AB4DA1" w:rsidRPr="00AB4DA1" w:rsidRDefault="00AB4DA1" w:rsidP="00190A0D">
            <w:pPr>
              <w:spacing w:line="360" w:lineRule="auto"/>
              <w:rPr>
                <w:rFonts w:ascii="Arial" w:hAnsi="Arial" w:cs="Arial"/>
                <w:color w:val="FF0000"/>
                <w:sz w:val="24"/>
                <w:szCs w:val="24"/>
              </w:rPr>
            </w:pPr>
            <w:r w:rsidRPr="00AB4DA1">
              <w:rPr>
                <w:rFonts w:ascii="Arial" w:hAnsi="Arial" w:cs="Arial"/>
                <w:color w:val="FF0000"/>
                <w:sz w:val="24"/>
                <w:szCs w:val="24"/>
              </w:rPr>
              <w:t>Frecuencia absoluta. Frecuencia relativa</w:t>
            </w:r>
          </w:p>
        </w:tc>
      </w:tr>
      <w:tr w:rsidR="00AB4DA1" w:rsidRPr="00AB4DA1" w14:paraId="7BA55E4F" w14:textId="77777777" w:rsidTr="00190A0D">
        <w:trPr>
          <w:trHeight w:val="795"/>
        </w:trPr>
        <w:tc>
          <w:tcPr>
            <w:tcW w:w="2268" w:type="dxa"/>
            <w:vMerge/>
          </w:tcPr>
          <w:p w14:paraId="59F14C67" w14:textId="77777777" w:rsidR="00AB4DA1" w:rsidRPr="00AB4DA1" w:rsidRDefault="00AB4DA1" w:rsidP="00190A0D">
            <w:pPr>
              <w:pStyle w:val="NormalWeb"/>
              <w:spacing w:before="0" w:after="0" w:line="360" w:lineRule="auto"/>
              <w:rPr>
                <w:rFonts w:ascii="Arial" w:hAnsi="Arial" w:cs="Arial"/>
                <w:color w:val="FF0000"/>
              </w:rPr>
            </w:pPr>
          </w:p>
        </w:tc>
        <w:tc>
          <w:tcPr>
            <w:tcW w:w="1910" w:type="dxa"/>
            <w:vMerge/>
            <w:vAlign w:val="center"/>
          </w:tcPr>
          <w:p w14:paraId="190D0002" w14:textId="77777777" w:rsidR="00AB4DA1" w:rsidRPr="00AB4DA1" w:rsidRDefault="00AB4DA1" w:rsidP="00190A0D">
            <w:pPr>
              <w:rPr>
                <w:rFonts w:ascii="Arial" w:hAnsi="Arial" w:cs="Arial"/>
                <w:color w:val="FF0000"/>
                <w:sz w:val="24"/>
                <w:szCs w:val="24"/>
              </w:rPr>
            </w:pPr>
          </w:p>
        </w:tc>
        <w:tc>
          <w:tcPr>
            <w:tcW w:w="1817" w:type="dxa"/>
            <w:vMerge/>
            <w:shd w:val="clear" w:color="auto" w:fill="auto"/>
          </w:tcPr>
          <w:p w14:paraId="22C6187B" w14:textId="77777777" w:rsidR="00AB4DA1" w:rsidRPr="00AB4DA1" w:rsidRDefault="00AB4DA1" w:rsidP="00190A0D">
            <w:pPr>
              <w:spacing w:line="360" w:lineRule="auto"/>
              <w:rPr>
                <w:rFonts w:ascii="Arial" w:hAnsi="Arial" w:cs="Arial"/>
                <w:color w:val="FF0000"/>
                <w:sz w:val="24"/>
                <w:szCs w:val="24"/>
              </w:rPr>
            </w:pPr>
          </w:p>
        </w:tc>
        <w:tc>
          <w:tcPr>
            <w:tcW w:w="2075" w:type="dxa"/>
            <w:shd w:val="clear" w:color="auto" w:fill="auto"/>
            <w:vAlign w:val="center"/>
          </w:tcPr>
          <w:p w14:paraId="24A5F2AA" w14:textId="77777777" w:rsidR="00AB4DA1" w:rsidRPr="00AB4DA1" w:rsidRDefault="00AB4DA1" w:rsidP="00190A0D">
            <w:pPr>
              <w:spacing w:line="360" w:lineRule="auto"/>
              <w:jc w:val="center"/>
              <w:rPr>
                <w:rFonts w:ascii="Arial" w:hAnsi="Arial" w:cs="Arial"/>
                <w:color w:val="FF0000"/>
                <w:sz w:val="24"/>
                <w:szCs w:val="24"/>
              </w:rPr>
            </w:pPr>
            <w:r w:rsidRPr="00AB4DA1">
              <w:rPr>
                <w:rFonts w:ascii="Arial" w:hAnsi="Arial" w:cs="Arial"/>
                <w:color w:val="FF0000"/>
                <w:sz w:val="24"/>
                <w:szCs w:val="24"/>
              </w:rPr>
              <w:t>Negra</w:t>
            </w:r>
          </w:p>
        </w:tc>
        <w:tc>
          <w:tcPr>
            <w:tcW w:w="1427" w:type="dxa"/>
            <w:vMerge/>
          </w:tcPr>
          <w:p w14:paraId="0D5B1E48" w14:textId="77777777" w:rsidR="00AB4DA1" w:rsidRPr="00AB4DA1" w:rsidRDefault="00AB4DA1" w:rsidP="00190A0D">
            <w:pPr>
              <w:spacing w:line="360" w:lineRule="auto"/>
              <w:rPr>
                <w:rFonts w:ascii="Arial" w:hAnsi="Arial" w:cs="Arial"/>
                <w:color w:val="FF0000"/>
                <w:sz w:val="24"/>
                <w:szCs w:val="24"/>
              </w:rPr>
            </w:pPr>
          </w:p>
        </w:tc>
      </w:tr>
    </w:tbl>
    <w:p w14:paraId="79F9D81B" w14:textId="00E4709C" w:rsidR="00AB4DA1" w:rsidRDefault="00AB4DA1" w:rsidP="00AB4DA1">
      <w:pPr>
        <w:snapToGrid w:val="0"/>
        <w:spacing w:line="360" w:lineRule="auto"/>
        <w:ind w:right="49"/>
        <w:jc w:val="both"/>
        <w:rPr>
          <w:rFonts w:ascii="Arial" w:hAnsi="Arial" w:cs="Arial"/>
          <w:color w:val="FF0000"/>
          <w:sz w:val="24"/>
          <w:szCs w:val="24"/>
        </w:rPr>
      </w:pPr>
    </w:p>
    <w:p w14:paraId="638D3B44" w14:textId="19161AA2" w:rsidR="00AB4DA1" w:rsidRPr="00AB4DA1" w:rsidRDefault="00AB4DA1" w:rsidP="00AB4DA1">
      <w:pPr>
        <w:snapToGrid w:val="0"/>
        <w:spacing w:line="360" w:lineRule="auto"/>
        <w:ind w:right="49"/>
        <w:jc w:val="both"/>
        <w:rPr>
          <w:rFonts w:ascii="Arial" w:hAnsi="Arial" w:cs="Arial"/>
          <w:sz w:val="24"/>
          <w:szCs w:val="24"/>
        </w:rPr>
      </w:pPr>
      <w:r w:rsidRPr="00AB4DA1">
        <w:rPr>
          <w:rFonts w:ascii="Arial" w:hAnsi="Arial" w:cs="Arial"/>
          <w:sz w:val="24"/>
          <w:szCs w:val="24"/>
        </w:rPr>
        <w:t xml:space="preserve">A partir de la variable que se relaciona a continuación se conformará el </w:t>
      </w:r>
      <w:r w:rsidRPr="00AB4DA1">
        <w:rPr>
          <w:rFonts w:ascii="Arial" w:hAnsi="Arial" w:cs="Arial"/>
          <w:color w:val="000000"/>
          <w:sz w:val="24"/>
          <w:szCs w:val="24"/>
        </w:rPr>
        <w:t xml:space="preserve">cuestionario para </w:t>
      </w:r>
      <w:r w:rsidRPr="00AB4DA1">
        <w:rPr>
          <w:rFonts w:ascii="Arial" w:hAnsi="Arial" w:cs="Arial"/>
          <w:sz w:val="24"/>
          <w:szCs w:val="24"/>
        </w:rPr>
        <w:t>identificar el conocimiento sobre los factores predisponentes a la hipertensión arterial en pacientes del área de atención seleccionada</w:t>
      </w:r>
      <w:r w:rsidRPr="00AB4DA1">
        <w:rPr>
          <w:rFonts w:ascii="Arial" w:hAnsi="Arial" w:cs="Arial"/>
          <w:color w:val="000000"/>
          <w:sz w:val="24"/>
          <w:szCs w:val="24"/>
        </w:rPr>
        <w:t>.</w:t>
      </w:r>
    </w:p>
    <w:p w14:paraId="56C0BA42" w14:textId="0A459D05" w:rsidR="00AB4DA1" w:rsidRDefault="00AB4DA1" w:rsidP="00AB4DA1">
      <w:pPr>
        <w:snapToGrid w:val="0"/>
        <w:spacing w:line="360" w:lineRule="auto"/>
        <w:ind w:right="49"/>
        <w:jc w:val="both"/>
        <w:rPr>
          <w:rFonts w:ascii="Arial" w:hAnsi="Arial" w:cs="Arial"/>
          <w:color w:val="FF0000"/>
          <w:sz w:val="24"/>
          <w:szCs w:val="24"/>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20"/>
        <w:gridCol w:w="1810"/>
        <w:gridCol w:w="1800"/>
        <w:gridCol w:w="1980"/>
        <w:gridCol w:w="2991"/>
      </w:tblGrid>
      <w:tr w:rsidR="00AB4DA1" w:rsidRPr="00AB4DA1" w14:paraId="302586D9" w14:textId="77777777" w:rsidTr="00190A0D">
        <w:trPr>
          <w:cantSplit/>
          <w:trHeight w:val="603"/>
        </w:trPr>
        <w:tc>
          <w:tcPr>
            <w:tcW w:w="1320" w:type="dxa"/>
            <w:vAlign w:val="center"/>
          </w:tcPr>
          <w:p w14:paraId="2B26E3F6"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Dimensión</w:t>
            </w:r>
          </w:p>
        </w:tc>
        <w:tc>
          <w:tcPr>
            <w:tcW w:w="1810" w:type="dxa"/>
            <w:vAlign w:val="center"/>
          </w:tcPr>
          <w:p w14:paraId="0E041E8D"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Variable</w:t>
            </w:r>
          </w:p>
        </w:tc>
        <w:tc>
          <w:tcPr>
            <w:tcW w:w="1800" w:type="dxa"/>
            <w:vAlign w:val="center"/>
          </w:tcPr>
          <w:p w14:paraId="4F14B3F4"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Descripción</w:t>
            </w:r>
          </w:p>
        </w:tc>
        <w:tc>
          <w:tcPr>
            <w:tcW w:w="1980" w:type="dxa"/>
            <w:vAlign w:val="center"/>
          </w:tcPr>
          <w:p w14:paraId="68488256"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Escala</w:t>
            </w:r>
          </w:p>
        </w:tc>
        <w:tc>
          <w:tcPr>
            <w:tcW w:w="2991" w:type="dxa"/>
            <w:vAlign w:val="center"/>
          </w:tcPr>
          <w:p w14:paraId="40BD1042"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Indicadores</w:t>
            </w:r>
          </w:p>
        </w:tc>
      </w:tr>
      <w:tr w:rsidR="00AB4DA1" w:rsidRPr="00AB4DA1" w14:paraId="00967CB5" w14:textId="77777777" w:rsidTr="00190A0D">
        <w:trPr>
          <w:cantSplit/>
          <w:trHeight w:val="450"/>
        </w:trPr>
        <w:tc>
          <w:tcPr>
            <w:tcW w:w="1320" w:type="dxa"/>
            <w:vMerge w:val="restart"/>
            <w:vAlign w:val="center"/>
          </w:tcPr>
          <w:p w14:paraId="2AB308A0" w14:textId="77777777" w:rsidR="00AB4DA1" w:rsidRPr="00AB4DA1" w:rsidRDefault="00AB4DA1" w:rsidP="00AB4DA1">
            <w:pPr>
              <w:snapToGrid w:val="0"/>
              <w:spacing w:line="360" w:lineRule="auto"/>
              <w:jc w:val="center"/>
              <w:rPr>
                <w:rFonts w:ascii="Arial" w:hAnsi="Arial" w:cs="Arial"/>
                <w:color w:val="FF0000"/>
                <w:sz w:val="24"/>
                <w:lang w:eastAsia="en-US"/>
              </w:rPr>
            </w:pPr>
          </w:p>
          <w:p w14:paraId="315EBB24"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restart"/>
            <w:vAlign w:val="center"/>
          </w:tcPr>
          <w:p w14:paraId="1A3E25D4" w14:textId="77777777" w:rsidR="00AB4DA1" w:rsidRPr="00AB4DA1" w:rsidRDefault="00AB4DA1" w:rsidP="00AB4DA1">
            <w:pPr>
              <w:snapToGrid w:val="0"/>
              <w:spacing w:line="360" w:lineRule="auto"/>
              <w:rPr>
                <w:rFonts w:ascii="Arial" w:hAnsi="Arial" w:cs="Arial"/>
                <w:color w:val="FF0000"/>
                <w:sz w:val="24"/>
                <w:lang w:eastAsia="en-US"/>
              </w:rPr>
            </w:pPr>
            <w:r w:rsidRPr="00AB4DA1">
              <w:rPr>
                <w:rFonts w:ascii="Arial" w:hAnsi="Arial" w:cs="Arial"/>
                <w:color w:val="FF0000"/>
                <w:sz w:val="24"/>
                <w:szCs w:val="24"/>
                <w:lang w:eastAsia="en-US"/>
              </w:rPr>
              <w:t xml:space="preserve">Conocimiento sobre los factores predisponentes a </w:t>
            </w:r>
            <w:proofErr w:type="gramStart"/>
            <w:r w:rsidRPr="00AB4DA1">
              <w:rPr>
                <w:rFonts w:ascii="Arial" w:hAnsi="Arial" w:cs="Arial"/>
                <w:color w:val="FF0000"/>
                <w:sz w:val="24"/>
                <w:szCs w:val="24"/>
                <w:lang w:eastAsia="en-US"/>
              </w:rPr>
              <w:t>la  hipertensión</w:t>
            </w:r>
            <w:proofErr w:type="gramEnd"/>
            <w:r w:rsidRPr="00AB4DA1">
              <w:rPr>
                <w:rFonts w:ascii="Arial" w:hAnsi="Arial" w:cs="Arial"/>
                <w:color w:val="FF0000"/>
                <w:sz w:val="24"/>
                <w:szCs w:val="24"/>
                <w:lang w:eastAsia="en-US"/>
              </w:rPr>
              <w:t xml:space="preserve"> arterial.</w:t>
            </w:r>
          </w:p>
        </w:tc>
        <w:tc>
          <w:tcPr>
            <w:tcW w:w="1800" w:type="dxa"/>
            <w:vMerge w:val="restart"/>
            <w:vAlign w:val="center"/>
          </w:tcPr>
          <w:p w14:paraId="5D3DF002" w14:textId="77777777" w:rsidR="00AB4DA1" w:rsidRPr="00AB4DA1" w:rsidRDefault="00AB4DA1" w:rsidP="00AB4DA1">
            <w:pPr>
              <w:snapToGrid w:val="0"/>
              <w:spacing w:line="360" w:lineRule="auto"/>
              <w:rPr>
                <w:rFonts w:ascii="Arial" w:hAnsi="Arial" w:cs="Arial"/>
                <w:color w:val="FF0000"/>
                <w:sz w:val="24"/>
                <w:lang w:eastAsia="en-US"/>
              </w:rPr>
            </w:pPr>
            <w:proofErr w:type="spellStart"/>
            <w:r w:rsidRPr="00AB4DA1">
              <w:rPr>
                <w:rFonts w:ascii="Arial" w:hAnsi="Arial" w:cs="Arial"/>
                <w:color w:val="FF0000"/>
                <w:sz w:val="24"/>
                <w:lang w:eastAsia="en-US"/>
              </w:rPr>
              <w:t>Habito</w:t>
            </w:r>
            <w:proofErr w:type="spellEnd"/>
            <w:r w:rsidRPr="00AB4DA1">
              <w:rPr>
                <w:rFonts w:ascii="Arial" w:hAnsi="Arial" w:cs="Arial"/>
                <w:color w:val="FF0000"/>
                <w:sz w:val="24"/>
                <w:lang w:eastAsia="en-US"/>
              </w:rPr>
              <w:t xml:space="preserve"> de fumar</w:t>
            </w:r>
          </w:p>
        </w:tc>
        <w:tc>
          <w:tcPr>
            <w:tcW w:w="1980" w:type="dxa"/>
            <w:vAlign w:val="center"/>
          </w:tcPr>
          <w:p w14:paraId="2C2D6D32"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Si</w:t>
            </w:r>
          </w:p>
        </w:tc>
        <w:tc>
          <w:tcPr>
            <w:tcW w:w="2991" w:type="dxa"/>
            <w:vMerge w:val="restart"/>
            <w:vAlign w:val="center"/>
          </w:tcPr>
          <w:p w14:paraId="65C2E34A"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szCs w:val="24"/>
                <w:lang w:eastAsia="en-US"/>
              </w:rPr>
              <w:t>Frecuencia absoluta. Frecuencia relativa</w:t>
            </w:r>
          </w:p>
        </w:tc>
      </w:tr>
      <w:tr w:rsidR="00AB4DA1" w:rsidRPr="00AB4DA1" w14:paraId="4DFDF0A1" w14:textId="77777777" w:rsidTr="00190A0D">
        <w:trPr>
          <w:cantSplit/>
          <w:trHeight w:val="360"/>
        </w:trPr>
        <w:tc>
          <w:tcPr>
            <w:tcW w:w="1320" w:type="dxa"/>
            <w:vMerge/>
            <w:vAlign w:val="center"/>
          </w:tcPr>
          <w:p w14:paraId="283AD1AB"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738A6383"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ign w:val="center"/>
          </w:tcPr>
          <w:p w14:paraId="1F188E7E" w14:textId="77777777" w:rsidR="00AB4DA1" w:rsidRPr="00AB4DA1" w:rsidRDefault="00AB4DA1" w:rsidP="00AB4DA1">
            <w:pPr>
              <w:snapToGrid w:val="0"/>
              <w:spacing w:line="360" w:lineRule="auto"/>
              <w:rPr>
                <w:rFonts w:ascii="Arial" w:hAnsi="Arial" w:cs="Arial"/>
                <w:color w:val="FF0000"/>
                <w:sz w:val="24"/>
                <w:lang w:eastAsia="en-US"/>
              </w:rPr>
            </w:pPr>
          </w:p>
        </w:tc>
        <w:tc>
          <w:tcPr>
            <w:tcW w:w="1980" w:type="dxa"/>
            <w:vAlign w:val="center"/>
          </w:tcPr>
          <w:p w14:paraId="0C1F373E"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No</w:t>
            </w:r>
          </w:p>
        </w:tc>
        <w:tc>
          <w:tcPr>
            <w:tcW w:w="2991" w:type="dxa"/>
            <w:vMerge/>
            <w:vAlign w:val="center"/>
          </w:tcPr>
          <w:p w14:paraId="2496F33B" w14:textId="77777777" w:rsidR="00AB4DA1" w:rsidRPr="00AB4DA1" w:rsidRDefault="00AB4DA1" w:rsidP="00AB4DA1">
            <w:pPr>
              <w:snapToGrid w:val="0"/>
              <w:spacing w:line="360" w:lineRule="auto"/>
              <w:jc w:val="center"/>
              <w:rPr>
                <w:rFonts w:ascii="Arial" w:hAnsi="Arial" w:cs="Arial"/>
                <w:color w:val="FF0000"/>
                <w:sz w:val="24"/>
                <w:szCs w:val="24"/>
                <w:lang w:eastAsia="en-US"/>
              </w:rPr>
            </w:pPr>
          </w:p>
        </w:tc>
      </w:tr>
      <w:tr w:rsidR="00AB4DA1" w:rsidRPr="00AB4DA1" w14:paraId="5D729753" w14:textId="77777777" w:rsidTr="00190A0D">
        <w:trPr>
          <w:cantSplit/>
          <w:trHeight w:val="285"/>
        </w:trPr>
        <w:tc>
          <w:tcPr>
            <w:tcW w:w="1320" w:type="dxa"/>
            <w:vMerge/>
            <w:vAlign w:val="center"/>
          </w:tcPr>
          <w:p w14:paraId="2205344B"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3CB3F8FD"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restart"/>
            <w:vAlign w:val="center"/>
          </w:tcPr>
          <w:p w14:paraId="5F63D049" w14:textId="77777777" w:rsidR="00AB4DA1" w:rsidRPr="00AB4DA1" w:rsidRDefault="00AB4DA1" w:rsidP="00AB4DA1">
            <w:pPr>
              <w:snapToGrid w:val="0"/>
              <w:spacing w:line="360" w:lineRule="auto"/>
              <w:rPr>
                <w:rFonts w:ascii="Arial" w:hAnsi="Arial" w:cs="Arial"/>
                <w:color w:val="FF0000"/>
                <w:sz w:val="24"/>
                <w:lang w:eastAsia="en-US"/>
              </w:rPr>
            </w:pPr>
            <w:r w:rsidRPr="00AB4DA1">
              <w:rPr>
                <w:rFonts w:ascii="Arial" w:hAnsi="Arial" w:cs="Arial"/>
                <w:color w:val="FF0000"/>
                <w:sz w:val="24"/>
                <w:lang w:eastAsia="en-US"/>
              </w:rPr>
              <w:t>Obesidad</w:t>
            </w:r>
          </w:p>
        </w:tc>
        <w:tc>
          <w:tcPr>
            <w:tcW w:w="1980" w:type="dxa"/>
            <w:vAlign w:val="center"/>
          </w:tcPr>
          <w:p w14:paraId="133A5A36"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Si</w:t>
            </w:r>
          </w:p>
        </w:tc>
        <w:tc>
          <w:tcPr>
            <w:tcW w:w="2991" w:type="dxa"/>
            <w:vMerge/>
            <w:vAlign w:val="center"/>
          </w:tcPr>
          <w:p w14:paraId="40A38D5A"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1F3D6CB1" w14:textId="77777777" w:rsidTr="00190A0D">
        <w:trPr>
          <w:cantSplit/>
          <w:trHeight w:val="240"/>
        </w:trPr>
        <w:tc>
          <w:tcPr>
            <w:tcW w:w="1320" w:type="dxa"/>
            <w:vMerge/>
            <w:vAlign w:val="center"/>
          </w:tcPr>
          <w:p w14:paraId="10243EFF"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59916911"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ign w:val="center"/>
          </w:tcPr>
          <w:p w14:paraId="3A78A65D" w14:textId="77777777" w:rsidR="00AB4DA1" w:rsidRPr="00AB4DA1" w:rsidRDefault="00AB4DA1" w:rsidP="00AB4DA1">
            <w:pPr>
              <w:snapToGrid w:val="0"/>
              <w:spacing w:line="360" w:lineRule="auto"/>
              <w:rPr>
                <w:rFonts w:ascii="Arial" w:hAnsi="Arial" w:cs="Arial"/>
                <w:color w:val="FF0000"/>
                <w:sz w:val="24"/>
                <w:lang w:eastAsia="en-US"/>
              </w:rPr>
            </w:pPr>
          </w:p>
        </w:tc>
        <w:tc>
          <w:tcPr>
            <w:tcW w:w="1980" w:type="dxa"/>
            <w:vAlign w:val="center"/>
          </w:tcPr>
          <w:p w14:paraId="41931AEC"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No</w:t>
            </w:r>
          </w:p>
        </w:tc>
        <w:tc>
          <w:tcPr>
            <w:tcW w:w="2991" w:type="dxa"/>
            <w:vMerge/>
            <w:vAlign w:val="center"/>
          </w:tcPr>
          <w:p w14:paraId="437CA11B"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0E131F28" w14:textId="77777777" w:rsidTr="00190A0D">
        <w:trPr>
          <w:cantSplit/>
          <w:trHeight w:val="270"/>
        </w:trPr>
        <w:tc>
          <w:tcPr>
            <w:tcW w:w="1320" w:type="dxa"/>
            <w:vMerge/>
            <w:vAlign w:val="center"/>
          </w:tcPr>
          <w:p w14:paraId="127F7AA6"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3F90FC8F"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restart"/>
            <w:vAlign w:val="center"/>
          </w:tcPr>
          <w:p w14:paraId="3835D404" w14:textId="77777777" w:rsidR="00AB4DA1" w:rsidRPr="00AB4DA1" w:rsidRDefault="00AB4DA1" w:rsidP="00AB4DA1">
            <w:pPr>
              <w:snapToGrid w:val="0"/>
              <w:spacing w:line="360" w:lineRule="auto"/>
              <w:rPr>
                <w:rFonts w:ascii="Arial" w:hAnsi="Arial" w:cs="Arial"/>
                <w:color w:val="FF0000"/>
                <w:sz w:val="24"/>
                <w:lang w:eastAsia="en-US"/>
              </w:rPr>
            </w:pPr>
            <w:r w:rsidRPr="00AB4DA1">
              <w:rPr>
                <w:rFonts w:ascii="Arial" w:hAnsi="Arial" w:cs="Arial"/>
                <w:color w:val="FF0000"/>
                <w:sz w:val="24"/>
                <w:lang w:eastAsia="en-US"/>
              </w:rPr>
              <w:t>Sedentarismo</w:t>
            </w:r>
          </w:p>
        </w:tc>
        <w:tc>
          <w:tcPr>
            <w:tcW w:w="1980" w:type="dxa"/>
            <w:vAlign w:val="center"/>
          </w:tcPr>
          <w:p w14:paraId="04135DAC"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Si</w:t>
            </w:r>
          </w:p>
        </w:tc>
        <w:tc>
          <w:tcPr>
            <w:tcW w:w="2991" w:type="dxa"/>
            <w:vMerge/>
            <w:vAlign w:val="center"/>
          </w:tcPr>
          <w:p w14:paraId="75FD3625"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354E56A4" w14:textId="77777777" w:rsidTr="00190A0D">
        <w:trPr>
          <w:cantSplit/>
          <w:trHeight w:val="240"/>
        </w:trPr>
        <w:tc>
          <w:tcPr>
            <w:tcW w:w="1320" w:type="dxa"/>
            <w:vMerge/>
            <w:vAlign w:val="center"/>
          </w:tcPr>
          <w:p w14:paraId="0E9F02CC"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053B079B"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ign w:val="center"/>
          </w:tcPr>
          <w:p w14:paraId="449F8154" w14:textId="77777777" w:rsidR="00AB4DA1" w:rsidRPr="00AB4DA1" w:rsidRDefault="00AB4DA1" w:rsidP="00AB4DA1">
            <w:pPr>
              <w:snapToGrid w:val="0"/>
              <w:spacing w:line="360" w:lineRule="auto"/>
              <w:rPr>
                <w:rFonts w:ascii="Arial" w:hAnsi="Arial" w:cs="Arial"/>
                <w:color w:val="FF0000"/>
                <w:sz w:val="24"/>
                <w:lang w:eastAsia="en-US"/>
              </w:rPr>
            </w:pPr>
          </w:p>
        </w:tc>
        <w:tc>
          <w:tcPr>
            <w:tcW w:w="1980" w:type="dxa"/>
            <w:vAlign w:val="center"/>
          </w:tcPr>
          <w:p w14:paraId="363139F3"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No</w:t>
            </w:r>
          </w:p>
        </w:tc>
        <w:tc>
          <w:tcPr>
            <w:tcW w:w="2991" w:type="dxa"/>
            <w:vMerge/>
            <w:vAlign w:val="center"/>
          </w:tcPr>
          <w:p w14:paraId="1988EF3A"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5FF7B504" w14:textId="77777777" w:rsidTr="00190A0D">
        <w:trPr>
          <w:cantSplit/>
          <w:trHeight w:val="930"/>
        </w:trPr>
        <w:tc>
          <w:tcPr>
            <w:tcW w:w="1320" w:type="dxa"/>
            <w:vMerge/>
            <w:vAlign w:val="center"/>
          </w:tcPr>
          <w:p w14:paraId="195EB1DD"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60DA2E6B"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restart"/>
            <w:vAlign w:val="center"/>
          </w:tcPr>
          <w:p w14:paraId="2D33B57C" w14:textId="77777777" w:rsidR="00AB4DA1" w:rsidRPr="00AB4DA1" w:rsidRDefault="00AB4DA1" w:rsidP="00AB4DA1">
            <w:pPr>
              <w:snapToGrid w:val="0"/>
              <w:spacing w:line="360" w:lineRule="auto"/>
              <w:rPr>
                <w:rFonts w:ascii="Arial" w:hAnsi="Arial" w:cs="Arial"/>
                <w:color w:val="FF0000"/>
                <w:sz w:val="24"/>
                <w:lang w:eastAsia="en-US"/>
              </w:rPr>
            </w:pPr>
            <w:r w:rsidRPr="00AB4DA1">
              <w:rPr>
                <w:rFonts w:ascii="Arial" w:hAnsi="Arial" w:cs="Arial"/>
                <w:color w:val="FF0000"/>
                <w:sz w:val="24"/>
                <w:lang w:eastAsia="en-US"/>
              </w:rPr>
              <w:t>Consumo mayor a una cucharadita de postre de sal al día de sal</w:t>
            </w:r>
          </w:p>
        </w:tc>
        <w:tc>
          <w:tcPr>
            <w:tcW w:w="1980" w:type="dxa"/>
            <w:vAlign w:val="center"/>
          </w:tcPr>
          <w:p w14:paraId="33C61E21"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Si</w:t>
            </w:r>
          </w:p>
        </w:tc>
        <w:tc>
          <w:tcPr>
            <w:tcW w:w="2991" w:type="dxa"/>
            <w:vMerge/>
            <w:vAlign w:val="center"/>
          </w:tcPr>
          <w:p w14:paraId="527EA7C9"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4B00AC1A" w14:textId="77777777" w:rsidTr="00190A0D">
        <w:trPr>
          <w:cantSplit/>
          <w:trHeight w:val="1125"/>
        </w:trPr>
        <w:tc>
          <w:tcPr>
            <w:tcW w:w="1320" w:type="dxa"/>
            <w:vMerge/>
            <w:vAlign w:val="center"/>
          </w:tcPr>
          <w:p w14:paraId="3CE842FB"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355E5992"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ign w:val="center"/>
          </w:tcPr>
          <w:p w14:paraId="7F9F0D54" w14:textId="77777777" w:rsidR="00AB4DA1" w:rsidRPr="00AB4DA1" w:rsidRDefault="00AB4DA1" w:rsidP="00AB4DA1">
            <w:pPr>
              <w:snapToGrid w:val="0"/>
              <w:spacing w:line="360" w:lineRule="auto"/>
              <w:rPr>
                <w:rFonts w:ascii="Arial" w:hAnsi="Arial" w:cs="Arial"/>
                <w:color w:val="FF0000"/>
                <w:sz w:val="24"/>
                <w:lang w:eastAsia="en-US"/>
              </w:rPr>
            </w:pPr>
          </w:p>
        </w:tc>
        <w:tc>
          <w:tcPr>
            <w:tcW w:w="1980" w:type="dxa"/>
            <w:vAlign w:val="center"/>
          </w:tcPr>
          <w:p w14:paraId="13CF40CF"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No</w:t>
            </w:r>
          </w:p>
        </w:tc>
        <w:tc>
          <w:tcPr>
            <w:tcW w:w="2991" w:type="dxa"/>
            <w:vMerge/>
            <w:vAlign w:val="center"/>
          </w:tcPr>
          <w:p w14:paraId="10F61141"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5D708560" w14:textId="77777777" w:rsidTr="00190A0D">
        <w:trPr>
          <w:cantSplit/>
          <w:trHeight w:val="480"/>
        </w:trPr>
        <w:tc>
          <w:tcPr>
            <w:tcW w:w="1320" w:type="dxa"/>
            <w:vMerge/>
            <w:vAlign w:val="center"/>
          </w:tcPr>
          <w:p w14:paraId="73D731D7"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21A0017D"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restart"/>
            <w:vAlign w:val="center"/>
          </w:tcPr>
          <w:p w14:paraId="1265DFF8" w14:textId="77777777" w:rsidR="00AB4DA1" w:rsidRPr="00AB4DA1" w:rsidRDefault="00AB4DA1" w:rsidP="00AB4DA1">
            <w:pPr>
              <w:snapToGrid w:val="0"/>
              <w:spacing w:line="360" w:lineRule="auto"/>
              <w:rPr>
                <w:rFonts w:ascii="Arial" w:hAnsi="Arial" w:cs="Arial"/>
                <w:color w:val="FF0000"/>
                <w:sz w:val="24"/>
                <w:lang w:eastAsia="en-US"/>
              </w:rPr>
            </w:pPr>
            <w:r w:rsidRPr="00AB4DA1">
              <w:rPr>
                <w:rFonts w:ascii="Arial" w:hAnsi="Arial" w:cs="Arial"/>
                <w:color w:val="FF0000"/>
                <w:sz w:val="24"/>
                <w:lang w:eastAsia="en-US"/>
              </w:rPr>
              <w:t>Alcoholismo</w:t>
            </w:r>
          </w:p>
        </w:tc>
        <w:tc>
          <w:tcPr>
            <w:tcW w:w="1980" w:type="dxa"/>
            <w:vAlign w:val="center"/>
          </w:tcPr>
          <w:p w14:paraId="694DF27A"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Si</w:t>
            </w:r>
          </w:p>
        </w:tc>
        <w:tc>
          <w:tcPr>
            <w:tcW w:w="2991" w:type="dxa"/>
            <w:vMerge/>
            <w:vAlign w:val="center"/>
          </w:tcPr>
          <w:p w14:paraId="6E5C13CD" w14:textId="77777777" w:rsidR="00AB4DA1" w:rsidRPr="00AB4DA1" w:rsidRDefault="00AB4DA1" w:rsidP="00AB4DA1">
            <w:pPr>
              <w:snapToGrid w:val="0"/>
              <w:spacing w:line="360" w:lineRule="auto"/>
              <w:jc w:val="center"/>
              <w:rPr>
                <w:rFonts w:ascii="Arial" w:hAnsi="Arial" w:cs="Arial"/>
                <w:color w:val="FF0000"/>
                <w:sz w:val="24"/>
                <w:lang w:eastAsia="en-US"/>
              </w:rPr>
            </w:pPr>
          </w:p>
        </w:tc>
      </w:tr>
      <w:tr w:rsidR="00AB4DA1" w:rsidRPr="00AB4DA1" w14:paraId="5CFCB9ED" w14:textId="77777777" w:rsidTr="00190A0D">
        <w:trPr>
          <w:cantSplit/>
          <w:trHeight w:val="570"/>
        </w:trPr>
        <w:tc>
          <w:tcPr>
            <w:tcW w:w="1320" w:type="dxa"/>
            <w:vMerge/>
            <w:vAlign w:val="center"/>
          </w:tcPr>
          <w:p w14:paraId="40B98EEA" w14:textId="77777777" w:rsidR="00AB4DA1" w:rsidRPr="00AB4DA1" w:rsidRDefault="00AB4DA1" w:rsidP="00AB4DA1">
            <w:pPr>
              <w:snapToGrid w:val="0"/>
              <w:spacing w:line="360" w:lineRule="auto"/>
              <w:jc w:val="center"/>
              <w:rPr>
                <w:rFonts w:ascii="Arial" w:hAnsi="Arial" w:cs="Arial"/>
                <w:color w:val="FF0000"/>
                <w:sz w:val="24"/>
                <w:lang w:eastAsia="en-US"/>
              </w:rPr>
            </w:pPr>
          </w:p>
        </w:tc>
        <w:tc>
          <w:tcPr>
            <w:tcW w:w="1810" w:type="dxa"/>
            <w:vMerge/>
            <w:vAlign w:val="center"/>
          </w:tcPr>
          <w:p w14:paraId="29AC7516" w14:textId="77777777" w:rsidR="00AB4DA1" w:rsidRPr="00AB4DA1" w:rsidRDefault="00AB4DA1" w:rsidP="00AB4DA1">
            <w:pPr>
              <w:snapToGrid w:val="0"/>
              <w:spacing w:line="360" w:lineRule="auto"/>
              <w:rPr>
                <w:rFonts w:ascii="Arial" w:hAnsi="Arial" w:cs="Arial"/>
                <w:color w:val="FF0000"/>
                <w:sz w:val="24"/>
                <w:szCs w:val="24"/>
                <w:lang w:eastAsia="en-US"/>
              </w:rPr>
            </w:pPr>
          </w:p>
        </w:tc>
        <w:tc>
          <w:tcPr>
            <w:tcW w:w="1800" w:type="dxa"/>
            <w:vMerge/>
            <w:vAlign w:val="center"/>
          </w:tcPr>
          <w:p w14:paraId="58148ACF" w14:textId="77777777" w:rsidR="00AB4DA1" w:rsidRPr="00AB4DA1" w:rsidRDefault="00AB4DA1" w:rsidP="00AB4DA1">
            <w:pPr>
              <w:snapToGrid w:val="0"/>
              <w:spacing w:line="360" w:lineRule="auto"/>
              <w:rPr>
                <w:rFonts w:ascii="Arial" w:hAnsi="Arial" w:cs="Arial"/>
                <w:color w:val="FF0000"/>
                <w:sz w:val="24"/>
                <w:lang w:eastAsia="en-US"/>
              </w:rPr>
            </w:pPr>
          </w:p>
        </w:tc>
        <w:tc>
          <w:tcPr>
            <w:tcW w:w="1980" w:type="dxa"/>
            <w:vAlign w:val="center"/>
          </w:tcPr>
          <w:p w14:paraId="271DFB6C" w14:textId="77777777" w:rsidR="00AB4DA1" w:rsidRPr="00AB4DA1" w:rsidRDefault="00AB4DA1" w:rsidP="00AB4DA1">
            <w:pPr>
              <w:snapToGrid w:val="0"/>
              <w:spacing w:line="360" w:lineRule="auto"/>
              <w:jc w:val="center"/>
              <w:rPr>
                <w:rFonts w:ascii="Arial" w:hAnsi="Arial" w:cs="Arial"/>
                <w:color w:val="FF0000"/>
                <w:sz w:val="24"/>
                <w:lang w:eastAsia="en-US"/>
              </w:rPr>
            </w:pPr>
            <w:r w:rsidRPr="00AB4DA1">
              <w:rPr>
                <w:rFonts w:ascii="Arial" w:hAnsi="Arial" w:cs="Arial"/>
                <w:color w:val="FF0000"/>
                <w:sz w:val="24"/>
                <w:lang w:eastAsia="en-US"/>
              </w:rPr>
              <w:t>No</w:t>
            </w:r>
          </w:p>
        </w:tc>
        <w:tc>
          <w:tcPr>
            <w:tcW w:w="2991" w:type="dxa"/>
            <w:vMerge/>
            <w:vAlign w:val="center"/>
          </w:tcPr>
          <w:p w14:paraId="44431801" w14:textId="77777777" w:rsidR="00AB4DA1" w:rsidRPr="00AB4DA1" w:rsidRDefault="00AB4DA1" w:rsidP="00AB4DA1">
            <w:pPr>
              <w:snapToGrid w:val="0"/>
              <w:spacing w:line="360" w:lineRule="auto"/>
              <w:jc w:val="center"/>
              <w:rPr>
                <w:rFonts w:ascii="Arial" w:hAnsi="Arial" w:cs="Arial"/>
                <w:color w:val="FF0000"/>
                <w:sz w:val="24"/>
                <w:lang w:eastAsia="en-US"/>
              </w:rPr>
            </w:pPr>
          </w:p>
        </w:tc>
      </w:tr>
    </w:tbl>
    <w:p w14:paraId="7B693ECD" w14:textId="77777777" w:rsidR="00A65055" w:rsidRDefault="007F569C" w:rsidP="007F569C">
      <w:pPr>
        <w:spacing w:line="360" w:lineRule="auto"/>
        <w:jc w:val="both"/>
        <w:rPr>
          <w:rFonts w:ascii="Arial" w:hAnsi="Arial" w:cs="Arial"/>
          <w:sz w:val="24"/>
          <w:szCs w:val="24"/>
        </w:rPr>
      </w:pPr>
      <w:r w:rsidRPr="007F569C">
        <w:rPr>
          <w:rFonts w:ascii="Arial" w:hAnsi="Arial" w:cs="Arial"/>
          <w:sz w:val="24"/>
          <w:szCs w:val="24"/>
        </w:rPr>
        <w:t xml:space="preserve">Para dar salida al objetivo # 3 se aplicará el cuestionario determinar la adherencia de los pacientes a la </w:t>
      </w:r>
      <w:r w:rsidR="00A65055" w:rsidRPr="007F569C">
        <w:rPr>
          <w:rFonts w:ascii="Arial" w:hAnsi="Arial" w:cs="Arial"/>
          <w:sz w:val="24"/>
          <w:szCs w:val="24"/>
          <w:lang w:eastAsia="en-US"/>
        </w:rPr>
        <w:t>terapéutica para</w:t>
      </w:r>
      <w:r w:rsidRPr="007F569C">
        <w:rPr>
          <w:rFonts w:ascii="Arial" w:hAnsi="Arial" w:cs="Arial"/>
          <w:sz w:val="24"/>
          <w:szCs w:val="24"/>
          <w:lang w:eastAsia="en-US"/>
        </w:rPr>
        <w:t xml:space="preserve"> </w:t>
      </w:r>
      <w:r w:rsidR="00A65055" w:rsidRPr="007F569C">
        <w:rPr>
          <w:rFonts w:ascii="Arial" w:hAnsi="Arial" w:cs="Arial"/>
          <w:sz w:val="24"/>
          <w:szCs w:val="24"/>
          <w:lang w:eastAsia="en-US"/>
        </w:rPr>
        <w:t>el control</w:t>
      </w:r>
      <w:r w:rsidRPr="007F569C">
        <w:rPr>
          <w:rFonts w:ascii="Arial" w:hAnsi="Arial" w:cs="Arial"/>
          <w:sz w:val="24"/>
          <w:szCs w:val="24"/>
          <w:lang w:eastAsia="en-US"/>
        </w:rPr>
        <w:t xml:space="preserve"> de la hipertensión arterial</w:t>
      </w:r>
      <w:r w:rsidRPr="007F569C">
        <w:rPr>
          <w:rFonts w:ascii="Arial" w:hAnsi="Arial" w:cs="Arial"/>
          <w:color w:val="000000"/>
          <w:sz w:val="24"/>
          <w:szCs w:val="24"/>
        </w:rPr>
        <w:t xml:space="preserve"> </w:t>
      </w:r>
      <w:r w:rsidRPr="007F569C">
        <w:rPr>
          <w:rFonts w:ascii="Arial" w:hAnsi="Arial" w:cs="Arial"/>
          <w:sz w:val="24"/>
          <w:szCs w:val="24"/>
        </w:rPr>
        <w:t xml:space="preserve">(Anexo 4) en forma simultánea con una duración promedio de 10 minutos. Se explicó en forma breve y concisa el desarrollo de la aplicación y </w:t>
      </w:r>
      <w:r w:rsidR="00A65055" w:rsidRPr="007F569C">
        <w:rPr>
          <w:rFonts w:ascii="Arial" w:hAnsi="Arial" w:cs="Arial"/>
          <w:sz w:val="24"/>
          <w:szCs w:val="24"/>
        </w:rPr>
        <w:t>calificación del</w:t>
      </w:r>
      <w:r w:rsidRPr="007F569C">
        <w:rPr>
          <w:rFonts w:ascii="Arial" w:hAnsi="Arial" w:cs="Arial"/>
          <w:sz w:val="24"/>
          <w:szCs w:val="24"/>
        </w:rPr>
        <w:t xml:space="preserve"> cuestionario para despejar cualquier duda que tuvieran los participantes. </w:t>
      </w:r>
    </w:p>
    <w:p w14:paraId="64C7A8B6" w14:textId="5BF5AFE1" w:rsidR="007F569C" w:rsidRPr="007F569C" w:rsidRDefault="007F569C" w:rsidP="007F569C">
      <w:pPr>
        <w:spacing w:line="360" w:lineRule="auto"/>
        <w:jc w:val="both"/>
        <w:rPr>
          <w:rFonts w:ascii="Arial" w:hAnsi="Arial" w:cs="Arial"/>
          <w:color w:val="000000"/>
          <w:sz w:val="24"/>
          <w:szCs w:val="24"/>
        </w:rPr>
      </w:pPr>
      <w:r w:rsidRPr="007F569C">
        <w:rPr>
          <w:rFonts w:ascii="Arial" w:hAnsi="Arial" w:cs="Arial"/>
          <w:sz w:val="24"/>
          <w:szCs w:val="24"/>
        </w:rPr>
        <w:lastRenderedPageBreak/>
        <w:t xml:space="preserve">Una vez adiestrados, el instrumento se aplicará teniendo en cuenta las condiciones requeridas para este tipo de actividad, conservando la privacidad de la misma. </w:t>
      </w:r>
      <w:r w:rsidRPr="007F569C">
        <w:rPr>
          <w:rFonts w:ascii="Arial" w:hAnsi="Arial" w:cs="Arial"/>
          <w:color w:val="000000"/>
          <w:sz w:val="24"/>
          <w:szCs w:val="24"/>
        </w:rPr>
        <w:t>En todos los casos se aplicará cara a cara y en forma individual, permitiendo recoger la información en forma rápida y precisa.</w:t>
      </w:r>
    </w:p>
    <w:p w14:paraId="5AA02E06" w14:textId="77777777" w:rsidR="007F569C" w:rsidRPr="007F569C" w:rsidRDefault="007F569C" w:rsidP="007F569C">
      <w:pPr>
        <w:autoSpaceDE w:val="0"/>
        <w:autoSpaceDN w:val="0"/>
        <w:adjustRightInd w:val="0"/>
        <w:spacing w:line="360" w:lineRule="auto"/>
        <w:jc w:val="both"/>
        <w:rPr>
          <w:rFonts w:ascii="Arial" w:hAnsi="Arial" w:cs="Arial"/>
          <w:color w:val="FF00FF"/>
          <w:sz w:val="24"/>
          <w:szCs w:val="24"/>
        </w:rPr>
      </w:pPr>
      <w:r w:rsidRPr="007F569C">
        <w:rPr>
          <w:rFonts w:ascii="Arial" w:hAnsi="Arial" w:cs="Arial"/>
          <w:color w:val="000000"/>
          <w:sz w:val="24"/>
          <w:szCs w:val="24"/>
        </w:rPr>
        <w:t>B</w:t>
      </w:r>
      <w:r w:rsidRPr="007F569C">
        <w:rPr>
          <w:rFonts w:ascii="Arial" w:hAnsi="Arial" w:cs="Arial"/>
          <w:sz w:val="24"/>
          <w:szCs w:val="24"/>
        </w:rPr>
        <w:t>atería de enunciados: Total máximo de puntos 30.</w:t>
      </w:r>
      <w:r w:rsidRPr="007F569C">
        <w:rPr>
          <w:rFonts w:ascii="Arial" w:hAnsi="Arial" w:cs="Arial"/>
          <w:color w:val="FF00FF"/>
          <w:sz w:val="24"/>
          <w:szCs w:val="24"/>
        </w:rPr>
        <w:t xml:space="preserve"> </w:t>
      </w:r>
    </w:p>
    <w:p w14:paraId="4E128933" w14:textId="77777777" w:rsidR="007F569C" w:rsidRPr="007F569C" w:rsidRDefault="007F569C" w:rsidP="007F569C">
      <w:pPr>
        <w:autoSpaceDE w:val="0"/>
        <w:autoSpaceDN w:val="0"/>
        <w:adjustRightInd w:val="0"/>
        <w:spacing w:line="360" w:lineRule="auto"/>
        <w:jc w:val="both"/>
        <w:rPr>
          <w:rFonts w:ascii="Arial" w:hAnsi="Arial" w:cs="Arial"/>
          <w:sz w:val="24"/>
          <w:szCs w:val="24"/>
        </w:rPr>
      </w:pPr>
      <w:r w:rsidRPr="007F569C">
        <w:rPr>
          <w:rFonts w:ascii="Arial" w:hAnsi="Arial" w:cs="Arial"/>
          <w:sz w:val="24"/>
          <w:szCs w:val="24"/>
        </w:rPr>
        <w:t>Entre 0 – 10 Sugiere encontrarse en nivel de adherencia bajo.</w:t>
      </w:r>
    </w:p>
    <w:p w14:paraId="38264E62" w14:textId="12652E05" w:rsidR="007F569C" w:rsidRDefault="007F569C" w:rsidP="007F569C">
      <w:pPr>
        <w:autoSpaceDE w:val="0"/>
        <w:autoSpaceDN w:val="0"/>
        <w:adjustRightInd w:val="0"/>
        <w:spacing w:line="360" w:lineRule="auto"/>
        <w:jc w:val="both"/>
        <w:rPr>
          <w:rFonts w:ascii="Arial" w:hAnsi="Arial" w:cs="Arial"/>
          <w:sz w:val="24"/>
          <w:szCs w:val="24"/>
        </w:rPr>
      </w:pPr>
      <w:r w:rsidRPr="007F569C">
        <w:rPr>
          <w:rFonts w:ascii="Arial" w:hAnsi="Arial" w:cs="Arial"/>
          <w:sz w:val="24"/>
          <w:szCs w:val="24"/>
        </w:rPr>
        <w:t>11 – 20 Nivel de adherencia medio.</w:t>
      </w:r>
    </w:p>
    <w:p w14:paraId="2E3FF658" w14:textId="77777777" w:rsidR="007F569C" w:rsidRPr="007F569C" w:rsidRDefault="007F569C" w:rsidP="007F569C">
      <w:pPr>
        <w:snapToGrid w:val="0"/>
        <w:spacing w:line="360" w:lineRule="auto"/>
        <w:ind w:right="49"/>
        <w:jc w:val="both"/>
        <w:rPr>
          <w:rFonts w:ascii="Arial" w:hAnsi="Arial" w:cs="Arial"/>
          <w:b/>
          <w:sz w:val="24"/>
          <w:szCs w:val="24"/>
          <w:lang w:eastAsia="en-US"/>
        </w:rPr>
      </w:pPr>
      <w:r w:rsidRPr="007F569C">
        <w:rPr>
          <w:rFonts w:ascii="Arial" w:hAnsi="Arial" w:cs="Arial"/>
          <w:sz w:val="24"/>
          <w:szCs w:val="24"/>
          <w:lang w:eastAsia="en-US"/>
        </w:rPr>
        <w:t>21 – 30 Alto</w:t>
      </w:r>
      <w:r w:rsidRPr="007F569C">
        <w:rPr>
          <w:rFonts w:ascii="Arial" w:hAnsi="Arial" w:cs="Arial"/>
          <w:b/>
          <w:sz w:val="24"/>
          <w:szCs w:val="24"/>
          <w:lang w:eastAsia="en-US"/>
        </w:rPr>
        <w:t xml:space="preserve"> </w:t>
      </w:r>
      <w:r w:rsidRPr="007F569C">
        <w:rPr>
          <w:rFonts w:ascii="Arial" w:hAnsi="Arial" w:cs="Arial"/>
          <w:sz w:val="24"/>
          <w:szCs w:val="24"/>
        </w:rPr>
        <w:t>nivel de adherencia.</w:t>
      </w:r>
    </w:p>
    <w:p w14:paraId="60A86615" w14:textId="77777777" w:rsidR="007F569C" w:rsidRPr="007F569C" w:rsidRDefault="007F569C" w:rsidP="007F569C">
      <w:pPr>
        <w:snapToGrid w:val="0"/>
        <w:ind w:right="49"/>
        <w:jc w:val="both"/>
        <w:rPr>
          <w:rFonts w:ascii="Arial" w:hAnsi="Arial" w:cs="Arial"/>
          <w:sz w:val="24"/>
          <w:szCs w:val="24"/>
          <w:lang w:val="es-ES_tradnl" w:eastAsia="en-US"/>
        </w:rPr>
      </w:pPr>
    </w:p>
    <w:p w14:paraId="37611004" w14:textId="77777777" w:rsidR="007F569C" w:rsidRPr="007F569C" w:rsidRDefault="007F569C" w:rsidP="007F569C">
      <w:pPr>
        <w:numPr>
          <w:ilvl w:val="0"/>
          <w:numId w:val="5"/>
        </w:numPr>
        <w:tabs>
          <w:tab w:val="num" w:pos="180"/>
        </w:tabs>
        <w:spacing w:line="360" w:lineRule="auto"/>
        <w:ind w:left="180" w:hanging="222"/>
        <w:rPr>
          <w:rFonts w:ascii="Arial" w:hAnsi="Arial" w:cs="Arial"/>
          <w:snapToGrid w:val="0"/>
          <w:sz w:val="24"/>
          <w:szCs w:val="24"/>
          <w:lang w:val="es-ES_tradnl" w:eastAsia="en-US"/>
        </w:rPr>
      </w:pPr>
      <w:r w:rsidRPr="007F569C">
        <w:rPr>
          <w:rFonts w:ascii="Arial" w:hAnsi="Arial" w:cs="Arial"/>
          <w:snapToGrid w:val="0"/>
          <w:sz w:val="24"/>
          <w:szCs w:val="24"/>
          <w:lang w:val="es-ES_tradnl" w:eastAsia="en-US"/>
        </w:rPr>
        <w:t>Métodos de procesamiento, análisis de la información y técnicas a utilizar.</w:t>
      </w:r>
    </w:p>
    <w:p w14:paraId="21B041DF" w14:textId="4E144ECF" w:rsidR="007F569C" w:rsidRPr="007F569C" w:rsidRDefault="007F569C" w:rsidP="007F569C">
      <w:pPr>
        <w:spacing w:line="360" w:lineRule="auto"/>
        <w:jc w:val="both"/>
        <w:rPr>
          <w:rFonts w:ascii="Arial" w:hAnsi="Arial" w:cs="Arial"/>
          <w:sz w:val="24"/>
          <w:szCs w:val="24"/>
        </w:rPr>
      </w:pPr>
      <w:r w:rsidRPr="007F569C">
        <w:rPr>
          <w:rFonts w:ascii="Arial" w:hAnsi="Arial" w:cs="Arial"/>
          <w:sz w:val="24"/>
          <w:szCs w:val="24"/>
        </w:rPr>
        <w:t xml:space="preserve">El conjunto de cuestionarios </w:t>
      </w:r>
      <w:r w:rsidR="00A65055" w:rsidRPr="007F569C">
        <w:rPr>
          <w:rFonts w:ascii="Arial" w:hAnsi="Arial" w:cs="Arial"/>
          <w:sz w:val="24"/>
          <w:szCs w:val="24"/>
        </w:rPr>
        <w:t>será transferido</w:t>
      </w:r>
      <w:r w:rsidRPr="007F569C">
        <w:rPr>
          <w:rFonts w:ascii="Arial" w:hAnsi="Arial" w:cs="Arial"/>
          <w:sz w:val="24"/>
          <w:szCs w:val="24"/>
        </w:rPr>
        <w:t xml:space="preserve"> a una base de datos automatizada empleando para ello los paquetes comerciales Microsoft Office 2003 y SPSS-PC V10 soportados sobre Windows en una microcomputadora personal. A partir de la base de datos confeccionada se obtendrán las distribuciones de frecuencia y cruces de variables según sus diferentes atributos.</w:t>
      </w:r>
    </w:p>
    <w:p w14:paraId="01DBC861" w14:textId="7B492AAC" w:rsidR="007F569C" w:rsidRPr="007F569C" w:rsidRDefault="007F569C" w:rsidP="007F569C">
      <w:pPr>
        <w:spacing w:line="360" w:lineRule="auto"/>
        <w:jc w:val="both"/>
        <w:rPr>
          <w:rFonts w:ascii="Arial" w:hAnsi="Arial" w:cs="Arial"/>
          <w:sz w:val="24"/>
          <w:szCs w:val="24"/>
        </w:rPr>
      </w:pPr>
      <w:r w:rsidRPr="007F569C">
        <w:rPr>
          <w:rFonts w:ascii="Arial" w:hAnsi="Arial" w:cs="Arial"/>
          <w:sz w:val="24"/>
          <w:szCs w:val="24"/>
        </w:rPr>
        <w:t xml:space="preserve">Aplicando técnicas de la estadística descriptiva se </w:t>
      </w:r>
      <w:r w:rsidR="00A65055" w:rsidRPr="007F569C">
        <w:rPr>
          <w:rFonts w:ascii="Arial" w:hAnsi="Arial" w:cs="Arial"/>
          <w:sz w:val="24"/>
          <w:szCs w:val="24"/>
        </w:rPr>
        <w:t>confeccionarán</w:t>
      </w:r>
      <w:r w:rsidRPr="007F569C">
        <w:rPr>
          <w:rFonts w:ascii="Arial" w:hAnsi="Arial" w:cs="Arial"/>
          <w:sz w:val="24"/>
          <w:szCs w:val="24"/>
        </w:rPr>
        <w:t xml:space="preserve"> tablas y gráficos en los que se expresan los valores en frecuencias absolutas y porcentajes. </w:t>
      </w:r>
    </w:p>
    <w:p w14:paraId="4EA330C9" w14:textId="5E1570B4" w:rsidR="007F569C" w:rsidRDefault="007F569C" w:rsidP="007F569C">
      <w:pPr>
        <w:autoSpaceDE w:val="0"/>
        <w:autoSpaceDN w:val="0"/>
        <w:adjustRightInd w:val="0"/>
        <w:spacing w:line="360" w:lineRule="auto"/>
        <w:jc w:val="both"/>
        <w:rPr>
          <w:rFonts w:ascii="Arial" w:hAnsi="Arial" w:cs="Arial"/>
          <w:sz w:val="24"/>
          <w:szCs w:val="24"/>
        </w:rPr>
      </w:pPr>
      <w:r w:rsidRPr="007F569C">
        <w:rPr>
          <w:rFonts w:ascii="Arial" w:hAnsi="Arial" w:cs="Arial"/>
          <w:sz w:val="24"/>
          <w:szCs w:val="24"/>
        </w:rPr>
        <w:t xml:space="preserve">Se </w:t>
      </w:r>
      <w:r w:rsidR="00A65055" w:rsidRPr="007F569C">
        <w:rPr>
          <w:rFonts w:ascii="Arial" w:hAnsi="Arial" w:cs="Arial"/>
          <w:sz w:val="24"/>
          <w:szCs w:val="24"/>
        </w:rPr>
        <w:t>utilizará</w:t>
      </w:r>
      <w:r w:rsidRPr="007F569C">
        <w:rPr>
          <w:rFonts w:ascii="Arial" w:hAnsi="Arial" w:cs="Arial"/>
          <w:sz w:val="24"/>
          <w:szCs w:val="24"/>
        </w:rPr>
        <w:t xml:space="preserve"> la prueba no paramétrica de Chi cuadrado para determinar la significación estadística de posibles asociaciones, mostrándose como resultados de las mismas el valor del estadígrafo X</w:t>
      </w:r>
      <w:r w:rsidRPr="007F569C">
        <w:rPr>
          <w:rFonts w:ascii="Arial" w:hAnsi="Arial" w:cs="Arial"/>
          <w:sz w:val="24"/>
          <w:szCs w:val="24"/>
          <w:vertAlign w:val="superscript"/>
        </w:rPr>
        <w:t>2</w:t>
      </w:r>
      <w:r w:rsidRPr="007F569C">
        <w:rPr>
          <w:rFonts w:ascii="Arial" w:hAnsi="Arial" w:cs="Arial"/>
          <w:sz w:val="24"/>
          <w:szCs w:val="24"/>
        </w:rPr>
        <w:t xml:space="preserve"> y su valor asociado de p. La p aceptada para la significación estadística fue &lt; 0.05.</w:t>
      </w:r>
    </w:p>
    <w:p w14:paraId="6C87FE51" w14:textId="38346B6D" w:rsidR="007F569C" w:rsidRDefault="007F569C" w:rsidP="007F569C">
      <w:pPr>
        <w:autoSpaceDE w:val="0"/>
        <w:autoSpaceDN w:val="0"/>
        <w:adjustRightInd w:val="0"/>
        <w:spacing w:line="360" w:lineRule="auto"/>
        <w:jc w:val="both"/>
        <w:rPr>
          <w:rFonts w:ascii="Arial" w:hAnsi="Arial" w:cs="Arial"/>
          <w:sz w:val="24"/>
          <w:szCs w:val="24"/>
        </w:rPr>
      </w:pPr>
    </w:p>
    <w:p w14:paraId="4E0A1421" w14:textId="73B32687" w:rsidR="007F569C" w:rsidRDefault="007F569C" w:rsidP="007F569C">
      <w:pPr>
        <w:autoSpaceDE w:val="0"/>
        <w:autoSpaceDN w:val="0"/>
        <w:adjustRightInd w:val="0"/>
        <w:spacing w:line="360" w:lineRule="auto"/>
        <w:jc w:val="both"/>
        <w:rPr>
          <w:rFonts w:ascii="Arial" w:hAnsi="Arial" w:cs="Arial"/>
          <w:sz w:val="24"/>
          <w:szCs w:val="24"/>
        </w:rPr>
      </w:pPr>
    </w:p>
    <w:p w14:paraId="3ADA0281" w14:textId="589ED346" w:rsidR="007F569C" w:rsidRDefault="007F569C" w:rsidP="007F569C">
      <w:pPr>
        <w:autoSpaceDE w:val="0"/>
        <w:autoSpaceDN w:val="0"/>
        <w:adjustRightInd w:val="0"/>
        <w:spacing w:line="360" w:lineRule="auto"/>
        <w:jc w:val="both"/>
        <w:rPr>
          <w:rFonts w:ascii="Arial" w:hAnsi="Arial" w:cs="Arial"/>
          <w:sz w:val="24"/>
          <w:szCs w:val="24"/>
        </w:rPr>
      </w:pPr>
    </w:p>
    <w:p w14:paraId="601BF80C" w14:textId="2C07D979" w:rsidR="007F569C" w:rsidRDefault="007F569C" w:rsidP="007F569C">
      <w:pPr>
        <w:autoSpaceDE w:val="0"/>
        <w:autoSpaceDN w:val="0"/>
        <w:adjustRightInd w:val="0"/>
        <w:spacing w:line="360" w:lineRule="auto"/>
        <w:jc w:val="both"/>
        <w:rPr>
          <w:rFonts w:ascii="Arial" w:hAnsi="Arial" w:cs="Arial"/>
          <w:sz w:val="24"/>
          <w:szCs w:val="24"/>
        </w:rPr>
      </w:pPr>
    </w:p>
    <w:p w14:paraId="442ECD20" w14:textId="52801A1E" w:rsidR="007F569C" w:rsidRDefault="007F569C" w:rsidP="007F569C">
      <w:pPr>
        <w:autoSpaceDE w:val="0"/>
        <w:autoSpaceDN w:val="0"/>
        <w:adjustRightInd w:val="0"/>
        <w:spacing w:line="360" w:lineRule="auto"/>
        <w:jc w:val="both"/>
        <w:rPr>
          <w:rFonts w:ascii="Arial" w:hAnsi="Arial" w:cs="Arial"/>
          <w:sz w:val="24"/>
          <w:szCs w:val="24"/>
        </w:rPr>
      </w:pPr>
    </w:p>
    <w:p w14:paraId="1776D468" w14:textId="44BF55A6" w:rsidR="007F569C" w:rsidRDefault="007F569C" w:rsidP="007F569C">
      <w:pPr>
        <w:autoSpaceDE w:val="0"/>
        <w:autoSpaceDN w:val="0"/>
        <w:adjustRightInd w:val="0"/>
        <w:spacing w:line="360" w:lineRule="auto"/>
        <w:jc w:val="both"/>
        <w:rPr>
          <w:rFonts w:ascii="Arial" w:hAnsi="Arial" w:cs="Arial"/>
          <w:sz w:val="24"/>
          <w:szCs w:val="24"/>
        </w:rPr>
      </w:pPr>
    </w:p>
    <w:p w14:paraId="7B45A029" w14:textId="391E4373" w:rsidR="007F569C" w:rsidRDefault="007F569C" w:rsidP="007F569C">
      <w:pPr>
        <w:autoSpaceDE w:val="0"/>
        <w:autoSpaceDN w:val="0"/>
        <w:adjustRightInd w:val="0"/>
        <w:spacing w:line="360" w:lineRule="auto"/>
        <w:jc w:val="both"/>
        <w:rPr>
          <w:rFonts w:ascii="Arial" w:hAnsi="Arial" w:cs="Arial"/>
          <w:sz w:val="24"/>
          <w:szCs w:val="24"/>
        </w:rPr>
      </w:pPr>
    </w:p>
    <w:p w14:paraId="590E64AC" w14:textId="183908C8" w:rsidR="007F569C" w:rsidRDefault="007F569C" w:rsidP="007F569C">
      <w:pPr>
        <w:autoSpaceDE w:val="0"/>
        <w:autoSpaceDN w:val="0"/>
        <w:adjustRightInd w:val="0"/>
        <w:spacing w:line="360" w:lineRule="auto"/>
        <w:jc w:val="both"/>
        <w:rPr>
          <w:rFonts w:ascii="Arial" w:hAnsi="Arial" w:cs="Arial"/>
          <w:sz w:val="24"/>
          <w:szCs w:val="24"/>
        </w:rPr>
      </w:pPr>
    </w:p>
    <w:p w14:paraId="5F12A284" w14:textId="68F19531" w:rsidR="007F569C" w:rsidRDefault="007F569C" w:rsidP="007F569C">
      <w:pPr>
        <w:autoSpaceDE w:val="0"/>
        <w:autoSpaceDN w:val="0"/>
        <w:adjustRightInd w:val="0"/>
        <w:spacing w:line="360" w:lineRule="auto"/>
        <w:jc w:val="both"/>
        <w:rPr>
          <w:rFonts w:ascii="Arial" w:hAnsi="Arial" w:cs="Arial"/>
          <w:sz w:val="24"/>
          <w:szCs w:val="24"/>
        </w:rPr>
      </w:pPr>
    </w:p>
    <w:p w14:paraId="16F56094" w14:textId="5E86D732" w:rsidR="007F569C" w:rsidRDefault="007F569C" w:rsidP="007F569C">
      <w:pPr>
        <w:autoSpaceDE w:val="0"/>
        <w:autoSpaceDN w:val="0"/>
        <w:adjustRightInd w:val="0"/>
        <w:spacing w:line="360" w:lineRule="auto"/>
        <w:jc w:val="both"/>
        <w:rPr>
          <w:rFonts w:ascii="Arial" w:hAnsi="Arial" w:cs="Arial"/>
          <w:sz w:val="24"/>
          <w:szCs w:val="24"/>
        </w:rPr>
      </w:pPr>
    </w:p>
    <w:p w14:paraId="75FA734D" w14:textId="24263E85" w:rsidR="007F569C" w:rsidRDefault="007F569C" w:rsidP="007F569C">
      <w:pPr>
        <w:autoSpaceDE w:val="0"/>
        <w:autoSpaceDN w:val="0"/>
        <w:adjustRightInd w:val="0"/>
        <w:spacing w:line="360" w:lineRule="auto"/>
        <w:jc w:val="both"/>
        <w:rPr>
          <w:rFonts w:ascii="Arial" w:hAnsi="Arial" w:cs="Arial"/>
          <w:sz w:val="24"/>
          <w:szCs w:val="24"/>
        </w:rPr>
      </w:pPr>
    </w:p>
    <w:p w14:paraId="26108CD6" w14:textId="77777777" w:rsidR="00A65055" w:rsidRDefault="00A65055" w:rsidP="007F569C">
      <w:pPr>
        <w:ind w:right="49"/>
        <w:jc w:val="both"/>
        <w:rPr>
          <w:rFonts w:ascii="Arial" w:hAnsi="Arial" w:cs="Arial"/>
          <w:b/>
          <w:snapToGrid w:val="0"/>
          <w:sz w:val="24"/>
          <w:szCs w:val="24"/>
          <w:lang w:val="es-ES_tradnl" w:eastAsia="en-US"/>
        </w:rPr>
      </w:pPr>
    </w:p>
    <w:p w14:paraId="378424FE" w14:textId="77918E64" w:rsidR="007F569C" w:rsidRPr="007F569C" w:rsidRDefault="007F569C" w:rsidP="007F569C">
      <w:pPr>
        <w:ind w:right="49"/>
        <w:jc w:val="both"/>
        <w:rPr>
          <w:rFonts w:ascii="Arial" w:hAnsi="Arial" w:cs="Arial"/>
          <w:b/>
          <w:snapToGrid w:val="0"/>
          <w:sz w:val="24"/>
          <w:szCs w:val="24"/>
          <w:lang w:val="es-ES_tradnl" w:eastAsia="en-US"/>
        </w:rPr>
      </w:pPr>
      <w:r w:rsidRPr="007F569C">
        <w:rPr>
          <w:rFonts w:ascii="Arial" w:hAnsi="Arial" w:cs="Arial"/>
          <w:b/>
          <w:snapToGrid w:val="0"/>
          <w:sz w:val="24"/>
          <w:szCs w:val="24"/>
          <w:lang w:val="es-ES_tradnl" w:eastAsia="en-US"/>
        </w:rPr>
        <w:lastRenderedPageBreak/>
        <w:t>9- REFERENCIAS BIBLIOGRÁFICAS</w:t>
      </w:r>
    </w:p>
    <w:p w14:paraId="638C078D" w14:textId="77777777" w:rsidR="007F569C" w:rsidRPr="007F569C" w:rsidRDefault="007F569C" w:rsidP="007F569C">
      <w:pPr>
        <w:ind w:right="49"/>
        <w:rPr>
          <w:rFonts w:ascii="Arial" w:hAnsi="Arial" w:cs="Arial"/>
          <w:b/>
          <w:snapToGrid w:val="0"/>
          <w:sz w:val="24"/>
          <w:szCs w:val="24"/>
          <w:lang w:val="es-ES_tradnl" w:eastAsia="en-US"/>
        </w:rPr>
      </w:pPr>
    </w:p>
    <w:p w14:paraId="0E0A9FEA" w14:textId="77777777" w:rsidR="007F569C" w:rsidRPr="007F569C" w:rsidRDefault="007F569C" w:rsidP="007F569C">
      <w:pPr>
        <w:ind w:right="49"/>
        <w:rPr>
          <w:rFonts w:ascii="Arial" w:hAnsi="Arial" w:cs="Arial"/>
          <w:b/>
          <w:snapToGrid w:val="0"/>
          <w:sz w:val="24"/>
          <w:szCs w:val="24"/>
          <w:lang w:val="es-ES_tradnl" w:eastAsia="en-US"/>
        </w:rPr>
      </w:pPr>
    </w:p>
    <w:p w14:paraId="48A598DE" w14:textId="77777777" w:rsidR="007F569C" w:rsidRPr="007F569C" w:rsidRDefault="007F569C" w:rsidP="007F569C">
      <w:pPr>
        <w:tabs>
          <w:tab w:val="left" w:pos="360"/>
          <w:tab w:val="left" w:pos="1260"/>
        </w:tabs>
        <w:spacing w:line="360" w:lineRule="auto"/>
        <w:ind w:left="360" w:hanging="360"/>
        <w:jc w:val="both"/>
        <w:rPr>
          <w:rFonts w:ascii="Arial" w:hAnsi="Arial" w:cs="Arial"/>
          <w:sz w:val="24"/>
          <w:szCs w:val="24"/>
        </w:rPr>
      </w:pPr>
      <w:r w:rsidRPr="007F569C">
        <w:rPr>
          <w:rFonts w:ascii="Arial" w:hAnsi="Arial" w:cs="Arial"/>
          <w:sz w:val="24"/>
          <w:szCs w:val="24"/>
        </w:rPr>
        <w:t xml:space="preserve">1. Wilkins </w:t>
      </w:r>
      <w:proofErr w:type="spellStart"/>
      <w:r w:rsidRPr="007F569C">
        <w:rPr>
          <w:rFonts w:ascii="Arial" w:hAnsi="Arial" w:cs="Arial"/>
          <w:sz w:val="24"/>
          <w:szCs w:val="24"/>
        </w:rPr>
        <w:t>Earle</w:t>
      </w:r>
      <w:proofErr w:type="spellEnd"/>
      <w:r w:rsidRPr="007F569C">
        <w:rPr>
          <w:rFonts w:ascii="Arial" w:hAnsi="Arial" w:cs="Arial"/>
          <w:sz w:val="24"/>
          <w:szCs w:val="24"/>
        </w:rPr>
        <w:t xml:space="preserve"> W. Medicina de urgencia. T1. </w:t>
      </w:r>
      <w:smartTag w:uri="urn:schemas-microsoft-com:office:smarttags" w:element="PersonName">
        <w:smartTagPr>
          <w:attr w:name="ProductID" w:val="La Habana"/>
        </w:smartTagPr>
        <w:r w:rsidRPr="007F569C">
          <w:rPr>
            <w:rFonts w:ascii="Arial" w:hAnsi="Arial" w:cs="Arial"/>
            <w:sz w:val="24"/>
            <w:szCs w:val="24"/>
          </w:rPr>
          <w:t>La Habana</w:t>
        </w:r>
      </w:smartTag>
      <w:r w:rsidRPr="007F569C">
        <w:rPr>
          <w:rFonts w:ascii="Arial" w:hAnsi="Arial" w:cs="Arial"/>
          <w:sz w:val="24"/>
          <w:szCs w:val="24"/>
        </w:rPr>
        <w:t xml:space="preserve">:      Edición Revolucionaria; 1984 p.11-4. </w:t>
      </w:r>
    </w:p>
    <w:p w14:paraId="13E653B8" w14:textId="77777777" w:rsidR="007F569C" w:rsidRPr="007F569C" w:rsidRDefault="007F569C" w:rsidP="007F569C">
      <w:pPr>
        <w:tabs>
          <w:tab w:val="left" w:pos="180"/>
          <w:tab w:val="left" w:pos="1260"/>
        </w:tabs>
        <w:spacing w:line="360" w:lineRule="auto"/>
        <w:ind w:left="360" w:hanging="360"/>
        <w:jc w:val="both"/>
        <w:rPr>
          <w:rFonts w:ascii="Arial" w:hAnsi="Arial" w:cs="Arial"/>
          <w:sz w:val="24"/>
          <w:szCs w:val="24"/>
        </w:rPr>
      </w:pPr>
      <w:r w:rsidRPr="007F569C">
        <w:rPr>
          <w:rFonts w:ascii="Arial" w:hAnsi="Arial" w:cs="Arial"/>
          <w:sz w:val="24"/>
          <w:szCs w:val="24"/>
        </w:rPr>
        <w:t xml:space="preserve">2. Hamilton R, Hayes Burton A, Briggs. Mantenimiento de la vida. Medicina de urgencia TI. </w:t>
      </w:r>
      <w:smartTag w:uri="urn:schemas-microsoft-com:office:smarttags" w:element="PersonName">
        <w:smartTagPr>
          <w:attr w:name="ProductID" w:val="La Habana"/>
        </w:smartTagPr>
        <w:r w:rsidRPr="007F569C">
          <w:rPr>
            <w:rFonts w:ascii="Arial" w:hAnsi="Arial" w:cs="Arial"/>
            <w:sz w:val="24"/>
            <w:szCs w:val="24"/>
          </w:rPr>
          <w:t>La Habana</w:t>
        </w:r>
      </w:smartTag>
      <w:r w:rsidRPr="007F569C">
        <w:rPr>
          <w:rFonts w:ascii="Arial" w:hAnsi="Arial" w:cs="Arial"/>
          <w:sz w:val="24"/>
          <w:szCs w:val="24"/>
        </w:rPr>
        <w:t xml:space="preserve">: Edición Revolucionaria; 1984 p. 18-51. </w:t>
      </w:r>
    </w:p>
    <w:p w14:paraId="06266FDF" w14:textId="77777777" w:rsidR="007F569C" w:rsidRPr="007F569C" w:rsidRDefault="007F569C" w:rsidP="007F569C">
      <w:pPr>
        <w:tabs>
          <w:tab w:val="left" w:pos="180"/>
          <w:tab w:val="left" w:pos="1260"/>
        </w:tabs>
        <w:spacing w:line="360" w:lineRule="auto"/>
        <w:ind w:left="360" w:hanging="360"/>
        <w:jc w:val="both"/>
        <w:rPr>
          <w:rFonts w:ascii="Arial" w:hAnsi="Arial" w:cs="Arial"/>
          <w:sz w:val="24"/>
          <w:szCs w:val="24"/>
        </w:rPr>
      </w:pPr>
      <w:r w:rsidRPr="007F569C">
        <w:rPr>
          <w:rFonts w:ascii="Arial" w:hAnsi="Arial" w:cs="Arial"/>
          <w:sz w:val="24"/>
          <w:szCs w:val="24"/>
        </w:rPr>
        <w:t xml:space="preserve">3. Sanders Charles A. Clínica Medicina de urgencia. T1. </w:t>
      </w:r>
      <w:smartTag w:uri="urn:schemas-microsoft-com:office:smarttags" w:element="PersonName">
        <w:smartTagPr>
          <w:attr w:name="ProductID" w:val="La Habana"/>
        </w:smartTagPr>
        <w:r w:rsidRPr="007F569C">
          <w:rPr>
            <w:rFonts w:ascii="Arial" w:hAnsi="Arial" w:cs="Arial"/>
            <w:sz w:val="24"/>
            <w:szCs w:val="24"/>
          </w:rPr>
          <w:t>La Habana</w:t>
        </w:r>
      </w:smartTag>
      <w:r w:rsidRPr="007F569C">
        <w:rPr>
          <w:rFonts w:ascii="Arial" w:hAnsi="Arial" w:cs="Arial"/>
          <w:sz w:val="24"/>
          <w:szCs w:val="24"/>
        </w:rPr>
        <w:t xml:space="preserve">: Edición Revolucionaria; 1984 p. 71-408. </w:t>
      </w:r>
    </w:p>
    <w:p w14:paraId="0B9E7011" w14:textId="77777777" w:rsidR="007F569C" w:rsidRPr="007F569C" w:rsidRDefault="007F569C" w:rsidP="007F569C">
      <w:pPr>
        <w:tabs>
          <w:tab w:val="left" w:pos="180"/>
          <w:tab w:val="left" w:pos="1260"/>
        </w:tabs>
        <w:spacing w:line="360" w:lineRule="auto"/>
        <w:ind w:left="360" w:hanging="360"/>
        <w:jc w:val="both"/>
        <w:rPr>
          <w:rFonts w:ascii="Arial" w:hAnsi="Arial" w:cs="Arial"/>
          <w:sz w:val="24"/>
          <w:szCs w:val="24"/>
        </w:rPr>
      </w:pPr>
      <w:r w:rsidRPr="007F569C">
        <w:rPr>
          <w:rFonts w:ascii="Arial" w:hAnsi="Arial" w:cs="Arial"/>
          <w:sz w:val="24"/>
          <w:szCs w:val="24"/>
        </w:rPr>
        <w:t xml:space="preserve">4. Rodríguez </w:t>
      </w:r>
      <w:proofErr w:type="spellStart"/>
      <w:r w:rsidRPr="007F569C">
        <w:rPr>
          <w:rFonts w:ascii="Arial" w:hAnsi="Arial" w:cs="Arial"/>
          <w:sz w:val="24"/>
          <w:szCs w:val="24"/>
        </w:rPr>
        <w:t>Loechez</w:t>
      </w:r>
      <w:proofErr w:type="spellEnd"/>
      <w:r w:rsidRPr="007F569C">
        <w:rPr>
          <w:rFonts w:ascii="Arial" w:hAnsi="Arial" w:cs="Arial"/>
          <w:sz w:val="24"/>
          <w:szCs w:val="24"/>
        </w:rPr>
        <w:t xml:space="preserve"> Fernández J. Lesiones traumáticas de urgencias. </w:t>
      </w:r>
      <w:smartTag w:uri="urn:schemas-microsoft-com:office:smarttags" w:element="PersonName">
        <w:smartTagPr>
          <w:attr w:name="ProductID" w:val="La Habana"/>
        </w:smartTagPr>
        <w:r w:rsidRPr="007F569C">
          <w:rPr>
            <w:rFonts w:ascii="Arial" w:hAnsi="Arial" w:cs="Arial"/>
            <w:sz w:val="24"/>
            <w:szCs w:val="24"/>
          </w:rPr>
          <w:t>La Habana</w:t>
        </w:r>
      </w:smartTag>
      <w:r w:rsidRPr="007F569C">
        <w:rPr>
          <w:rFonts w:ascii="Arial" w:hAnsi="Arial" w:cs="Arial"/>
          <w:sz w:val="24"/>
          <w:szCs w:val="24"/>
        </w:rPr>
        <w:t xml:space="preserve">: Edición Científico Técnica; 1990 p 45-55. </w:t>
      </w:r>
    </w:p>
    <w:p w14:paraId="583DFC8A" w14:textId="77777777" w:rsidR="007F569C" w:rsidRPr="007F569C" w:rsidRDefault="007F569C" w:rsidP="007F569C">
      <w:pPr>
        <w:tabs>
          <w:tab w:val="left" w:pos="180"/>
          <w:tab w:val="left" w:pos="1260"/>
        </w:tabs>
        <w:spacing w:line="360" w:lineRule="auto"/>
        <w:ind w:left="360" w:hanging="360"/>
        <w:jc w:val="both"/>
        <w:rPr>
          <w:rFonts w:ascii="Arial" w:hAnsi="Arial" w:cs="Arial"/>
          <w:sz w:val="24"/>
          <w:szCs w:val="24"/>
        </w:rPr>
      </w:pPr>
      <w:r w:rsidRPr="007F569C">
        <w:rPr>
          <w:rFonts w:ascii="Arial" w:hAnsi="Arial" w:cs="Arial"/>
          <w:sz w:val="24"/>
          <w:szCs w:val="24"/>
        </w:rPr>
        <w:t xml:space="preserve">5. </w:t>
      </w:r>
      <w:proofErr w:type="spellStart"/>
      <w:r w:rsidRPr="007F569C">
        <w:rPr>
          <w:rFonts w:ascii="Arial" w:hAnsi="Arial" w:cs="Arial"/>
          <w:sz w:val="24"/>
          <w:szCs w:val="24"/>
        </w:rPr>
        <w:t>Safar</w:t>
      </w:r>
      <w:proofErr w:type="spellEnd"/>
      <w:r w:rsidRPr="007F569C">
        <w:rPr>
          <w:rFonts w:ascii="Arial" w:hAnsi="Arial" w:cs="Arial"/>
          <w:sz w:val="24"/>
          <w:szCs w:val="24"/>
        </w:rPr>
        <w:t xml:space="preserve"> P, </w:t>
      </w:r>
      <w:proofErr w:type="spellStart"/>
      <w:r w:rsidRPr="007F569C">
        <w:rPr>
          <w:rFonts w:ascii="Arial" w:hAnsi="Arial" w:cs="Arial"/>
          <w:sz w:val="24"/>
          <w:szCs w:val="24"/>
        </w:rPr>
        <w:t>Spirgi</w:t>
      </w:r>
      <w:proofErr w:type="spellEnd"/>
      <w:r w:rsidRPr="007F569C">
        <w:rPr>
          <w:rFonts w:ascii="Arial" w:hAnsi="Arial" w:cs="Arial"/>
          <w:sz w:val="24"/>
          <w:szCs w:val="24"/>
        </w:rPr>
        <w:t xml:space="preserve"> R. Manual de atención médica de urgencia en situación de desastre. México: Ministerio de Sanidad y Consumo; 1990. P.43-65. </w:t>
      </w:r>
    </w:p>
    <w:p w14:paraId="5D0E1518" w14:textId="77777777" w:rsidR="007F569C" w:rsidRPr="007F569C" w:rsidRDefault="007F569C" w:rsidP="007F569C">
      <w:pPr>
        <w:tabs>
          <w:tab w:val="left" w:pos="180"/>
          <w:tab w:val="left" w:pos="1260"/>
        </w:tabs>
        <w:spacing w:line="360" w:lineRule="auto"/>
        <w:ind w:left="360" w:hanging="360"/>
        <w:jc w:val="both"/>
        <w:rPr>
          <w:rFonts w:ascii="Arial" w:hAnsi="Arial" w:cs="Arial"/>
          <w:sz w:val="24"/>
          <w:szCs w:val="24"/>
        </w:rPr>
      </w:pPr>
      <w:r w:rsidRPr="007F569C">
        <w:rPr>
          <w:rFonts w:ascii="Arial" w:hAnsi="Arial" w:cs="Arial"/>
          <w:sz w:val="24"/>
          <w:szCs w:val="24"/>
        </w:rPr>
        <w:t>6. Fernández MC, Corvo A. Técnica de reanimación en la comunidad. Rev. Cubana de MED. Gen Integral 1991; 7(40):392-97.</w:t>
      </w:r>
    </w:p>
    <w:p w14:paraId="004C2731" w14:textId="77777777" w:rsidR="007F569C" w:rsidRPr="007F569C" w:rsidRDefault="007F569C" w:rsidP="007F569C">
      <w:pPr>
        <w:tabs>
          <w:tab w:val="left" w:pos="180"/>
          <w:tab w:val="left" w:pos="1260"/>
        </w:tabs>
        <w:spacing w:line="360" w:lineRule="auto"/>
        <w:ind w:left="360" w:hanging="360"/>
        <w:jc w:val="both"/>
        <w:rPr>
          <w:rFonts w:ascii="Arial" w:hAnsi="Arial" w:cs="Arial"/>
          <w:sz w:val="24"/>
          <w:szCs w:val="24"/>
        </w:rPr>
      </w:pPr>
      <w:r w:rsidRPr="007F569C">
        <w:rPr>
          <w:rFonts w:ascii="Arial" w:hAnsi="Arial" w:cs="Arial"/>
          <w:sz w:val="24"/>
          <w:szCs w:val="24"/>
        </w:rPr>
        <w:t xml:space="preserve">7. </w:t>
      </w:r>
      <w:proofErr w:type="spellStart"/>
      <w:r w:rsidRPr="007F569C">
        <w:rPr>
          <w:rFonts w:ascii="Arial" w:hAnsi="Arial" w:cs="Arial"/>
          <w:sz w:val="24"/>
          <w:szCs w:val="24"/>
        </w:rPr>
        <w:t>Perianes</w:t>
      </w:r>
      <w:proofErr w:type="spellEnd"/>
      <w:r w:rsidRPr="007F569C">
        <w:rPr>
          <w:rFonts w:ascii="Arial" w:hAnsi="Arial" w:cs="Arial"/>
          <w:sz w:val="24"/>
          <w:szCs w:val="24"/>
        </w:rPr>
        <w:t xml:space="preserve"> J. Panorama actual de los servicios de urgencia   hospitalaria desde la perspectiva de un hospital suburbano. Mapfre </w:t>
      </w:r>
      <w:proofErr w:type="spellStart"/>
      <w:r w:rsidRPr="007F569C">
        <w:rPr>
          <w:rFonts w:ascii="Arial" w:hAnsi="Arial" w:cs="Arial"/>
          <w:sz w:val="24"/>
          <w:szCs w:val="24"/>
        </w:rPr>
        <w:t>Med</w:t>
      </w:r>
      <w:proofErr w:type="spellEnd"/>
      <w:r w:rsidRPr="007F569C">
        <w:rPr>
          <w:rFonts w:ascii="Arial" w:hAnsi="Arial" w:cs="Arial"/>
          <w:sz w:val="24"/>
          <w:szCs w:val="24"/>
        </w:rPr>
        <w:t xml:space="preserve"> 1993;4(</w:t>
      </w:r>
      <w:proofErr w:type="spellStart"/>
      <w:r w:rsidRPr="007F569C">
        <w:rPr>
          <w:rFonts w:ascii="Arial" w:hAnsi="Arial" w:cs="Arial"/>
          <w:sz w:val="24"/>
          <w:szCs w:val="24"/>
        </w:rPr>
        <w:t>Supl</w:t>
      </w:r>
      <w:proofErr w:type="spellEnd"/>
      <w:r w:rsidRPr="007F569C">
        <w:rPr>
          <w:rFonts w:ascii="Arial" w:hAnsi="Arial" w:cs="Arial"/>
          <w:sz w:val="24"/>
          <w:szCs w:val="24"/>
        </w:rPr>
        <w:t xml:space="preserve"> 1):40-5. </w:t>
      </w:r>
    </w:p>
    <w:p w14:paraId="048844BE" w14:textId="77777777" w:rsidR="007F569C" w:rsidRPr="007F569C" w:rsidRDefault="007F569C" w:rsidP="007F569C">
      <w:pPr>
        <w:numPr>
          <w:ilvl w:val="0"/>
          <w:numId w:val="6"/>
        </w:numPr>
        <w:tabs>
          <w:tab w:val="left" w:pos="360"/>
          <w:tab w:val="num" w:pos="540"/>
        </w:tabs>
        <w:spacing w:before="100" w:beforeAutospacing="1" w:after="100" w:afterAutospacing="1" w:line="360" w:lineRule="auto"/>
        <w:ind w:left="360"/>
        <w:jc w:val="both"/>
        <w:rPr>
          <w:rFonts w:ascii="Arial" w:hAnsi="Arial" w:cs="Arial"/>
          <w:sz w:val="24"/>
          <w:szCs w:val="24"/>
        </w:rPr>
      </w:pPr>
      <w:r w:rsidRPr="007F569C">
        <w:rPr>
          <w:rFonts w:ascii="Arial" w:hAnsi="Arial" w:cs="Arial"/>
          <w:sz w:val="24"/>
          <w:szCs w:val="24"/>
        </w:rPr>
        <w:t xml:space="preserve">García Vega J. Servicio de urgencia hospitalario. Un problema con soluciones. Mapfre </w:t>
      </w:r>
      <w:proofErr w:type="spellStart"/>
      <w:r w:rsidRPr="007F569C">
        <w:rPr>
          <w:rFonts w:ascii="Arial" w:hAnsi="Arial" w:cs="Arial"/>
          <w:sz w:val="24"/>
          <w:szCs w:val="24"/>
        </w:rPr>
        <w:t>Med</w:t>
      </w:r>
      <w:proofErr w:type="spellEnd"/>
      <w:r w:rsidRPr="007F569C">
        <w:rPr>
          <w:rFonts w:ascii="Arial" w:hAnsi="Arial" w:cs="Arial"/>
          <w:sz w:val="24"/>
          <w:szCs w:val="24"/>
        </w:rPr>
        <w:t xml:space="preserve"> 1993;4(</w:t>
      </w:r>
      <w:proofErr w:type="spellStart"/>
      <w:r w:rsidRPr="007F569C">
        <w:rPr>
          <w:rFonts w:ascii="Arial" w:hAnsi="Arial" w:cs="Arial"/>
          <w:sz w:val="24"/>
          <w:szCs w:val="24"/>
        </w:rPr>
        <w:t>Supl</w:t>
      </w:r>
      <w:proofErr w:type="spellEnd"/>
      <w:r w:rsidRPr="007F569C">
        <w:rPr>
          <w:rFonts w:ascii="Arial" w:hAnsi="Arial" w:cs="Arial"/>
          <w:sz w:val="24"/>
          <w:szCs w:val="24"/>
        </w:rPr>
        <w:t xml:space="preserve"> 1):46-51. </w:t>
      </w:r>
    </w:p>
    <w:p w14:paraId="7AC1DA81" w14:textId="77777777" w:rsidR="007F569C" w:rsidRPr="007F569C" w:rsidRDefault="007F569C" w:rsidP="007F569C">
      <w:pPr>
        <w:numPr>
          <w:ilvl w:val="0"/>
          <w:numId w:val="6"/>
        </w:numPr>
        <w:tabs>
          <w:tab w:val="left" w:pos="360"/>
        </w:tabs>
        <w:spacing w:before="100" w:beforeAutospacing="1" w:after="100" w:afterAutospacing="1" w:line="360" w:lineRule="auto"/>
        <w:ind w:left="360"/>
        <w:jc w:val="both"/>
        <w:rPr>
          <w:rFonts w:ascii="Arial" w:hAnsi="Arial" w:cs="Arial"/>
          <w:sz w:val="24"/>
          <w:szCs w:val="24"/>
        </w:rPr>
      </w:pPr>
      <w:proofErr w:type="spellStart"/>
      <w:r w:rsidRPr="007F569C">
        <w:rPr>
          <w:rFonts w:ascii="Arial" w:hAnsi="Arial" w:cs="Arial"/>
          <w:sz w:val="24"/>
          <w:szCs w:val="24"/>
        </w:rPr>
        <w:t>Almazan</w:t>
      </w:r>
      <w:proofErr w:type="spellEnd"/>
      <w:r w:rsidRPr="007F569C">
        <w:rPr>
          <w:rFonts w:ascii="Arial" w:hAnsi="Arial" w:cs="Arial"/>
          <w:sz w:val="24"/>
          <w:szCs w:val="24"/>
        </w:rPr>
        <w:t xml:space="preserve"> Cruz S. Un modelo de medicina de emergencia para </w:t>
      </w:r>
      <w:smartTag w:uri="urn:schemas-microsoft-com:office:smarttags" w:element="PersonName">
        <w:smartTagPr>
          <w:attr w:name="ProductID" w:val="la Ciudad"/>
        </w:smartTagPr>
        <w:r w:rsidRPr="007F569C">
          <w:rPr>
            <w:rFonts w:ascii="Arial" w:hAnsi="Arial" w:cs="Arial"/>
            <w:sz w:val="24"/>
            <w:szCs w:val="24"/>
          </w:rPr>
          <w:t>la Ciudad</w:t>
        </w:r>
      </w:smartTag>
      <w:r w:rsidRPr="007F569C">
        <w:rPr>
          <w:rFonts w:ascii="Arial" w:hAnsi="Arial" w:cs="Arial"/>
          <w:sz w:val="24"/>
          <w:szCs w:val="24"/>
        </w:rPr>
        <w:t xml:space="preserve"> de México. </w:t>
      </w:r>
      <w:proofErr w:type="spellStart"/>
      <w:r w:rsidRPr="007F569C">
        <w:rPr>
          <w:rFonts w:ascii="Arial" w:hAnsi="Arial" w:cs="Arial"/>
          <w:sz w:val="24"/>
          <w:szCs w:val="24"/>
        </w:rPr>
        <w:t>Gac</w:t>
      </w:r>
      <w:proofErr w:type="spellEnd"/>
      <w:r w:rsidRPr="007F569C">
        <w:rPr>
          <w:rFonts w:ascii="Arial" w:hAnsi="Arial" w:cs="Arial"/>
          <w:sz w:val="24"/>
          <w:szCs w:val="24"/>
        </w:rPr>
        <w:t xml:space="preserve"> </w:t>
      </w:r>
      <w:proofErr w:type="spellStart"/>
      <w:r w:rsidRPr="007F569C">
        <w:rPr>
          <w:rFonts w:ascii="Arial" w:hAnsi="Arial" w:cs="Arial"/>
          <w:sz w:val="24"/>
          <w:szCs w:val="24"/>
        </w:rPr>
        <w:t>Med</w:t>
      </w:r>
      <w:proofErr w:type="spellEnd"/>
      <w:r w:rsidRPr="007F569C">
        <w:rPr>
          <w:rFonts w:ascii="Arial" w:hAnsi="Arial" w:cs="Arial"/>
          <w:sz w:val="24"/>
          <w:szCs w:val="24"/>
        </w:rPr>
        <w:t xml:space="preserve"> Mex 1993;126(5):423-9. </w:t>
      </w:r>
    </w:p>
    <w:p w14:paraId="79E878E3" w14:textId="77777777" w:rsidR="007F569C" w:rsidRPr="007F569C" w:rsidRDefault="007F569C" w:rsidP="007F569C">
      <w:pPr>
        <w:numPr>
          <w:ilvl w:val="0"/>
          <w:numId w:val="6"/>
        </w:numPr>
        <w:tabs>
          <w:tab w:val="left" w:pos="360"/>
          <w:tab w:val="left" w:pos="540"/>
        </w:tabs>
        <w:spacing w:before="100" w:beforeAutospacing="1" w:after="100" w:afterAutospacing="1" w:line="360" w:lineRule="auto"/>
        <w:ind w:left="360"/>
        <w:jc w:val="both"/>
        <w:rPr>
          <w:rFonts w:ascii="Arial" w:hAnsi="Arial" w:cs="Arial"/>
          <w:sz w:val="24"/>
          <w:szCs w:val="24"/>
        </w:rPr>
      </w:pPr>
      <w:r w:rsidRPr="007F569C">
        <w:rPr>
          <w:rFonts w:ascii="Arial" w:hAnsi="Arial" w:cs="Arial"/>
          <w:sz w:val="24"/>
          <w:szCs w:val="24"/>
        </w:rPr>
        <w:t xml:space="preserve">Álvarez Jiménez C. La calidad en la asistencia de urgencias. Mapfre </w:t>
      </w:r>
      <w:proofErr w:type="spellStart"/>
      <w:r w:rsidRPr="007F569C">
        <w:rPr>
          <w:rFonts w:ascii="Arial" w:hAnsi="Arial" w:cs="Arial"/>
          <w:sz w:val="24"/>
          <w:szCs w:val="24"/>
        </w:rPr>
        <w:t>Med</w:t>
      </w:r>
      <w:proofErr w:type="spellEnd"/>
      <w:r w:rsidRPr="007F569C">
        <w:rPr>
          <w:rFonts w:ascii="Arial" w:hAnsi="Arial" w:cs="Arial"/>
          <w:sz w:val="24"/>
          <w:szCs w:val="24"/>
        </w:rPr>
        <w:t xml:space="preserve"> 1993;4(</w:t>
      </w:r>
      <w:proofErr w:type="spellStart"/>
      <w:r w:rsidRPr="007F569C">
        <w:rPr>
          <w:rFonts w:ascii="Arial" w:hAnsi="Arial" w:cs="Arial"/>
          <w:sz w:val="24"/>
          <w:szCs w:val="24"/>
        </w:rPr>
        <w:t>Supl</w:t>
      </w:r>
      <w:proofErr w:type="spellEnd"/>
      <w:r w:rsidRPr="007F569C">
        <w:rPr>
          <w:rFonts w:ascii="Arial" w:hAnsi="Arial" w:cs="Arial"/>
          <w:sz w:val="24"/>
          <w:szCs w:val="24"/>
        </w:rPr>
        <w:t xml:space="preserve"> 1):5. </w:t>
      </w:r>
    </w:p>
    <w:p w14:paraId="6672976C" w14:textId="77777777" w:rsidR="007F569C" w:rsidRPr="007F569C" w:rsidRDefault="007F569C" w:rsidP="007F569C">
      <w:pPr>
        <w:numPr>
          <w:ilvl w:val="0"/>
          <w:numId w:val="6"/>
        </w:numPr>
        <w:tabs>
          <w:tab w:val="left" w:pos="360"/>
          <w:tab w:val="left" w:pos="540"/>
        </w:tabs>
        <w:spacing w:before="100" w:beforeAutospacing="1" w:after="100" w:afterAutospacing="1" w:line="360" w:lineRule="auto"/>
        <w:ind w:left="360"/>
        <w:jc w:val="both"/>
        <w:rPr>
          <w:rFonts w:ascii="Arial" w:hAnsi="Arial" w:cs="Arial"/>
          <w:sz w:val="24"/>
          <w:szCs w:val="24"/>
        </w:rPr>
      </w:pPr>
      <w:proofErr w:type="spellStart"/>
      <w:r w:rsidRPr="007F569C">
        <w:rPr>
          <w:rFonts w:ascii="Arial" w:hAnsi="Arial" w:cs="Arial"/>
          <w:sz w:val="24"/>
          <w:szCs w:val="24"/>
          <w:lang w:val="en-GB"/>
        </w:rPr>
        <w:t>Reino</w:t>
      </w:r>
      <w:proofErr w:type="spellEnd"/>
      <w:r w:rsidRPr="007F569C">
        <w:rPr>
          <w:rFonts w:ascii="Arial" w:hAnsi="Arial" w:cs="Arial"/>
          <w:sz w:val="24"/>
          <w:szCs w:val="24"/>
          <w:lang w:val="en-GB"/>
        </w:rPr>
        <w:t xml:space="preserve"> </w:t>
      </w:r>
      <w:proofErr w:type="spellStart"/>
      <w:r w:rsidRPr="007F569C">
        <w:rPr>
          <w:rFonts w:ascii="Arial" w:hAnsi="Arial" w:cs="Arial"/>
          <w:sz w:val="24"/>
          <w:szCs w:val="24"/>
          <w:lang w:val="en-GB"/>
        </w:rPr>
        <w:t>Unido</w:t>
      </w:r>
      <w:proofErr w:type="spellEnd"/>
      <w:r w:rsidRPr="007F569C">
        <w:rPr>
          <w:rFonts w:ascii="Arial" w:hAnsi="Arial" w:cs="Arial"/>
          <w:sz w:val="24"/>
          <w:szCs w:val="24"/>
          <w:lang w:val="en-GB"/>
        </w:rPr>
        <w:t xml:space="preserve">. National Health Service. </w:t>
      </w:r>
      <w:r w:rsidRPr="007F569C">
        <w:rPr>
          <w:rFonts w:ascii="Arial" w:hAnsi="Arial" w:cs="Arial"/>
          <w:sz w:val="24"/>
          <w:szCs w:val="24"/>
        </w:rPr>
        <w:t xml:space="preserve">Evaluación en gestión de calidad en hospitales. Informe anual. Reino Unido. 1998. </w:t>
      </w:r>
    </w:p>
    <w:p w14:paraId="5527E6EB" w14:textId="77777777" w:rsidR="007F569C" w:rsidRPr="007F569C" w:rsidRDefault="007F569C" w:rsidP="007F569C">
      <w:pPr>
        <w:numPr>
          <w:ilvl w:val="0"/>
          <w:numId w:val="6"/>
        </w:numPr>
        <w:tabs>
          <w:tab w:val="left" w:pos="540"/>
        </w:tabs>
        <w:spacing w:before="100" w:beforeAutospacing="1" w:after="100" w:afterAutospacing="1" w:line="360" w:lineRule="auto"/>
        <w:ind w:left="360"/>
        <w:jc w:val="both"/>
        <w:rPr>
          <w:rFonts w:ascii="Arial" w:hAnsi="Arial" w:cs="Arial"/>
          <w:sz w:val="24"/>
          <w:szCs w:val="24"/>
        </w:rPr>
      </w:pPr>
      <w:r w:rsidRPr="007F569C">
        <w:rPr>
          <w:rFonts w:ascii="Arial" w:hAnsi="Arial" w:cs="Arial"/>
          <w:sz w:val="24"/>
          <w:szCs w:val="24"/>
        </w:rPr>
        <w:t xml:space="preserve">Atilano Ortiz M. La unidad de información de urgencia.   Mapfre </w:t>
      </w:r>
      <w:proofErr w:type="spellStart"/>
      <w:r w:rsidRPr="007F569C">
        <w:rPr>
          <w:rFonts w:ascii="Arial" w:hAnsi="Arial" w:cs="Arial"/>
          <w:sz w:val="24"/>
          <w:szCs w:val="24"/>
        </w:rPr>
        <w:t>Med</w:t>
      </w:r>
      <w:proofErr w:type="spellEnd"/>
      <w:r w:rsidRPr="007F569C">
        <w:rPr>
          <w:rFonts w:ascii="Arial" w:hAnsi="Arial" w:cs="Arial"/>
          <w:sz w:val="24"/>
          <w:szCs w:val="24"/>
        </w:rPr>
        <w:t xml:space="preserve"> 1993;4(</w:t>
      </w:r>
      <w:proofErr w:type="spellStart"/>
      <w:r w:rsidRPr="007F569C">
        <w:rPr>
          <w:rFonts w:ascii="Arial" w:hAnsi="Arial" w:cs="Arial"/>
          <w:sz w:val="24"/>
          <w:szCs w:val="24"/>
        </w:rPr>
        <w:t>Supl</w:t>
      </w:r>
      <w:proofErr w:type="spellEnd"/>
      <w:r w:rsidRPr="007F569C">
        <w:rPr>
          <w:rFonts w:ascii="Arial" w:hAnsi="Arial" w:cs="Arial"/>
          <w:sz w:val="24"/>
          <w:szCs w:val="24"/>
        </w:rPr>
        <w:t xml:space="preserve">)1:78-80. </w:t>
      </w:r>
    </w:p>
    <w:p w14:paraId="76D2B9A8" w14:textId="77777777" w:rsidR="007F569C" w:rsidRPr="007F569C" w:rsidRDefault="007F569C" w:rsidP="007F569C">
      <w:pPr>
        <w:numPr>
          <w:ilvl w:val="0"/>
          <w:numId w:val="6"/>
        </w:numPr>
        <w:tabs>
          <w:tab w:val="left" w:pos="540"/>
        </w:tabs>
        <w:spacing w:before="100" w:beforeAutospacing="1" w:after="100" w:afterAutospacing="1" w:line="360" w:lineRule="auto"/>
        <w:ind w:left="900" w:hanging="900"/>
        <w:jc w:val="both"/>
        <w:rPr>
          <w:rFonts w:ascii="Arial" w:hAnsi="Arial" w:cs="Arial"/>
          <w:sz w:val="24"/>
          <w:szCs w:val="24"/>
        </w:rPr>
      </w:pPr>
      <w:r w:rsidRPr="007F569C">
        <w:rPr>
          <w:rFonts w:ascii="Arial" w:hAnsi="Arial" w:cs="Arial"/>
          <w:sz w:val="24"/>
          <w:szCs w:val="24"/>
        </w:rPr>
        <w:t xml:space="preserve">Bermejo Pareja R. Urgencia extrahospitalaria. Mecanismos de coordinación con servicios hospitalarios. Mapfre </w:t>
      </w:r>
      <w:proofErr w:type="spellStart"/>
      <w:r w:rsidRPr="007F569C">
        <w:rPr>
          <w:rFonts w:ascii="Arial" w:hAnsi="Arial" w:cs="Arial"/>
          <w:sz w:val="24"/>
          <w:szCs w:val="24"/>
        </w:rPr>
        <w:t>Med</w:t>
      </w:r>
      <w:proofErr w:type="spellEnd"/>
      <w:r w:rsidRPr="007F569C">
        <w:rPr>
          <w:rFonts w:ascii="Arial" w:hAnsi="Arial" w:cs="Arial"/>
          <w:sz w:val="24"/>
          <w:szCs w:val="24"/>
        </w:rPr>
        <w:t xml:space="preserve"> 1998;4(</w:t>
      </w:r>
      <w:proofErr w:type="spellStart"/>
      <w:r w:rsidRPr="007F569C">
        <w:rPr>
          <w:rFonts w:ascii="Arial" w:hAnsi="Arial" w:cs="Arial"/>
          <w:sz w:val="24"/>
          <w:szCs w:val="24"/>
        </w:rPr>
        <w:t>Supl</w:t>
      </w:r>
      <w:proofErr w:type="spellEnd"/>
      <w:r w:rsidRPr="007F569C">
        <w:rPr>
          <w:rFonts w:ascii="Arial" w:hAnsi="Arial" w:cs="Arial"/>
          <w:sz w:val="24"/>
          <w:szCs w:val="24"/>
        </w:rPr>
        <w:t xml:space="preserve"> 1):25-7.</w:t>
      </w:r>
    </w:p>
    <w:p w14:paraId="0D295EA4" w14:textId="77777777" w:rsidR="007F569C" w:rsidRPr="007F569C" w:rsidRDefault="007F569C" w:rsidP="007F569C">
      <w:pPr>
        <w:keepNext/>
        <w:numPr>
          <w:ilvl w:val="0"/>
          <w:numId w:val="6"/>
        </w:numPr>
        <w:tabs>
          <w:tab w:val="num" w:pos="900"/>
        </w:tabs>
        <w:spacing w:before="240" w:after="60" w:line="360" w:lineRule="auto"/>
        <w:ind w:left="900" w:hanging="900"/>
        <w:jc w:val="both"/>
        <w:outlineLvl w:val="0"/>
        <w:rPr>
          <w:rFonts w:ascii="Arial" w:hAnsi="Arial" w:cs="Arial"/>
          <w:bCs/>
          <w:sz w:val="24"/>
          <w:szCs w:val="24"/>
          <w:lang w:val="en-US"/>
        </w:rPr>
      </w:pPr>
      <w:r w:rsidRPr="007F569C">
        <w:rPr>
          <w:rFonts w:ascii="Arial" w:hAnsi="Arial" w:cs="Arial"/>
          <w:bCs/>
          <w:sz w:val="24"/>
          <w:szCs w:val="24"/>
          <w:lang w:val="en-US"/>
        </w:rPr>
        <w:lastRenderedPageBreak/>
        <w:t xml:space="preserve">Bryan Ch. L. and Homma A. Acute respiratory </w:t>
      </w:r>
      <w:proofErr w:type="gramStart"/>
      <w:r w:rsidRPr="007F569C">
        <w:rPr>
          <w:rFonts w:ascii="Arial" w:hAnsi="Arial" w:cs="Arial"/>
          <w:bCs/>
          <w:sz w:val="24"/>
          <w:szCs w:val="24"/>
          <w:lang w:val="en-US"/>
        </w:rPr>
        <w:t>failure .</w:t>
      </w:r>
      <w:proofErr w:type="gramEnd"/>
      <w:r w:rsidRPr="007F569C">
        <w:rPr>
          <w:rFonts w:ascii="Arial" w:hAnsi="Arial" w:cs="Arial"/>
          <w:bCs/>
          <w:sz w:val="24"/>
          <w:szCs w:val="24"/>
          <w:lang w:val="en-US"/>
        </w:rPr>
        <w:t xml:space="preserve"> In: </w:t>
      </w:r>
      <w:proofErr w:type="spellStart"/>
      <w:r w:rsidRPr="007F569C">
        <w:rPr>
          <w:rFonts w:ascii="Arial" w:hAnsi="Arial" w:cs="Arial"/>
          <w:bCs/>
          <w:sz w:val="24"/>
          <w:szCs w:val="24"/>
          <w:lang w:val="en-US"/>
        </w:rPr>
        <w:t>Rakel</w:t>
      </w:r>
      <w:proofErr w:type="spellEnd"/>
      <w:r w:rsidRPr="007F569C">
        <w:rPr>
          <w:rFonts w:ascii="Arial" w:hAnsi="Arial" w:cs="Arial"/>
          <w:bCs/>
          <w:sz w:val="24"/>
          <w:szCs w:val="24"/>
          <w:lang w:val="en-US"/>
        </w:rPr>
        <w:t>: Conn Current Therapy. 53</w:t>
      </w:r>
      <w:r w:rsidRPr="007F569C">
        <w:rPr>
          <w:rFonts w:ascii="Arial" w:hAnsi="Arial" w:cs="Arial"/>
          <w:bCs/>
          <w:sz w:val="24"/>
          <w:szCs w:val="24"/>
          <w:vertAlign w:val="superscript"/>
          <w:lang w:val="en-US"/>
        </w:rPr>
        <w:t>rd</w:t>
      </w:r>
      <w:r w:rsidRPr="007F569C">
        <w:rPr>
          <w:rFonts w:ascii="Arial" w:hAnsi="Arial" w:cs="Arial"/>
          <w:bCs/>
          <w:sz w:val="24"/>
          <w:szCs w:val="24"/>
          <w:lang w:val="en-US"/>
        </w:rPr>
        <w:t xml:space="preserve"> ed. WB Saunders Company, 2001.  p. 171-76</w:t>
      </w:r>
    </w:p>
    <w:p w14:paraId="07206FC1" w14:textId="77777777" w:rsidR="007F569C" w:rsidRPr="007F569C" w:rsidRDefault="007F569C" w:rsidP="007F569C">
      <w:pPr>
        <w:keepNext/>
        <w:numPr>
          <w:ilvl w:val="0"/>
          <w:numId w:val="6"/>
        </w:numPr>
        <w:tabs>
          <w:tab w:val="num" w:pos="900"/>
        </w:tabs>
        <w:spacing w:before="240" w:after="60" w:line="360" w:lineRule="auto"/>
        <w:ind w:left="900" w:hanging="900"/>
        <w:jc w:val="both"/>
        <w:outlineLvl w:val="0"/>
        <w:rPr>
          <w:rFonts w:ascii="Arial" w:hAnsi="Arial" w:cs="Arial"/>
          <w:bCs/>
          <w:sz w:val="24"/>
          <w:szCs w:val="24"/>
          <w:lang w:val="en-US"/>
        </w:rPr>
      </w:pPr>
      <w:proofErr w:type="spellStart"/>
      <w:r w:rsidRPr="007F569C">
        <w:rPr>
          <w:rFonts w:ascii="Arial" w:hAnsi="Arial" w:cs="Arial"/>
          <w:bCs/>
          <w:sz w:val="24"/>
          <w:szCs w:val="24"/>
          <w:lang w:val="en-US"/>
        </w:rPr>
        <w:t>Seiditz</w:t>
      </w:r>
      <w:proofErr w:type="spellEnd"/>
      <w:r w:rsidRPr="007F569C">
        <w:rPr>
          <w:rFonts w:ascii="Arial" w:hAnsi="Arial" w:cs="Arial"/>
          <w:bCs/>
          <w:sz w:val="24"/>
          <w:szCs w:val="24"/>
          <w:lang w:val="en-US"/>
        </w:rPr>
        <w:t xml:space="preserve"> M. Cardiologic problems in the </w:t>
      </w:r>
      <w:proofErr w:type="spellStart"/>
      <w:r w:rsidRPr="007F569C">
        <w:rPr>
          <w:rFonts w:ascii="Arial" w:hAnsi="Arial" w:cs="Arial"/>
          <w:bCs/>
          <w:sz w:val="24"/>
          <w:szCs w:val="24"/>
          <w:lang w:val="en-US"/>
        </w:rPr>
        <w:t>post acute</w:t>
      </w:r>
      <w:proofErr w:type="spellEnd"/>
      <w:r w:rsidRPr="007F569C">
        <w:rPr>
          <w:rFonts w:ascii="Arial" w:hAnsi="Arial" w:cs="Arial"/>
          <w:bCs/>
          <w:sz w:val="24"/>
          <w:szCs w:val="24"/>
          <w:lang w:val="en-US"/>
        </w:rPr>
        <w:t xml:space="preserve"> ventilated patients. Clin Chest Med. 2001; 22(1): 175-92</w:t>
      </w:r>
    </w:p>
    <w:p w14:paraId="026BFF1B" w14:textId="77777777" w:rsidR="007F569C" w:rsidRPr="007F569C" w:rsidRDefault="007F569C" w:rsidP="007F569C">
      <w:pPr>
        <w:keepNext/>
        <w:numPr>
          <w:ilvl w:val="0"/>
          <w:numId w:val="6"/>
        </w:numPr>
        <w:tabs>
          <w:tab w:val="num" w:pos="900"/>
        </w:tabs>
        <w:spacing w:before="240" w:after="60" w:line="360" w:lineRule="auto"/>
        <w:ind w:left="900" w:hanging="900"/>
        <w:jc w:val="both"/>
        <w:outlineLvl w:val="0"/>
        <w:rPr>
          <w:rFonts w:ascii="Arial" w:hAnsi="Arial" w:cs="Arial"/>
          <w:bCs/>
          <w:sz w:val="24"/>
          <w:szCs w:val="24"/>
          <w:lang w:val="en-US"/>
        </w:rPr>
      </w:pPr>
      <w:r w:rsidRPr="007F569C">
        <w:rPr>
          <w:rFonts w:ascii="Arial" w:hAnsi="Arial" w:cs="Arial"/>
          <w:bCs/>
          <w:sz w:val="24"/>
          <w:szCs w:val="24"/>
          <w:lang w:val="en-US"/>
        </w:rPr>
        <w:t>Carrillo-Esper R. The acute respiratory Insufficiency Syndrome. Gaz Med Mex 1999; 135(5): 531-32.</w:t>
      </w:r>
    </w:p>
    <w:p w14:paraId="042666EF" w14:textId="77777777" w:rsidR="007F569C" w:rsidRPr="007F569C" w:rsidRDefault="007F569C" w:rsidP="007F569C">
      <w:pPr>
        <w:keepNext/>
        <w:numPr>
          <w:ilvl w:val="0"/>
          <w:numId w:val="6"/>
        </w:numPr>
        <w:tabs>
          <w:tab w:val="num" w:pos="900"/>
        </w:tabs>
        <w:spacing w:before="240" w:after="60" w:line="360" w:lineRule="auto"/>
        <w:ind w:left="900" w:hanging="900"/>
        <w:jc w:val="both"/>
        <w:outlineLvl w:val="0"/>
        <w:rPr>
          <w:rFonts w:ascii="Arial" w:hAnsi="Arial" w:cs="Arial"/>
          <w:bCs/>
          <w:sz w:val="24"/>
          <w:szCs w:val="24"/>
          <w:lang w:val="en-US"/>
        </w:rPr>
      </w:pPr>
      <w:r w:rsidRPr="007F569C">
        <w:rPr>
          <w:rFonts w:ascii="Arial" w:hAnsi="Arial" w:cs="Arial"/>
          <w:bCs/>
          <w:sz w:val="24"/>
          <w:szCs w:val="24"/>
          <w:lang w:val="de-DE"/>
        </w:rPr>
        <w:t xml:space="preserve">Sigurbergur K, Sondergaard J, Lundin S et al. </w:t>
      </w:r>
      <w:r w:rsidRPr="007F569C">
        <w:rPr>
          <w:rFonts w:ascii="Arial" w:hAnsi="Arial" w:cs="Arial"/>
          <w:bCs/>
          <w:sz w:val="24"/>
          <w:szCs w:val="24"/>
          <w:lang w:val="en-US"/>
        </w:rPr>
        <w:t xml:space="preserve">Continuous </w:t>
      </w:r>
      <w:proofErr w:type="gramStart"/>
      <w:r w:rsidRPr="007F569C">
        <w:rPr>
          <w:rFonts w:ascii="Arial" w:hAnsi="Arial" w:cs="Arial"/>
          <w:bCs/>
          <w:sz w:val="24"/>
          <w:szCs w:val="24"/>
          <w:lang w:val="en-US"/>
        </w:rPr>
        <w:t>on line</w:t>
      </w:r>
      <w:proofErr w:type="gramEnd"/>
      <w:r w:rsidRPr="007F569C">
        <w:rPr>
          <w:rFonts w:ascii="Arial" w:hAnsi="Arial" w:cs="Arial"/>
          <w:bCs/>
          <w:sz w:val="24"/>
          <w:szCs w:val="24"/>
          <w:lang w:val="en-US"/>
        </w:rPr>
        <w:t xml:space="preserve"> measurement of respiratory system, lung and chest wall mechanics during mechanical ventilation. Int Care Med 2001; 27(8): 1328-35.</w:t>
      </w:r>
    </w:p>
    <w:p w14:paraId="5047942D" w14:textId="77777777" w:rsidR="007F569C" w:rsidRPr="007F569C" w:rsidRDefault="007F569C" w:rsidP="007F569C">
      <w:pPr>
        <w:keepNext/>
        <w:numPr>
          <w:ilvl w:val="0"/>
          <w:numId w:val="6"/>
        </w:numPr>
        <w:tabs>
          <w:tab w:val="num" w:pos="900"/>
        </w:tabs>
        <w:spacing w:before="240" w:after="60" w:line="360" w:lineRule="auto"/>
        <w:ind w:left="900" w:hanging="900"/>
        <w:jc w:val="both"/>
        <w:outlineLvl w:val="0"/>
        <w:rPr>
          <w:rFonts w:ascii="Arial" w:hAnsi="Arial" w:cs="Arial"/>
          <w:bCs/>
          <w:sz w:val="24"/>
          <w:szCs w:val="24"/>
          <w:lang w:val="en-US"/>
        </w:rPr>
      </w:pPr>
      <w:proofErr w:type="spellStart"/>
      <w:r w:rsidRPr="007F569C">
        <w:rPr>
          <w:rFonts w:ascii="Arial" w:hAnsi="Arial" w:cs="Arial"/>
          <w:bCs/>
          <w:sz w:val="24"/>
          <w:szCs w:val="24"/>
          <w:lang w:val="en-US"/>
        </w:rPr>
        <w:t>Fumereaux</w:t>
      </w:r>
      <w:proofErr w:type="spellEnd"/>
      <w:r w:rsidRPr="007F569C">
        <w:rPr>
          <w:rFonts w:ascii="Arial" w:hAnsi="Arial" w:cs="Arial"/>
          <w:bCs/>
          <w:sz w:val="24"/>
          <w:szCs w:val="24"/>
          <w:lang w:val="en-US"/>
        </w:rPr>
        <w:t xml:space="preserve"> T, </w:t>
      </w:r>
      <w:proofErr w:type="spellStart"/>
      <w:r w:rsidRPr="007F569C">
        <w:rPr>
          <w:rFonts w:ascii="Arial" w:hAnsi="Arial" w:cs="Arial"/>
          <w:bCs/>
          <w:sz w:val="24"/>
          <w:szCs w:val="24"/>
          <w:lang w:val="en-US"/>
        </w:rPr>
        <w:t>Rothmeier</w:t>
      </w:r>
      <w:proofErr w:type="spellEnd"/>
      <w:r w:rsidRPr="007F569C">
        <w:rPr>
          <w:rFonts w:ascii="Arial" w:hAnsi="Arial" w:cs="Arial"/>
          <w:bCs/>
          <w:sz w:val="24"/>
          <w:szCs w:val="24"/>
          <w:lang w:val="en-US"/>
        </w:rPr>
        <w:t xml:space="preserve"> C and </w:t>
      </w:r>
      <w:proofErr w:type="spellStart"/>
      <w:r w:rsidRPr="007F569C">
        <w:rPr>
          <w:rFonts w:ascii="Arial" w:hAnsi="Arial" w:cs="Arial"/>
          <w:bCs/>
          <w:sz w:val="24"/>
          <w:szCs w:val="24"/>
          <w:lang w:val="en-US"/>
        </w:rPr>
        <w:t>Julliet</w:t>
      </w:r>
      <w:proofErr w:type="spellEnd"/>
      <w:r w:rsidRPr="007F569C">
        <w:rPr>
          <w:rFonts w:ascii="Arial" w:hAnsi="Arial" w:cs="Arial"/>
          <w:bCs/>
          <w:sz w:val="24"/>
          <w:szCs w:val="24"/>
          <w:lang w:val="en-US"/>
        </w:rPr>
        <w:t xml:space="preserve"> P: Outcome of mechanical ventilation for Acute Respiratory Failure in patients with pulmonary fibrosis. Int Care Med. 2001;27(12): 1868-74.</w:t>
      </w:r>
    </w:p>
    <w:p w14:paraId="650C5967" w14:textId="77777777" w:rsidR="007F569C" w:rsidRPr="007F569C" w:rsidRDefault="007F569C" w:rsidP="007F569C">
      <w:pPr>
        <w:keepNext/>
        <w:numPr>
          <w:ilvl w:val="0"/>
          <w:numId w:val="6"/>
        </w:numPr>
        <w:tabs>
          <w:tab w:val="num" w:pos="900"/>
        </w:tabs>
        <w:spacing w:before="240" w:after="60" w:line="360" w:lineRule="auto"/>
        <w:ind w:left="900" w:hanging="533"/>
        <w:jc w:val="both"/>
        <w:outlineLvl w:val="0"/>
        <w:rPr>
          <w:rFonts w:ascii="Arial" w:hAnsi="Arial" w:cs="Arial"/>
          <w:bCs/>
          <w:sz w:val="24"/>
          <w:szCs w:val="24"/>
          <w:lang w:val="en-US"/>
        </w:rPr>
      </w:pPr>
      <w:r w:rsidRPr="007F569C">
        <w:rPr>
          <w:rFonts w:ascii="Arial" w:hAnsi="Arial" w:cs="Arial"/>
          <w:bCs/>
          <w:sz w:val="24"/>
          <w:szCs w:val="24"/>
          <w:lang w:val="en-US"/>
        </w:rPr>
        <w:t>Shapiro Barry and Peruzzi WT. Respiratory care: In: Miller. Anesthesia. 5ed.Philadelphia: Churchill-Livingstone; 2002. p. 2403-2438.</w:t>
      </w:r>
    </w:p>
    <w:p w14:paraId="25CEB7E2" w14:textId="77777777" w:rsidR="007F569C" w:rsidRPr="007F569C" w:rsidRDefault="007F569C" w:rsidP="007F569C">
      <w:pPr>
        <w:keepNext/>
        <w:numPr>
          <w:ilvl w:val="0"/>
          <w:numId w:val="6"/>
        </w:numPr>
        <w:tabs>
          <w:tab w:val="num" w:pos="900"/>
        </w:tabs>
        <w:spacing w:before="240" w:after="60" w:line="360" w:lineRule="auto"/>
        <w:ind w:left="900" w:hanging="533"/>
        <w:jc w:val="both"/>
        <w:outlineLvl w:val="0"/>
        <w:rPr>
          <w:rFonts w:ascii="Arial" w:hAnsi="Arial" w:cs="Arial"/>
          <w:bCs/>
          <w:sz w:val="24"/>
          <w:szCs w:val="24"/>
          <w:lang w:val="en-US"/>
        </w:rPr>
      </w:pPr>
      <w:r w:rsidRPr="007F569C">
        <w:rPr>
          <w:rFonts w:ascii="Arial" w:hAnsi="Arial" w:cs="Arial"/>
          <w:bCs/>
          <w:sz w:val="24"/>
          <w:szCs w:val="24"/>
          <w:lang w:val="en-US"/>
        </w:rPr>
        <w:t>Clinton JE and McGill JW. Basic airways management and decision making. In: Roberts: Clinical procedures in Emergency Medicine. 3ed. WB Saunders Company; 1998. p. 1-148.</w:t>
      </w:r>
    </w:p>
    <w:p w14:paraId="06712F6C" w14:textId="77777777" w:rsidR="007F569C" w:rsidRPr="007F569C" w:rsidRDefault="007F569C" w:rsidP="007F569C">
      <w:pPr>
        <w:numPr>
          <w:ilvl w:val="0"/>
          <w:numId w:val="6"/>
        </w:numPr>
        <w:tabs>
          <w:tab w:val="num" w:pos="900"/>
          <w:tab w:val="left" w:pos="1620"/>
        </w:tabs>
        <w:spacing w:before="100" w:beforeAutospacing="1" w:after="100" w:afterAutospacing="1" w:line="360" w:lineRule="auto"/>
        <w:ind w:left="900" w:hanging="533"/>
        <w:jc w:val="both"/>
        <w:rPr>
          <w:rFonts w:ascii="Arial" w:hAnsi="Arial" w:cs="Arial"/>
          <w:sz w:val="24"/>
          <w:szCs w:val="24"/>
        </w:rPr>
      </w:pPr>
      <w:proofErr w:type="spellStart"/>
      <w:r w:rsidRPr="007F569C">
        <w:rPr>
          <w:rFonts w:ascii="Arial" w:hAnsi="Arial" w:cs="Arial"/>
          <w:sz w:val="24"/>
          <w:szCs w:val="24"/>
        </w:rPr>
        <w:t>Garijo</w:t>
      </w:r>
      <w:proofErr w:type="spellEnd"/>
      <w:r w:rsidRPr="007F569C">
        <w:rPr>
          <w:rFonts w:ascii="Arial" w:hAnsi="Arial" w:cs="Arial"/>
          <w:sz w:val="24"/>
          <w:szCs w:val="24"/>
        </w:rPr>
        <w:t xml:space="preserve"> </w:t>
      </w:r>
      <w:proofErr w:type="spellStart"/>
      <w:r w:rsidRPr="007F569C">
        <w:rPr>
          <w:rFonts w:ascii="Arial" w:hAnsi="Arial" w:cs="Arial"/>
          <w:sz w:val="24"/>
          <w:szCs w:val="24"/>
        </w:rPr>
        <w:t>Galves</w:t>
      </w:r>
      <w:proofErr w:type="spellEnd"/>
      <w:r w:rsidRPr="007F569C">
        <w:rPr>
          <w:rFonts w:ascii="Arial" w:hAnsi="Arial" w:cs="Arial"/>
          <w:sz w:val="24"/>
          <w:szCs w:val="24"/>
        </w:rPr>
        <w:t xml:space="preserve"> A. Sistema integral de urgencias. Cadena asistencial, unidades de gestión de urgencias. Mapfre </w:t>
      </w:r>
      <w:proofErr w:type="spellStart"/>
      <w:r w:rsidRPr="007F569C">
        <w:rPr>
          <w:rFonts w:ascii="Arial" w:hAnsi="Arial" w:cs="Arial"/>
          <w:sz w:val="24"/>
          <w:szCs w:val="24"/>
        </w:rPr>
        <w:t>Med</w:t>
      </w:r>
      <w:proofErr w:type="spellEnd"/>
      <w:r w:rsidRPr="007F569C">
        <w:rPr>
          <w:rFonts w:ascii="Arial" w:hAnsi="Arial" w:cs="Arial"/>
          <w:sz w:val="24"/>
          <w:szCs w:val="24"/>
        </w:rPr>
        <w:t xml:space="preserve"> 2003;4(</w:t>
      </w:r>
      <w:proofErr w:type="spellStart"/>
      <w:r w:rsidRPr="007F569C">
        <w:rPr>
          <w:rFonts w:ascii="Arial" w:hAnsi="Arial" w:cs="Arial"/>
          <w:sz w:val="24"/>
          <w:szCs w:val="24"/>
        </w:rPr>
        <w:t>Supl</w:t>
      </w:r>
      <w:proofErr w:type="spellEnd"/>
      <w:r w:rsidRPr="007F569C">
        <w:rPr>
          <w:rFonts w:ascii="Arial" w:hAnsi="Arial" w:cs="Arial"/>
          <w:sz w:val="24"/>
          <w:szCs w:val="24"/>
        </w:rPr>
        <w:t xml:space="preserve"> 1):31-2. </w:t>
      </w:r>
    </w:p>
    <w:p w14:paraId="3F34FF4D" w14:textId="77777777" w:rsidR="007F569C" w:rsidRPr="007F569C" w:rsidRDefault="007F569C" w:rsidP="007F569C">
      <w:pPr>
        <w:numPr>
          <w:ilvl w:val="0"/>
          <w:numId w:val="6"/>
        </w:numPr>
        <w:tabs>
          <w:tab w:val="num" w:pos="900"/>
        </w:tabs>
        <w:spacing w:before="100" w:beforeAutospacing="1" w:after="100" w:afterAutospacing="1" w:line="360" w:lineRule="auto"/>
        <w:ind w:left="900" w:hanging="533"/>
        <w:jc w:val="both"/>
        <w:rPr>
          <w:rFonts w:ascii="Arial" w:hAnsi="Arial" w:cs="Arial"/>
          <w:sz w:val="24"/>
          <w:szCs w:val="24"/>
        </w:rPr>
      </w:pPr>
      <w:r w:rsidRPr="007F569C">
        <w:rPr>
          <w:rFonts w:ascii="Arial" w:hAnsi="Arial" w:cs="Arial"/>
          <w:sz w:val="24"/>
          <w:szCs w:val="24"/>
        </w:rPr>
        <w:t xml:space="preserve">Escalona Reguera M. Estudio de los cuerpos de guardias en los hospitales. </w:t>
      </w:r>
      <w:proofErr w:type="spellStart"/>
      <w:r w:rsidRPr="007F569C">
        <w:rPr>
          <w:rFonts w:ascii="Arial" w:hAnsi="Arial" w:cs="Arial"/>
          <w:sz w:val="24"/>
          <w:szCs w:val="24"/>
        </w:rPr>
        <w:t>Rev</w:t>
      </w:r>
      <w:proofErr w:type="spellEnd"/>
      <w:r w:rsidRPr="007F569C">
        <w:rPr>
          <w:rFonts w:ascii="Arial" w:hAnsi="Arial" w:cs="Arial"/>
          <w:sz w:val="24"/>
          <w:szCs w:val="24"/>
        </w:rPr>
        <w:t xml:space="preserve"> </w:t>
      </w:r>
      <w:proofErr w:type="gramStart"/>
      <w:r w:rsidRPr="007F569C">
        <w:rPr>
          <w:rFonts w:ascii="Arial" w:hAnsi="Arial" w:cs="Arial"/>
          <w:sz w:val="24"/>
          <w:szCs w:val="24"/>
        </w:rPr>
        <w:t>Cubana</w:t>
      </w:r>
      <w:proofErr w:type="gramEnd"/>
      <w:r w:rsidRPr="007F569C">
        <w:rPr>
          <w:rFonts w:ascii="Arial" w:hAnsi="Arial" w:cs="Arial"/>
          <w:sz w:val="24"/>
          <w:szCs w:val="24"/>
        </w:rPr>
        <w:t xml:space="preserve"> </w:t>
      </w:r>
      <w:proofErr w:type="spellStart"/>
      <w:r w:rsidRPr="007F569C">
        <w:rPr>
          <w:rFonts w:ascii="Arial" w:hAnsi="Arial" w:cs="Arial"/>
          <w:sz w:val="24"/>
          <w:szCs w:val="24"/>
        </w:rPr>
        <w:t>Adm</w:t>
      </w:r>
      <w:proofErr w:type="spellEnd"/>
      <w:r w:rsidRPr="007F569C">
        <w:rPr>
          <w:rFonts w:ascii="Arial" w:hAnsi="Arial" w:cs="Arial"/>
          <w:sz w:val="24"/>
          <w:szCs w:val="24"/>
        </w:rPr>
        <w:t xml:space="preserve"> Salud 2003:7(4):378-87.</w:t>
      </w:r>
    </w:p>
    <w:p w14:paraId="6F33083C" w14:textId="77777777" w:rsidR="007F569C" w:rsidRPr="007F569C" w:rsidRDefault="007F569C" w:rsidP="007F569C">
      <w:pPr>
        <w:keepNext/>
        <w:numPr>
          <w:ilvl w:val="0"/>
          <w:numId w:val="6"/>
        </w:numPr>
        <w:tabs>
          <w:tab w:val="left" w:pos="360"/>
          <w:tab w:val="left" w:pos="540"/>
          <w:tab w:val="left" w:pos="900"/>
        </w:tabs>
        <w:spacing w:line="360" w:lineRule="auto"/>
        <w:ind w:left="900" w:right="639" w:hanging="533"/>
        <w:jc w:val="both"/>
        <w:outlineLvl w:val="0"/>
        <w:rPr>
          <w:rFonts w:ascii="Arial" w:hAnsi="Arial" w:cs="Arial"/>
          <w:sz w:val="24"/>
          <w:szCs w:val="24"/>
          <w:lang w:val="en-US"/>
        </w:rPr>
      </w:pPr>
      <w:r w:rsidRPr="007F569C">
        <w:rPr>
          <w:rFonts w:ascii="Arial" w:hAnsi="Arial" w:cs="Arial"/>
          <w:b/>
          <w:sz w:val="24"/>
          <w:szCs w:val="24"/>
          <w:lang w:val="de-DE"/>
        </w:rPr>
        <w:t xml:space="preserve"> </w:t>
      </w:r>
      <w:r w:rsidRPr="007F569C">
        <w:rPr>
          <w:rFonts w:ascii="Arial" w:hAnsi="Arial" w:cs="Arial"/>
          <w:sz w:val="24"/>
          <w:szCs w:val="24"/>
          <w:lang w:val="de-DE"/>
        </w:rPr>
        <w:t xml:space="preserve">Libson Philip R, Klein Ll. </w:t>
      </w:r>
      <w:r w:rsidRPr="007F569C">
        <w:rPr>
          <w:rFonts w:ascii="Arial" w:hAnsi="Arial" w:cs="Arial"/>
          <w:sz w:val="24"/>
          <w:szCs w:val="24"/>
          <w:lang w:val="en-US"/>
        </w:rPr>
        <w:t xml:space="preserve">The non-Q wave myocardial infarction. Revisited 10 years later. </w:t>
      </w:r>
      <w:proofErr w:type="spellStart"/>
      <w:r w:rsidRPr="007F569C">
        <w:rPr>
          <w:rFonts w:ascii="Arial" w:hAnsi="Arial" w:cs="Arial"/>
          <w:sz w:val="24"/>
          <w:szCs w:val="24"/>
          <w:lang w:val="en-US"/>
        </w:rPr>
        <w:t>Progres</w:t>
      </w:r>
      <w:proofErr w:type="spellEnd"/>
      <w:r w:rsidRPr="007F569C">
        <w:rPr>
          <w:rFonts w:ascii="Arial" w:hAnsi="Arial" w:cs="Arial"/>
          <w:sz w:val="24"/>
          <w:szCs w:val="24"/>
          <w:lang w:val="en-US"/>
        </w:rPr>
        <w:t xml:space="preserve"> </w:t>
      </w:r>
      <w:proofErr w:type="spellStart"/>
      <w:r w:rsidRPr="007F569C">
        <w:rPr>
          <w:rFonts w:ascii="Arial" w:hAnsi="Arial" w:cs="Arial"/>
          <w:sz w:val="24"/>
          <w:szCs w:val="24"/>
          <w:lang w:val="en-US"/>
        </w:rPr>
        <w:t>cardiov</w:t>
      </w:r>
      <w:proofErr w:type="spellEnd"/>
      <w:r w:rsidRPr="007F569C">
        <w:rPr>
          <w:rFonts w:ascii="Arial" w:hAnsi="Arial" w:cs="Arial"/>
          <w:sz w:val="24"/>
          <w:szCs w:val="24"/>
          <w:lang w:val="en-US"/>
        </w:rPr>
        <w:t xml:space="preserve"> Dis 1997 March-Apr;39(5):</w:t>
      </w:r>
    </w:p>
    <w:p w14:paraId="13CFC8C8" w14:textId="77777777" w:rsidR="007F569C" w:rsidRPr="007F569C" w:rsidRDefault="007F569C" w:rsidP="007F569C">
      <w:pPr>
        <w:numPr>
          <w:ilvl w:val="0"/>
          <w:numId w:val="6"/>
        </w:numPr>
        <w:spacing w:before="100" w:beforeAutospacing="1" w:after="100" w:afterAutospacing="1" w:line="360" w:lineRule="auto"/>
        <w:ind w:left="900" w:hanging="533"/>
        <w:jc w:val="both"/>
        <w:rPr>
          <w:rFonts w:ascii="Arial" w:hAnsi="Arial" w:cs="Arial"/>
          <w:sz w:val="24"/>
          <w:szCs w:val="24"/>
        </w:rPr>
      </w:pPr>
      <w:proofErr w:type="spellStart"/>
      <w:r w:rsidRPr="007F569C">
        <w:rPr>
          <w:rFonts w:ascii="Arial" w:hAnsi="Arial" w:cs="Arial"/>
          <w:sz w:val="24"/>
          <w:szCs w:val="24"/>
          <w:lang w:val="en-GB"/>
        </w:rPr>
        <w:t>Zinmenan</w:t>
      </w:r>
      <w:proofErr w:type="spellEnd"/>
      <w:r w:rsidRPr="007F569C">
        <w:rPr>
          <w:rFonts w:ascii="Arial" w:hAnsi="Arial" w:cs="Arial"/>
          <w:sz w:val="24"/>
          <w:szCs w:val="24"/>
          <w:lang w:val="en-GB"/>
        </w:rPr>
        <w:t xml:space="preserve">, </w:t>
      </w:r>
      <w:proofErr w:type="gramStart"/>
      <w:r w:rsidRPr="007F569C">
        <w:rPr>
          <w:rFonts w:ascii="Arial" w:hAnsi="Arial" w:cs="Arial"/>
          <w:sz w:val="24"/>
          <w:szCs w:val="24"/>
          <w:lang w:val="en-GB"/>
        </w:rPr>
        <w:t>Janice.</w:t>
      </w:r>
      <w:r w:rsidRPr="007F569C">
        <w:rPr>
          <w:rFonts w:ascii="Arial" w:hAnsi="Arial" w:cs="Arial"/>
          <w:sz w:val="24"/>
          <w:szCs w:val="24"/>
        </w:rPr>
        <w:t>MD,FCCM</w:t>
      </w:r>
      <w:proofErr w:type="gramEnd"/>
      <w:r w:rsidRPr="007F569C">
        <w:rPr>
          <w:rFonts w:ascii="Arial" w:hAnsi="Arial" w:cs="Arial"/>
          <w:sz w:val="24"/>
          <w:szCs w:val="24"/>
        </w:rPr>
        <w:t>, SC</w:t>
      </w:r>
      <w:r w:rsidRPr="007F569C">
        <w:rPr>
          <w:rFonts w:ascii="Arial" w:hAnsi="Arial" w:cs="Arial"/>
          <w:sz w:val="24"/>
          <w:szCs w:val="24"/>
          <w:lang w:val="en-GB"/>
        </w:rPr>
        <w:t xml:space="preserve">CM. </w:t>
      </w:r>
      <w:r w:rsidRPr="007F569C">
        <w:rPr>
          <w:rFonts w:ascii="Arial" w:hAnsi="Arial" w:cs="Arial"/>
          <w:sz w:val="24"/>
          <w:szCs w:val="24"/>
        </w:rPr>
        <w:t xml:space="preserve">Sociedad de </w:t>
      </w:r>
      <w:proofErr w:type="gramStart"/>
      <w:r w:rsidRPr="007F569C">
        <w:rPr>
          <w:rFonts w:ascii="Arial" w:hAnsi="Arial" w:cs="Arial"/>
          <w:sz w:val="24"/>
          <w:szCs w:val="24"/>
        </w:rPr>
        <w:t>Medicina  Critica</w:t>
      </w:r>
      <w:proofErr w:type="gramEnd"/>
      <w:r w:rsidRPr="007F569C">
        <w:rPr>
          <w:rFonts w:ascii="Arial" w:hAnsi="Arial" w:cs="Arial"/>
          <w:sz w:val="24"/>
          <w:szCs w:val="24"/>
        </w:rPr>
        <w:t xml:space="preserve">. Fundamentos de Cuidados </w:t>
      </w:r>
      <w:proofErr w:type="spellStart"/>
      <w:r w:rsidRPr="007F569C">
        <w:rPr>
          <w:rFonts w:ascii="Arial" w:hAnsi="Arial" w:cs="Arial"/>
          <w:sz w:val="24"/>
          <w:szCs w:val="24"/>
        </w:rPr>
        <w:t>Criticos</w:t>
      </w:r>
      <w:proofErr w:type="spellEnd"/>
      <w:r w:rsidRPr="007F569C">
        <w:rPr>
          <w:rFonts w:ascii="Arial" w:hAnsi="Arial" w:cs="Arial"/>
          <w:sz w:val="24"/>
          <w:szCs w:val="24"/>
        </w:rPr>
        <w:t xml:space="preserve"> en Soporte Inicial. Programa Internacional. 2004.</w:t>
      </w:r>
    </w:p>
    <w:p w14:paraId="6A393D5F" w14:textId="30F4432C" w:rsidR="007F569C" w:rsidRDefault="007F569C" w:rsidP="007F569C">
      <w:pPr>
        <w:autoSpaceDE w:val="0"/>
        <w:autoSpaceDN w:val="0"/>
        <w:adjustRightInd w:val="0"/>
        <w:spacing w:line="360" w:lineRule="auto"/>
        <w:jc w:val="both"/>
        <w:rPr>
          <w:rFonts w:ascii="Arial" w:hAnsi="Arial" w:cs="Arial"/>
          <w:sz w:val="24"/>
          <w:szCs w:val="24"/>
        </w:rPr>
      </w:pPr>
    </w:p>
    <w:p w14:paraId="25C1CAC6" w14:textId="77777777" w:rsidR="007F569C" w:rsidRPr="007F569C" w:rsidRDefault="007F569C" w:rsidP="007F569C">
      <w:pPr>
        <w:autoSpaceDE w:val="0"/>
        <w:autoSpaceDN w:val="0"/>
        <w:adjustRightInd w:val="0"/>
        <w:spacing w:line="360" w:lineRule="auto"/>
        <w:jc w:val="both"/>
        <w:rPr>
          <w:rFonts w:ascii="Arial" w:hAnsi="Arial" w:cs="Arial"/>
          <w:sz w:val="24"/>
          <w:szCs w:val="24"/>
        </w:rPr>
      </w:pPr>
    </w:p>
    <w:p w14:paraId="2BA58F1A" w14:textId="77777777" w:rsidR="00AB4DA1" w:rsidRDefault="00AB4DA1" w:rsidP="00AB4DA1">
      <w:pPr>
        <w:snapToGrid w:val="0"/>
        <w:spacing w:line="360" w:lineRule="auto"/>
        <w:ind w:right="49"/>
        <w:jc w:val="both"/>
        <w:rPr>
          <w:rFonts w:ascii="Arial" w:hAnsi="Arial" w:cs="Arial"/>
          <w:color w:val="FF0000"/>
          <w:sz w:val="24"/>
          <w:szCs w:val="24"/>
        </w:rPr>
      </w:pPr>
    </w:p>
    <w:p w14:paraId="7E0A0E9A" w14:textId="62DF31CA" w:rsidR="00AB4DA1" w:rsidRDefault="00AB4DA1" w:rsidP="00AB4DA1">
      <w:pPr>
        <w:snapToGrid w:val="0"/>
        <w:spacing w:line="360" w:lineRule="auto"/>
        <w:ind w:right="49"/>
        <w:jc w:val="both"/>
        <w:rPr>
          <w:rFonts w:ascii="Arial" w:hAnsi="Arial" w:cs="Arial"/>
          <w:color w:val="FF0000"/>
          <w:sz w:val="24"/>
          <w:szCs w:val="24"/>
        </w:rPr>
      </w:pPr>
    </w:p>
    <w:p w14:paraId="2785F85D" w14:textId="5995C36D" w:rsidR="00AB4DA1" w:rsidRDefault="00AB4DA1" w:rsidP="00AB4DA1">
      <w:pPr>
        <w:snapToGrid w:val="0"/>
        <w:spacing w:line="360" w:lineRule="auto"/>
        <w:ind w:right="49"/>
        <w:jc w:val="both"/>
        <w:rPr>
          <w:rFonts w:ascii="Arial" w:hAnsi="Arial" w:cs="Arial"/>
          <w:color w:val="FF0000"/>
          <w:sz w:val="24"/>
          <w:szCs w:val="24"/>
        </w:rPr>
      </w:pPr>
    </w:p>
    <w:p w14:paraId="61771CEA" w14:textId="319D2190" w:rsidR="00AB4DA1" w:rsidRDefault="00AB4DA1" w:rsidP="00AB4DA1">
      <w:pPr>
        <w:snapToGrid w:val="0"/>
        <w:spacing w:line="360" w:lineRule="auto"/>
        <w:ind w:right="49"/>
        <w:jc w:val="both"/>
        <w:rPr>
          <w:rFonts w:ascii="Arial" w:hAnsi="Arial" w:cs="Arial"/>
          <w:color w:val="FF0000"/>
          <w:sz w:val="24"/>
          <w:szCs w:val="24"/>
        </w:rPr>
      </w:pPr>
    </w:p>
    <w:p w14:paraId="741D6202" w14:textId="2645D89F" w:rsidR="00AB4DA1" w:rsidRDefault="00AB4DA1" w:rsidP="00AB4DA1">
      <w:pPr>
        <w:snapToGrid w:val="0"/>
        <w:spacing w:line="360" w:lineRule="auto"/>
        <w:ind w:right="49"/>
        <w:jc w:val="both"/>
        <w:rPr>
          <w:rFonts w:ascii="Arial" w:hAnsi="Arial" w:cs="Arial"/>
          <w:color w:val="FF0000"/>
          <w:sz w:val="24"/>
          <w:szCs w:val="24"/>
        </w:rPr>
      </w:pPr>
    </w:p>
    <w:p w14:paraId="609402D5" w14:textId="293D92A0" w:rsidR="00AB4DA1" w:rsidRDefault="00AB4DA1" w:rsidP="00AB4DA1">
      <w:pPr>
        <w:snapToGrid w:val="0"/>
        <w:spacing w:line="360" w:lineRule="auto"/>
        <w:ind w:right="49"/>
        <w:jc w:val="both"/>
        <w:rPr>
          <w:rFonts w:ascii="Arial" w:hAnsi="Arial" w:cs="Arial"/>
          <w:color w:val="FF0000"/>
          <w:sz w:val="24"/>
          <w:szCs w:val="24"/>
        </w:rPr>
      </w:pPr>
    </w:p>
    <w:p w14:paraId="3A2ED785" w14:textId="320EE987" w:rsidR="00AB4DA1" w:rsidRDefault="00AB4DA1" w:rsidP="00AB4DA1">
      <w:pPr>
        <w:snapToGrid w:val="0"/>
        <w:spacing w:line="360" w:lineRule="auto"/>
        <w:ind w:right="49"/>
        <w:jc w:val="both"/>
        <w:rPr>
          <w:rFonts w:ascii="Arial" w:hAnsi="Arial" w:cs="Arial"/>
          <w:color w:val="FF0000"/>
          <w:sz w:val="24"/>
          <w:szCs w:val="24"/>
        </w:rPr>
      </w:pPr>
    </w:p>
    <w:p w14:paraId="01219C37" w14:textId="017297FE" w:rsidR="00AB4DA1" w:rsidRDefault="00AB4DA1" w:rsidP="00AB4DA1">
      <w:pPr>
        <w:snapToGrid w:val="0"/>
        <w:spacing w:line="360" w:lineRule="auto"/>
        <w:ind w:right="49"/>
        <w:jc w:val="both"/>
        <w:rPr>
          <w:rFonts w:ascii="Arial" w:hAnsi="Arial" w:cs="Arial"/>
          <w:color w:val="FF0000"/>
          <w:sz w:val="24"/>
          <w:szCs w:val="24"/>
        </w:rPr>
      </w:pPr>
    </w:p>
    <w:p w14:paraId="243D8C9F" w14:textId="68486837" w:rsidR="00AB4DA1" w:rsidRDefault="00AB4DA1" w:rsidP="00AB4DA1">
      <w:pPr>
        <w:snapToGrid w:val="0"/>
        <w:spacing w:line="360" w:lineRule="auto"/>
        <w:ind w:right="49"/>
        <w:jc w:val="both"/>
        <w:rPr>
          <w:rFonts w:ascii="Arial" w:hAnsi="Arial" w:cs="Arial"/>
          <w:color w:val="FF0000"/>
          <w:sz w:val="24"/>
          <w:szCs w:val="24"/>
        </w:rPr>
      </w:pPr>
    </w:p>
    <w:p w14:paraId="3CD2FD3B" w14:textId="05498A2B" w:rsidR="00AB4DA1" w:rsidRDefault="00AB4DA1" w:rsidP="00AB4DA1">
      <w:pPr>
        <w:snapToGrid w:val="0"/>
        <w:spacing w:line="360" w:lineRule="auto"/>
        <w:ind w:right="49"/>
        <w:jc w:val="both"/>
        <w:rPr>
          <w:rFonts w:ascii="Arial" w:hAnsi="Arial" w:cs="Arial"/>
          <w:color w:val="FF0000"/>
          <w:sz w:val="24"/>
          <w:szCs w:val="24"/>
        </w:rPr>
      </w:pPr>
    </w:p>
    <w:p w14:paraId="71463CE7" w14:textId="2E9B6D58" w:rsidR="00AB4DA1" w:rsidRDefault="00AB4DA1" w:rsidP="00AB4DA1">
      <w:pPr>
        <w:snapToGrid w:val="0"/>
        <w:spacing w:line="360" w:lineRule="auto"/>
        <w:ind w:right="49"/>
        <w:jc w:val="both"/>
        <w:rPr>
          <w:rFonts w:ascii="Arial" w:hAnsi="Arial" w:cs="Arial"/>
          <w:color w:val="FF0000"/>
          <w:sz w:val="24"/>
          <w:szCs w:val="24"/>
        </w:rPr>
      </w:pPr>
    </w:p>
    <w:p w14:paraId="1BBE9386" w14:textId="792E4B40" w:rsidR="00AB4DA1" w:rsidRDefault="00AB4DA1" w:rsidP="00AB4DA1">
      <w:pPr>
        <w:snapToGrid w:val="0"/>
        <w:spacing w:line="360" w:lineRule="auto"/>
        <w:ind w:right="49"/>
        <w:jc w:val="both"/>
        <w:rPr>
          <w:rFonts w:ascii="Arial" w:hAnsi="Arial" w:cs="Arial"/>
          <w:color w:val="FF0000"/>
          <w:sz w:val="24"/>
          <w:szCs w:val="24"/>
        </w:rPr>
      </w:pPr>
    </w:p>
    <w:p w14:paraId="21267EB4" w14:textId="5CD79615" w:rsidR="00AB4DA1" w:rsidRDefault="00AB4DA1" w:rsidP="00AB4DA1">
      <w:pPr>
        <w:snapToGrid w:val="0"/>
        <w:spacing w:line="360" w:lineRule="auto"/>
        <w:ind w:right="49"/>
        <w:jc w:val="both"/>
        <w:rPr>
          <w:rFonts w:ascii="Arial" w:hAnsi="Arial" w:cs="Arial"/>
          <w:color w:val="FF0000"/>
          <w:sz w:val="24"/>
          <w:szCs w:val="24"/>
        </w:rPr>
      </w:pPr>
    </w:p>
    <w:p w14:paraId="55A58389" w14:textId="49B40BCA" w:rsidR="00AB4DA1" w:rsidRDefault="00AB4DA1" w:rsidP="00AB4DA1">
      <w:pPr>
        <w:snapToGrid w:val="0"/>
        <w:spacing w:line="360" w:lineRule="auto"/>
        <w:ind w:right="49"/>
        <w:jc w:val="both"/>
        <w:rPr>
          <w:rFonts w:ascii="Arial" w:hAnsi="Arial" w:cs="Arial"/>
          <w:color w:val="FF0000"/>
          <w:sz w:val="24"/>
          <w:szCs w:val="24"/>
        </w:rPr>
      </w:pPr>
    </w:p>
    <w:p w14:paraId="1B35293D" w14:textId="77777777" w:rsidR="00AB4DA1" w:rsidRPr="00AB4DA1" w:rsidRDefault="00AB4DA1" w:rsidP="00AB4DA1">
      <w:pPr>
        <w:snapToGrid w:val="0"/>
        <w:spacing w:line="360" w:lineRule="auto"/>
        <w:ind w:right="49"/>
        <w:jc w:val="both"/>
        <w:rPr>
          <w:rFonts w:ascii="Arial" w:hAnsi="Arial" w:cs="Arial"/>
          <w:color w:val="FF0000"/>
          <w:sz w:val="24"/>
          <w:szCs w:val="24"/>
        </w:rPr>
      </w:pPr>
    </w:p>
    <w:p w14:paraId="686587A2" w14:textId="53908ECE" w:rsidR="00EE319D" w:rsidRPr="00121EDD" w:rsidRDefault="00EE319D" w:rsidP="00AB4DA1">
      <w:pPr>
        <w:spacing w:line="360" w:lineRule="auto"/>
        <w:ind w:right="49"/>
        <w:jc w:val="both"/>
        <w:rPr>
          <w:rFonts w:ascii="Arial" w:hAnsi="Arial" w:cs="Arial"/>
          <w:snapToGrid w:val="0"/>
          <w:sz w:val="24"/>
          <w:szCs w:val="24"/>
          <w:lang w:val="es-ES_tradnl" w:eastAsia="en-US"/>
        </w:rPr>
      </w:pPr>
      <w:r>
        <w:rPr>
          <w:rFonts w:ascii="Arial" w:hAnsi="Arial" w:cs="Arial"/>
          <w:sz w:val="24"/>
          <w:szCs w:val="24"/>
        </w:rPr>
        <w:br w:type="page"/>
      </w:r>
    </w:p>
    <w:p w14:paraId="025F9765" w14:textId="283FB24B" w:rsidR="00252DC7" w:rsidRDefault="00252DC7" w:rsidP="004845E9">
      <w:pPr>
        <w:spacing w:line="360" w:lineRule="auto"/>
        <w:ind w:right="49"/>
        <w:jc w:val="both"/>
        <w:rPr>
          <w:snapToGrid w:val="0"/>
          <w:sz w:val="24"/>
          <w:szCs w:val="24"/>
          <w:lang w:val="es-ES_tradnl" w:eastAsia="en-US"/>
        </w:rPr>
      </w:pPr>
    </w:p>
    <w:p w14:paraId="2EA7AE5B" w14:textId="71D8B1FF" w:rsidR="00252DC7" w:rsidRDefault="00252DC7" w:rsidP="004845E9">
      <w:pPr>
        <w:spacing w:line="360" w:lineRule="auto"/>
        <w:ind w:right="49"/>
        <w:jc w:val="both"/>
        <w:rPr>
          <w:snapToGrid w:val="0"/>
          <w:sz w:val="24"/>
          <w:szCs w:val="24"/>
          <w:lang w:val="es-ES_tradnl" w:eastAsia="en-US"/>
        </w:rPr>
      </w:pPr>
    </w:p>
    <w:p w14:paraId="213174C8" w14:textId="0159DAED" w:rsidR="00252DC7" w:rsidRDefault="00252DC7" w:rsidP="004845E9">
      <w:pPr>
        <w:spacing w:line="360" w:lineRule="auto"/>
        <w:ind w:right="49"/>
        <w:jc w:val="both"/>
        <w:rPr>
          <w:snapToGrid w:val="0"/>
          <w:sz w:val="24"/>
          <w:szCs w:val="24"/>
          <w:lang w:val="es-ES_tradnl" w:eastAsia="en-US"/>
        </w:rPr>
      </w:pPr>
    </w:p>
    <w:p w14:paraId="6F306766" w14:textId="2EFBA1D4" w:rsidR="00252DC7" w:rsidRDefault="00252DC7" w:rsidP="004845E9">
      <w:pPr>
        <w:spacing w:line="360" w:lineRule="auto"/>
        <w:ind w:right="49"/>
        <w:jc w:val="both"/>
        <w:rPr>
          <w:snapToGrid w:val="0"/>
          <w:sz w:val="24"/>
          <w:szCs w:val="24"/>
          <w:lang w:val="es-ES_tradnl" w:eastAsia="en-US"/>
        </w:rPr>
      </w:pPr>
    </w:p>
    <w:p w14:paraId="067C0515" w14:textId="5EDB998B" w:rsidR="00252DC7" w:rsidRDefault="00252DC7" w:rsidP="004845E9">
      <w:pPr>
        <w:spacing w:line="360" w:lineRule="auto"/>
        <w:ind w:right="49"/>
        <w:jc w:val="both"/>
        <w:rPr>
          <w:snapToGrid w:val="0"/>
          <w:sz w:val="24"/>
          <w:szCs w:val="24"/>
          <w:lang w:val="es-ES_tradnl" w:eastAsia="en-US"/>
        </w:rPr>
      </w:pPr>
    </w:p>
    <w:p w14:paraId="299E5C10" w14:textId="3B3EA13D" w:rsidR="00252DC7" w:rsidRDefault="00252DC7" w:rsidP="004845E9">
      <w:pPr>
        <w:spacing w:line="360" w:lineRule="auto"/>
        <w:ind w:right="49"/>
        <w:jc w:val="both"/>
        <w:rPr>
          <w:snapToGrid w:val="0"/>
          <w:sz w:val="24"/>
          <w:szCs w:val="24"/>
          <w:lang w:val="es-ES_tradnl" w:eastAsia="en-US"/>
        </w:rPr>
      </w:pPr>
    </w:p>
    <w:p w14:paraId="6CBC6950" w14:textId="13211F32" w:rsidR="00252DC7" w:rsidRDefault="00252DC7" w:rsidP="004845E9">
      <w:pPr>
        <w:spacing w:line="360" w:lineRule="auto"/>
        <w:ind w:right="49"/>
        <w:jc w:val="both"/>
        <w:rPr>
          <w:snapToGrid w:val="0"/>
          <w:sz w:val="24"/>
          <w:szCs w:val="24"/>
          <w:lang w:val="es-ES_tradnl" w:eastAsia="en-US"/>
        </w:rPr>
      </w:pPr>
    </w:p>
    <w:p w14:paraId="78B681D3" w14:textId="0C9F727E" w:rsidR="00252DC7" w:rsidRDefault="00252DC7" w:rsidP="004845E9">
      <w:pPr>
        <w:spacing w:line="360" w:lineRule="auto"/>
        <w:ind w:right="49"/>
        <w:jc w:val="both"/>
        <w:rPr>
          <w:snapToGrid w:val="0"/>
          <w:sz w:val="24"/>
          <w:szCs w:val="24"/>
          <w:lang w:val="es-ES_tradnl" w:eastAsia="en-US"/>
        </w:rPr>
      </w:pPr>
    </w:p>
    <w:p w14:paraId="5BF8028B" w14:textId="5486863B" w:rsidR="00252DC7" w:rsidRDefault="00252DC7" w:rsidP="004845E9">
      <w:pPr>
        <w:spacing w:line="360" w:lineRule="auto"/>
        <w:ind w:right="49"/>
        <w:jc w:val="both"/>
        <w:rPr>
          <w:snapToGrid w:val="0"/>
          <w:sz w:val="24"/>
          <w:szCs w:val="24"/>
          <w:lang w:val="es-ES_tradnl" w:eastAsia="en-US"/>
        </w:rPr>
      </w:pPr>
    </w:p>
    <w:p w14:paraId="47D86950" w14:textId="77777777" w:rsidR="00252DC7" w:rsidRDefault="00252DC7" w:rsidP="004845E9">
      <w:pPr>
        <w:spacing w:line="360" w:lineRule="auto"/>
        <w:ind w:right="49"/>
        <w:jc w:val="both"/>
        <w:rPr>
          <w:snapToGrid w:val="0"/>
          <w:sz w:val="24"/>
          <w:szCs w:val="24"/>
          <w:lang w:val="es-ES_tradnl" w:eastAsia="en-US"/>
        </w:rPr>
      </w:pPr>
    </w:p>
    <w:p w14:paraId="6EFAADEE" w14:textId="21EF6492" w:rsidR="00252DC7" w:rsidRDefault="00252DC7" w:rsidP="004845E9">
      <w:pPr>
        <w:spacing w:line="360" w:lineRule="auto"/>
        <w:ind w:right="49"/>
        <w:jc w:val="both"/>
        <w:rPr>
          <w:snapToGrid w:val="0"/>
          <w:sz w:val="24"/>
          <w:szCs w:val="24"/>
          <w:lang w:val="es-ES_tradnl" w:eastAsia="en-US"/>
        </w:rPr>
      </w:pPr>
    </w:p>
    <w:p w14:paraId="77F1F819" w14:textId="18C7C6BA" w:rsidR="00252DC7" w:rsidRDefault="00252DC7" w:rsidP="004845E9">
      <w:pPr>
        <w:spacing w:line="360" w:lineRule="auto"/>
        <w:ind w:right="49"/>
        <w:jc w:val="both"/>
        <w:rPr>
          <w:snapToGrid w:val="0"/>
          <w:sz w:val="24"/>
          <w:szCs w:val="24"/>
          <w:lang w:val="es-ES_tradnl" w:eastAsia="en-US"/>
        </w:rPr>
      </w:pPr>
    </w:p>
    <w:p w14:paraId="431F99EC" w14:textId="2E60D019" w:rsidR="00252DC7" w:rsidRDefault="00252DC7" w:rsidP="004845E9">
      <w:pPr>
        <w:spacing w:line="360" w:lineRule="auto"/>
        <w:ind w:right="49"/>
        <w:jc w:val="both"/>
        <w:rPr>
          <w:snapToGrid w:val="0"/>
          <w:sz w:val="24"/>
          <w:szCs w:val="24"/>
          <w:lang w:val="es-ES_tradnl" w:eastAsia="en-US"/>
        </w:rPr>
      </w:pPr>
    </w:p>
    <w:p w14:paraId="531C0EFF" w14:textId="76782426" w:rsidR="00252DC7" w:rsidRDefault="00252DC7" w:rsidP="004845E9">
      <w:pPr>
        <w:spacing w:line="360" w:lineRule="auto"/>
        <w:ind w:right="49"/>
        <w:jc w:val="both"/>
        <w:rPr>
          <w:snapToGrid w:val="0"/>
          <w:sz w:val="24"/>
          <w:szCs w:val="24"/>
          <w:lang w:val="es-ES_tradnl" w:eastAsia="en-US"/>
        </w:rPr>
      </w:pPr>
    </w:p>
    <w:p w14:paraId="7A0FCBFF" w14:textId="4B120220" w:rsidR="00252DC7" w:rsidRDefault="00252DC7" w:rsidP="004845E9">
      <w:pPr>
        <w:spacing w:line="360" w:lineRule="auto"/>
        <w:ind w:right="49"/>
        <w:jc w:val="both"/>
        <w:rPr>
          <w:snapToGrid w:val="0"/>
          <w:sz w:val="24"/>
          <w:szCs w:val="24"/>
          <w:lang w:val="es-ES_tradnl" w:eastAsia="en-US"/>
        </w:rPr>
      </w:pPr>
    </w:p>
    <w:p w14:paraId="0CE875A5" w14:textId="2DBA760D" w:rsidR="00252DC7" w:rsidRDefault="00252DC7" w:rsidP="004845E9">
      <w:pPr>
        <w:spacing w:line="360" w:lineRule="auto"/>
        <w:ind w:right="49"/>
        <w:jc w:val="both"/>
        <w:rPr>
          <w:snapToGrid w:val="0"/>
          <w:sz w:val="24"/>
          <w:szCs w:val="24"/>
          <w:lang w:val="es-ES_tradnl" w:eastAsia="en-US"/>
        </w:rPr>
      </w:pPr>
    </w:p>
    <w:p w14:paraId="336A766C" w14:textId="77777777" w:rsidR="00252DC7" w:rsidRDefault="00252DC7" w:rsidP="00252DC7">
      <w:pPr>
        <w:spacing w:line="360" w:lineRule="auto"/>
        <w:ind w:right="49"/>
        <w:jc w:val="both"/>
        <w:rPr>
          <w:snapToGrid w:val="0"/>
          <w:sz w:val="24"/>
          <w:szCs w:val="24"/>
          <w:lang w:val="es-ES_tradnl" w:eastAsia="en-US"/>
        </w:rPr>
      </w:pPr>
    </w:p>
    <w:p w14:paraId="654F9521" w14:textId="77777777" w:rsidR="00252DC7" w:rsidRPr="00893411" w:rsidRDefault="00252DC7" w:rsidP="004845E9">
      <w:pPr>
        <w:spacing w:line="360" w:lineRule="auto"/>
        <w:ind w:right="49"/>
        <w:jc w:val="both"/>
        <w:rPr>
          <w:snapToGrid w:val="0"/>
          <w:sz w:val="24"/>
          <w:szCs w:val="24"/>
          <w:lang w:val="es-ES_tradnl" w:eastAsia="en-US"/>
        </w:rPr>
      </w:pPr>
    </w:p>
    <w:sectPr w:rsidR="00252DC7" w:rsidRPr="008934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13AA"/>
    <w:multiLevelType w:val="hybridMultilevel"/>
    <w:tmpl w:val="AF4EEA8E"/>
    <w:lvl w:ilvl="0" w:tplc="945619EA">
      <w:numFmt w:val="bullet"/>
      <w:lvlText w:val=""/>
      <w:lvlJc w:val="left"/>
      <w:pPr>
        <w:ind w:left="1068" w:hanging="360"/>
      </w:pPr>
      <w:rPr>
        <w:rFonts w:ascii="Symbol" w:eastAsia="Times New Roman" w:hAnsi="Symbol" w:cs="Arial" w:hint="default"/>
      </w:rPr>
    </w:lvl>
    <w:lvl w:ilvl="1" w:tplc="5C0A0003" w:tentative="1">
      <w:start w:val="1"/>
      <w:numFmt w:val="bullet"/>
      <w:lvlText w:val="o"/>
      <w:lvlJc w:val="left"/>
      <w:pPr>
        <w:ind w:left="1788" w:hanging="360"/>
      </w:pPr>
      <w:rPr>
        <w:rFonts w:ascii="Courier New" w:hAnsi="Courier New" w:cs="Courier New" w:hint="default"/>
      </w:rPr>
    </w:lvl>
    <w:lvl w:ilvl="2" w:tplc="5C0A0005" w:tentative="1">
      <w:start w:val="1"/>
      <w:numFmt w:val="bullet"/>
      <w:lvlText w:val=""/>
      <w:lvlJc w:val="left"/>
      <w:pPr>
        <w:ind w:left="2508" w:hanging="360"/>
      </w:pPr>
      <w:rPr>
        <w:rFonts w:ascii="Wingdings" w:hAnsi="Wingdings" w:hint="default"/>
      </w:rPr>
    </w:lvl>
    <w:lvl w:ilvl="3" w:tplc="5C0A0001" w:tentative="1">
      <w:start w:val="1"/>
      <w:numFmt w:val="bullet"/>
      <w:lvlText w:val=""/>
      <w:lvlJc w:val="left"/>
      <w:pPr>
        <w:ind w:left="3228" w:hanging="360"/>
      </w:pPr>
      <w:rPr>
        <w:rFonts w:ascii="Symbol" w:hAnsi="Symbol" w:hint="default"/>
      </w:rPr>
    </w:lvl>
    <w:lvl w:ilvl="4" w:tplc="5C0A0003" w:tentative="1">
      <w:start w:val="1"/>
      <w:numFmt w:val="bullet"/>
      <w:lvlText w:val="o"/>
      <w:lvlJc w:val="left"/>
      <w:pPr>
        <w:ind w:left="3948" w:hanging="360"/>
      </w:pPr>
      <w:rPr>
        <w:rFonts w:ascii="Courier New" w:hAnsi="Courier New" w:cs="Courier New" w:hint="default"/>
      </w:rPr>
    </w:lvl>
    <w:lvl w:ilvl="5" w:tplc="5C0A0005" w:tentative="1">
      <w:start w:val="1"/>
      <w:numFmt w:val="bullet"/>
      <w:lvlText w:val=""/>
      <w:lvlJc w:val="left"/>
      <w:pPr>
        <w:ind w:left="4668" w:hanging="360"/>
      </w:pPr>
      <w:rPr>
        <w:rFonts w:ascii="Wingdings" w:hAnsi="Wingdings" w:hint="default"/>
      </w:rPr>
    </w:lvl>
    <w:lvl w:ilvl="6" w:tplc="5C0A0001" w:tentative="1">
      <w:start w:val="1"/>
      <w:numFmt w:val="bullet"/>
      <w:lvlText w:val=""/>
      <w:lvlJc w:val="left"/>
      <w:pPr>
        <w:ind w:left="5388" w:hanging="360"/>
      </w:pPr>
      <w:rPr>
        <w:rFonts w:ascii="Symbol" w:hAnsi="Symbol" w:hint="default"/>
      </w:rPr>
    </w:lvl>
    <w:lvl w:ilvl="7" w:tplc="5C0A0003" w:tentative="1">
      <w:start w:val="1"/>
      <w:numFmt w:val="bullet"/>
      <w:lvlText w:val="o"/>
      <w:lvlJc w:val="left"/>
      <w:pPr>
        <w:ind w:left="6108" w:hanging="360"/>
      </w:pPr>
      <w:rPr>
        <w:rFonts w:ascii="Courier New" w:hAnsi="Courier New" w:cs="Courier New" w:hint="default"/>
      </w:rPr>
    </w:lvl>
    <w:lvl w:ilvl="8" w:tplc="5C0A0005" w:tentative="1">
      <w:start w:val="1"/>
      <w:numFmt w:val="bullet"/>
      <w:lvlText w:val=""/>
      <w:lvlJc w:val="left"/>
      <w:pPr>
        <w:ind w:left="6828" w:hanging="360"/>
      </w:pPr>
      <w:rPr>
        <w:rFonts w:ascii="Wingdings" w:hAnsi="Wingdings" w:hint="default"/>
      </w:rPr>
    </w:lvl>
  </w:abstractNum>
  <w:abstractNum w:abstractNumId="1" w15:restartNumberingAfterBreak="0">
    <w:nsid w:val="2EB802C0"/>
    <w:multiLevelType w:val="hybridMultilevel"/>
    <w:tmpl w:val="0C3831CE"/>
    <w:lvl w:ilvl="0" w:tplc="5C0A0001">
      <w:start w:val="1"/>
      <w:numFmt w:val="bullet"/>
      <w:lvlText w:val=""/>
      <w:lvlJc w:val="left"/>
      <w:pPr>
        <w:ind w:left="1428" w:hanging="360"/>
      </w:pPr>
      <w:rPr>
        <w:rFonts w:ascii="Symbol" w:hAnsi="Symbol" w:hint="default"/>
      </w:rPr>
    </w:lvl>
    <w:lvl w:ilvl="1" w:tplc="5C0A0003" w:tentative="1">
      <w:start w:val="1"/>
      <w:numFmt w:val="bullet"/>
      <w:lvlText w:val="o"/>
      <w:lvlJc w:val="left"/>
      <w:pPr>
        <w:ind w:left="2148" w:hanging="360"/>
      </w:pPr>
      <w:rPr>
        <w:rFonts w:ascii="Courier New" w:hAnsi="Courier New" w:cs="Courier New" w:hint="default"/>
      </w:rPr>
    </w:lvl>
    <w:lvl w:ilvl="2" w:tplc="5C0A0005" w:tentative="1">
      <w:start w:val="1"/>
      <w:numFmt w:val="bullet"/>
      <w:lvlText w:val=""/>
      <w:lvlJc w:val="left"/>
      <w:pPr>
        <w:ind w:left="2868" w:hanging="360"/>
      </w:pPr>
      <w:rPr>
        <w:rFonts w:ascii="Wingdings" w:hAnsi="Wingdings" w:hint="default"/>
      </w:rPr>
    </w:lvl>
    <w:lvl w:ilvl="3" w:tplc="5C0A0001" w:tentative="1">
      <w:start w:val="1"/>
      <w:numFmt w:val="bullet"/>
      <w:lvlText w:val=""/>
      <w:lvlJc w:val="left"/>
      <w:pPr>
        <w:ind w:left="3588" w:hanging="360"/>
      </w:pPr>
      <w:rPr>
        <w:rFonts w:ascii="Symbol" w:hAnsi="Symbol" w:hint="default"/>
      </w:rPr>
    </w:lvl>
    <w:lvl w:ilvl="4" w:tplc="5C0A0003" w:tentative="1">
      <w:start w:val="1"/>
      <w:numFmt w:val="bullet"/>
      <w:lvlText w:val="o"/>
      <w:lvlJc w:val="left"/>
      <w:pPr>
        <w:ind w:left="4308" w:hanging="360"/>
      </w:pPr>
      <w:rPr>
        <w:rFonts w:ascii="Courier New" w:hAnsi="Courier New" w:cs="Courier New" w:hint="default"/>
      </w:rPr>
    </w:lvl>
    <w:lvl w:ilvl="5" w:tplc="5C0A0005" w:tentative="1">
      <w:start w:val="1"/>
      <w:numFmt w:val="bullet"/>
      <w:lvlText w:val=""/>
      <w:lvlJc w:val="left"/>
      <w:pPr>
        <w:ind w:left="5028" w:hanging="360"/>
      </w:pPr>
      <w:rPr>
        <w:rFonts w:ascii="Wingdings" w:hAnsi="Wingdings" w:hint="default"/>
      </w:rPr>
    </w:lvl>
    <w:lvl w:ilvl="6" w:tplc="5C0A0001" w:tentative="1">
      <w:start w:val="1"/>
      <w:numFmt w:val="bullet"/>
      <w:lvlText w:val=""/>
      <w:lvlJc w:val="left"/>
      <w:pPr>
        <w:ind w:left="5748" w:hanging="360"/>
      </w:pPr>
      <w:rPr>
        <w:rFonts w:ascii="Symbol" w:hAnsi="Symbol" w:hint="default"/>
      </w:rPr>
    </w:lvl>
    <w:lvl w:ilvl="7" w:tplc="5C0A0003" w:tentative="1">
      <w:start w:val="1"/>
      <w:numFmt w:val="bullet"/>
      <w:lvlText w:val="o"/>
      <w:lvlJc w:val="left"/>
      <w:pPr>
        <w:ind w:left="6468" w:hanging="360"/>
      </w:pPr>
      <w:rPr>
        <w:rFonts w:ascii="Courier New" w:hAnsi="Courier New" w:cs="Courier New" w:hint="default"/>
      </w:rPr>
    </w:lvl>
    <w:lvl w:ilvl="8" w:tplc="5C0A0005" w:tentative="1">
      <w:start w:val="1"/>
      <w:numFmt w:val="bullet"/>
      <w:lvlText w:val=""/>
      <w:lvlJc w:val="left"/>
      <w:pPr>
        <w:ind w:left="7188" w:hanging="360"/>
      </w:pPr>
      <w:rPr>
        <w:rFonts w:ascii="Wingdings" w:hAnsi="Wingdings" w:hint="default"/>
      </w:rPr>
    </w:lvl>
  </w:abstractNum>
  <w:abstractNum w:abstractNumId="2" w15:restartNumberingAfterBreak="0">
    <w:nsid w:val="30E74DC1"/>
    <w:multiLevelType w:val="hybridMultilevel"/>
    <w:tmpl w:val="51C2D8B8"/>
    <w:lvl w:ilvl="0" w:tplc="0C0A0001">
      <w:start w:val="1"/>
      <w:numFmt w:val="bullet"/>
      <w:lvlText w:val=""/>
      <w:lvlJc w:val="left"/>
      <w:pPr>
        <w:tabs>
          <w:tab w:val="num" w:pos="800"/>
        </w:tabs>
        <w:ind w:left="800" w:hanging="360"/>
      </w:pPr>
      <w:rPr>
        <w:rFonts w:ascii="Symbol" w:hAnsi="Symbol"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3" w15:restartNumberingAfterBreak="0">
    <w:nsid w:val="48F76020"/>
    <w:multiLevelType w:val="hybridMultilevel"/>
    <w:tmpl w:val="2F1EEB62"/>
    <w:lvl w:ilvl="0" w:tplc="B75A8DC2">
      <w:start w:val="1"/>
      <w:numFmt w:val="decimal"/>
      <w:lvlText w:val="%1."/>
      <w:lvlJc w:val="left"/>
      <w:pPr>
        <w:tabs>
          <w:tab w:val="num" w:pos="720"/>
        </w:tabs>
        <w:ind w:left="720" w:hanging="360"/>
      </w:pPr>
      <w:rPr>
        <w:rFonts w:hint="default"/>
        <w:b/>
        <w:bCs/>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17A7FC7"/>
    <w:multiLevelType w:val="hybridMultilevel"/>
    <w:tmpl w:val="93EC6B54"/>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58015664"/>
    <w:multiLevelType w:val="hybridMultilevel"/>
    <w:tmpl w:val="1EC00D9A"/>
    <w:lvl w:ilvl="0" w:tplc="0C0A0001">
      <w:start w:val="1"/>
      <w:numFmt w:val="bullet"/>
      <w:lvlText w:val=""/>
      <w:lvlJc w:val="left"/>
      <w:pPr>
        <w:tabs>
          <w:tab w:val="num" w:pos="1360"/>
        </w:tabs>
        <w:ind w:left="1360" w:hanging="360"/>
      </w:pPr>
      <w:rPr>
        <w:rFonts w:ascii="Symbol" w:hAnsi="Symbol"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6" w15:restartNumberingAfterBreak="0">
    <w:nsid w:val="5E6D34CB"/>
    <w:multiLevelType w:val="hybridMultilevel"/>
    <w:tmpl w:val="D97E4BBE"/>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6DDE2D56"/>
    <w:multiLevelType w:val="hybridMultilevel"/>
    <w:tmpl w:val="F668AA4C"/>
    <w:lvl w:ilvl="0" w:tplc="94B8C558">
      <w:start w:val="6"/>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2"/>
  </w:num>
  <w:num w:numId="2">
    <w:abstractNumId w:val="4"/>
  </w:num>
  <w:num w:numId="3">
    <w:abstractNumId w:val="5"/>
  </w:num>
  <w:num w:numId="4">
    <w:abstractNumId w:val="3"/>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BB"/>
    <w:rsid w:val="000679B1"/>
    <w:rsid w:val="00252DC7"/>
    <w:rsid w:val="004845E9"/>
    <w:rsid w:val="007F569C"/>
    <w:rsid w:val="00893411"/>
    <w:rsid w:val="00A65055"/>
    <w:rsid w:val="00AB4DA1"/>
    <w:rsid w:val="00D219BB"/>
    <w:rsid w:val="00EE319D"/>
    <w:rsid w:val="00F052E2"/>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E6D313"/>
  <w15:chartTrackingRefBased/>
  <w15:docId w15:val="{C32133C2-CFCD-425E-B49B-93781D3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E9"/>
    <w:pPr>
      <w:spacing w:after="0" w:line="240" w:lineRule="auto"/>
    </w:pPr>
    <w:rPr>
      <w:rFonts w:ascii="Times New Roman" w:eastAsia="Times New Roman" w:hAnsi="Times New Roman" w:cs="Times New Roman"/>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 Car Car Car Car Car Car"/>
    <w:basedOn w:val="Normal"/>
    <w:rsid w:val="00EE319D"/>
    <w:pPr>
      <w:spacing w:before="100" w:beforeAutospacing="1" w:after="100" w:afterAutospacing="1"/>
    </w:pPr>
    <w:rPr>
      <w:sz w:val="24"/>
      <w:szCs w:val="24"/>
      <w:lang w:eastAsia="es-ES"/>
    </w:rPr>
  </w:style>
  <w:style w:type="paragraph" w:styleId="Textoindependiente">
    <w:name w:val="Body Text"/>
    <w:basedOn w:val="Normal"/>
    <w:link w:val="TextoindependienteCar"/>
    <w:rsid w:val="00AB4DA1"/>
    <w:pPr>
      <w:snapToGrid w:val="0"/>
      <w:jc w:val="both"/>
    </w:pPr>
    <w:rPr>
      <w:rFonts w:ascii="Courier New" w:hAnsi="Courier New"/>
      <w:sz w:val="24"/>
      <w:lang w:eastAsia="en-US"/>
    </w:rPr>
  </w:style>
  <w:style w:type="character" w:customStyle="1" w:styleId="TextoindependienteCar">
    <w:name w:val="Texto independiente Car"/>
    <w:basedOn w:val="Fuentedeprrafopredeter"/>
    <w:link w:val="Textoindependiente"/>
    <w:rsid w:val="00AB4DA1"/>
    <w:rPr>
      <w:rFonts w:ascii="Courier New" w:eastAsia="Times New Roman" w:hAnsi="Courier New" w:cs="Times New Roman"/>
      <w:sz w:val="24"/>
      <w:szCs w:val="20"/>
      <w:lang w:val="es-ES"/>
    </w:rPr>
  </w:style>
  <w:style w:type="paragraph" w:styleId="Prrafodelista">
    <w:name w:val="List Paragraph"/>
    <w:basedOn w:val="Normal"/>
    <w:uiPriority w:val="34"/>
    <w:qFormat/>
    <w:rsid w:val="00A6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3943</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Yelenys</dc:creator>
  <cp:keywords/>
  <dc:description/>
  <cp:lastModifiedBy>Yelenys</cp:lastModifiedBy>
  <cp:revision>3</cp:revision>
  <dcterms:created xsi:type="dcterms:W3CDTF">2024-03-16T19:16:00Z</dcterms:created>
  <dcterms:modified xsi:type="dcterms:W3CDTF">2024-03-16T20:49:00Z</dcterms:modified>
</cp:coreProperties>
</file>