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27" w:rsidRDefault="002E1127" w:rsidP="002E1127">
      <w:pPr>
        <w:rPr>
          <w:lang w:val="es-MX"/>
        </w:rPr>
      </w:pPr>
      <w:r w:rsidRPr="00087F9D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 wp14:anchorId="05C8B991" wp14:editId="00839A50">
            <wp:extent cx="5324475" cy="856687"/>
            <wp:effectExtent l="0" t="0" r="0" b="635"/>
            <wp:docPr id="1" name="Imagen 1" descr="C:\Users\Guillermo\AppData\Local\Microsoft\Windows\INetCache\Content.Outlook\XJMDZF1M\logo UVS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illermo\AppData\Local\Microsoft\Windows\INetCache\Content.Outlook\XJMDZF1M\logo UVS-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241" cy="8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27" w:rsidRPr="00334520" w:rsidRDefault="002E1127" w:rsidP="002E1127">
      <w:pPr>
        <w:spacing w:before="120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es-ES"/>
        </w:rPr>
      </w:pPr>
      <w:r w:rsidRPr="00334520">
        <w:rPr>
          <w:rFonts w:eastAsia="Times New Roman" w:cstheme="minorHAnsi"/>
          <w:b/>
          <w:sz w:val="28"/>
          <w:szCs w:val="28"/>
          <w:lang w:eastAsia="es-ES"/>
        </w:rPr>
        <w:t>Situación de la Cátedra:</w:t>
      </w:r>
      <w:r w:rsidRPr="00334520">
        <w:rPr>
          <w:rFonts w:eastAsia="Times New Roman" w:cstheme="minorHAnsi"/>
          <w:sz w:val="28"/>
          <w:szCs w:val="28"/>
          <w:lang w:eastAsia="es-ES"/>
        </w:rPr>
        <w:t xml:space="preserve"> </w:t>
      </w:r>
      <w:r w:rsidR="001612C1">
        <w:rPr>
          <w:rFonts w:eastAsia="Times New Roman" w:cstheme="minorHAnsi"/>
          <w:sz w:val="28"/>
          <w:szCs w:val="28"/>
          <w:lang w:eastAsia="es-ES"/>
        </w:rPr>
        <w:t>Desde la fecha de su creación en</w:t>
      </w:r>
      <w:r w:rsidRPr="00334520">
        <w:rPr>
          <w:rFonts w:eastAsia="Times New Roman" w:cstheme="minorHAnsi"/>
          <w:sz w:val="28"/>
          <w:szCs w:val="28"/>
          <w:lang w:eastAsia="es-ES"/>
        </w:rPr>
        <w:t xml:space="preserve"> el 2006, </w:t>
      </w:r>
      <w:r w:rsidRPr="00334520">
        <w:rPr>
          <w:rFonts w:cstheme="minorHAnsi"/>
          <w:sz w:val="28"/>
          <w:szCs w:val="28"/>
          <w:lang w:val="es-MX"/>
        </w:rPr>
        <w:t>como parte de un proyecto ramal desarrollado en el policlínico Universitario Vedado.</w:t>
      </w:r>
      <w:r w:rsidRPr="00334520">
        <w:rPr>
          <w:rFonts w:eastAsia="Times New Roman" w:cstheme="minorHAnsi"/>
          <w:sz w:val="28"/>
          <w:szCs w:val="28"/>
          <w:lang w:eastAsia="es-ES"/>
        </w:rPr>
        <w:t xml:space="preserve">  hasta la </w:t>
      </w:r>
      <w:r w:rsidR="001612C1">
        <w:rPr>
          <w:rFonts w:eastAsia="Times New Roman" w:cstheme="minorHAnsi"/>
          <w:sz w:val="28"/>
          <w:szCs w:val="28"/>
          <w:lang w:eastAsia="es-ES"/>
        </w:rPr>
        <w:t>actualidad,</w:t>
      </w:r>
      <w:r w:rsidRPr="00334520">
        <w:rPr>
          <w:rFonts w:eastAsia="Times New Roman" w:cstheme="minorHAnsi"/>
          <w:sz w:val="28"/>
          <w:szCs w:val="28"/>
          <w:lang w:eastAsia="es-ES"/>
        </w:rPr>
        <w:t xml:space="preserve"> mantiene un </w:t>
      </w:r>
      <w:r w:rsidRPr="00334520">
        <w:rPr>
          <w:rFonts w:eastAsia="Times New Roman" w:cstheme="minorHAnsi"/>
          <w:b/>
          <w:sz w:val="28"/>
          <w:szCs w:val="28"/>
          <w:lang w:eastAsia="es-ES"/>
        </w:rPr>
        <w:t xml:space="preserve">trabajo sostenido y en continuo ascenso, de acuerdo con las orientaciones contenidas en el Manual </w:t>
      </w:r>
      <w:r>
        <w:rPr>
          <w:rFonts w:eastAsia="Times New Roman" w:cstheme="minorHAnsi"/>
          <w:b/>
          <w:sz w:val="28"/>
          <w:szCs w:val="28"/>
          <w:lang w:eastAsia="es-ES"/>
        </w:rPr>
        <w:t>Metodológico de la UVS Nacional, en esta última etapa se ha enriquecido con el adecuado funcionamiento del Aula Virtual de Salud, la que corresponde a dicha Cátedra.</w:t>
      </w:r>
    </w:p>
    <w:p w:rsidR="002E1127" w:rsidRDefault="002E1127" w:rsidP="002E1127">
      <w:pPr>
        <w:spacing w:before="120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es-ES"/>
        </w:rPr>
      </w:pPr>
      <w:r w:rsidRPr="00334520">
        <w:rPr>
          <w:rFonts w:eastAsia="Times New Roman" w:cstheme="minorHAnsi"/>
          <w:b/>
          <w:sz w:val="28"/>
          <w:szCs w:val="28"/>
          <w:lang w:eastAsia="es-ES"/>
        </w:rPr>
        <w:t>Estructura y recursos humanos con que cuenta (jefes de cátedra, especialista, claustro).</w:t>
      </w:r>
    </w:p>
    <w:p w:rsidR="002E1127" w:rsidRPr="00334520" w:rsidRDefault="002E1127" w:rsidP="002E112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  <w:r w:rsidRPr="00334520">
        <w:rPr>
          <w:rFonts w:eastAsia="Times New Roman" w:cstheme="minorHAnsi"/>
          <w:sz w:val="28"/>
          <w:szCs w:val="28"/>
          <w:lang w:eastAsia="es-ES"/>
        </w:rPr>
        <w:t>Jefe de la Cátedra: MSc. Guillermo Enrique Farell Vázquez</w:t>
      </w:r>
    </w:p>
    <w:p w:rsidR="002E1127" w:rsidRPr="00334520" w:rsidRDefault="002E1127" w:rsidP="002E112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  <w:r w:rsidRPr="00334520">
        <w:rPr>
          <w:rFonts w:eastAsia="Times New Roman" w:cstheme="minorHAnsi"/>
          <w:sz w:val="28"/>
          <w:szCs w:val="28"/>
          <w:lang w:eastAsia="es-ES"/>
        </w:rPr>
        <w:t>Miembros: Lic. Jaicer Valdés Morales</w:t>
      </w:r>
    </w:p>
    <w:p w:rsidR="002E1127" w:rsidRPr="00334520" w:rsidRDefault="002E1127" w:rsidP="002E112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34520">
        <w:rPr>
          <w:rFonts w:cstheme="minorHAnsi"/>
          <w:sz w:val="28"/>
          <w:szCs w:val="28"/>
        </w:rPr>
        <w:t>Miembros: Arianna Álvarez Betancourt</w:t>
      </w:r>
      <w:r w:rsidR="00326B62">
        <w:rPr>
          <w:rFonts w:cstheme="minorHAnsi"/>
          <w:sz w:val="28"/>
          <w:szCs w:val="28"/>
        </w:rPr>
        <w:t>, actualmente licencia por maternidad.</w:t>
      </w:r>
    </w:p>
    <w:p w:rsidR="002E1127" w:rsidRPr="00334520" w:rsidRDefault="002E1127" w:rsidP="002E112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  <w:r w:rsidRPr="002E1127">
        <w:rPr>
          <w:rFonts w:cstheme="minorHAnsi"/>
          <w:b/>
          <w:sz w:val="28"/>
          <w:szCs w:val="28"/>
        </w:rPr>
        <w:t>Comisión Técnico metodológica</w:t>
      </w:r>
      <w:r w:rsidRPr="00334520">
        <w:rPr>
          <w:rFonts w:cstheme="minorHAnsi"/>
          <w:sz w:val="28"/>
          <w:szCs w:val="28"/>
        </w:rPr>
        <w:t>: Lic. Lourdes María Serra Otero, MSc. Néstor Mena Díaz, MSc. Octavio Danel Rúas, MSc. Esther Regalo Miranda, Dra. Ileana Rodríguez Cabrera, Dr. Daniel Sánchez, MSc. Héctor Rodríguez Zayas.</w:t>
      </w:r>
    </w:p>
    <w:p w:rsidR="002E1127" w:rsidRPr="00334520" w:rsidRDefault="002E1127" w:rsidP="002E1127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326B62">
        <w:rPr>
          <w:rFonts w:cstheme="minorHAnsi"/>
          <w:b/>
          <w:sz w:val="28"/>
          <w:szCs w:val="28"/>
        </w:rPr>
        <w:t>Miembros:</w:t>
      </w:r>
      <w:r w:rsidRPr="00334520">
        <w:rPr>
          <w:rFonts w:cstheme="minorHAnsi"/>
          <w:sz w:val="28"/>
          <w:szCs w:val="28"/>
        </w:rPr>
        <w:t xml:space="preserve"> </w:t>
      </w:r>
      <w:r w:rsidR="00326B62">
        <w:rPr>
          <w:rFonts w:cstheme="minorHAnsi"/>
          <w:sz w:val="28"/>
          <w:szCs w:val="28"/>
        </w:rPr>
        <w:t>R</w:t>
      </w:r>
      <w:r w:rsidRPr="00334520">
        <w:rPr>
          <w:rFonts w:cstheme="minorHAnsi"/>
          <w:sz w:val="28"/>
          <w:szCs w:val="28"/>
        </w:rPr>
        <w:t xml:space="preserve">epresentantes por departamento docente, responsables de comités académicos, coordinadores de cursos y profesores del claustro. </w:t>
      </w:r>
    </w:p>
    <w:p w:rsidR="00326B62" w:rsidRDefault="00326B62" w:rsidP="002E1127">
      <w:pPr>
        <w:jc w:val="both"/>
        <w:rPr>
          <w:rFonts w:eastAsia="Times New Roman" w:cstheme="minorHAnsi"/>
          <w:b/>
          <w:sz w:val="28"/>
          <w:szCs w:val="28"/>
          <w:lang w:eastAsia="es-ES"/>
        </w:rPr>
      </w:pPr>
    </w:p>
    <w:p w:rsidR="002E1127" w:rsidRPr="00334520" w:rsidRDefault="002E1127" w:rsidP="002E1127">
      <w:pPr>
        <w:jc w:val="both"/>
        <w:rPr>
          <w:rFonts w:cstheme="minorHAnsi"/>
          <w:sz w:val="28"/>
          <w:szCs w:val="28"/>
          <w:lang w:val="es-MX"/>
        </w:rPr>
      </w:pPr>
      <w:r w:rsidRPr="00334520">
        <w:rPr>
          <w:rFonts w:eastAsia="Times New Roman" w:cstheme="minorHAnsi"/>
          <w:b/>
          <w:sz w:val="28"/>
          <w:szCs w:val="28"/>
          <w:lang w:eastAsia="es-ES"/>
        </w:rPr>
        <w:t>Estado tecnológico</w:t>
      </w:r>
      <w:r w:rsidRPr="00334520">
        <w:rPr>
          <w:rFonts w:eastAsia="Times New Roman" w:cstheme="minorHAnsi"/>
          <w:sz w:val="28"/>
          <w:szCs w:val="28"/>
          <w:lang w:eastAsia="es-ES"/>
        </w:rPr>
        <w:t>.</w:t>
      </w:r>
      <w:r w:rsidRPr="00334520">
        <w:rPr>
          <w:rFonts w:cstheme="minorHAnsi"/>
          <w:sz w:val="28"/>
          <w:szCs w:val="28"/>
        </w:rPr>
        <w:t xml:space="preserve"> El Equipo Técnico cuenta con un local de la UVS Fajardo compartido con la biblioteca del Hospital Fajardo.  Este local cuenta con tres computadoras con acceso a Internet </w:t>
      </w:r>
      <w:r w:rsidRPr="00334520">
        <w:rPr>
          <w:rFonts w:cstheme="minorHAnsi"/>
          <w:sz w:val="28"/>
          <w:szCs w:val="28"/>
          <w:lang w:val="es-MX"/>
        </w:rPr>
        <w:t>por cuotas de 25 MB cada una</w:t>
      </w:r>
      <w:r w:rsidR="00326B62">
        <w:rPr>
          <w:rFonts w:cstheme="minorHAnsi"/>
          <w:sz w:val="28"/>
          <w:szCs w:val="28"/>
          <w:lang w:val="es-MX"/>
        </w:rPr>
        <w:t>, con frecuencia diaria</w:t>
      </w:r>
      <w:r w:rsidRPr="00334520">
        <w:rPr>
          <w:rFonts w:cstheme="minorHAnsi"/>
          <w:sz w:val="28"/>
          <w:szCs w:val="28"/>
          <w:lang w:val="es-MX"/>
        </w:rPr>
        <w:t>). Esta conexión se la brinda el h</w:t>
      </w:r>
      <w:r w:rsidR="00326B62">
        <w:rPr>
          <w:rFonts w:cstheme="minorHAnsi"/>
          <w:sz w:val="28"/>
          <w:szCs w:val="28"/>
          <w:lang w:val="es-MX"/>
        </w:rPr>
        <w:t>ospital y es actualmente a 6 MB/seg.</w:t>
      </w:r>
    </w:p>
    <w:p w:rsidR="002E1127" w:rsidRDefault="002E1127" w:rsidP="002E1127">
      <w:pPr>
        <w:jc w:val="both"/>
        <w:rPr>
          <w:rFonts w:cstheme="minorHAnsi"/>
          <w:sz w:val="28"/>
          <w:szCs w:val="28"/>
        </w:rPr>
      </w:pPr>
      <w:r w:rsidRPr="00334520">
        <w:rPr>
          <w:rFonts w:cstheme="minorHAnsi"/>
          <w:sz w:val="28"/>
          <w:szCs w:val="28"/>
        </w:rPr>
        <w:t xml:space="preserve">La página Web </w:t>
      </w:r>
      <w:r>
        <w:rPr>
          <w:rFonts w:cstheme="minorHAnsi"/>
          <w:sz w:val="28"/>
          <w:szCs w:val="28"/>
        </w:rPr>
        <w:t xml:space="preserve">se mantiene </w:t>
      </w:r>
      <w:r w:rsidRPr="00334520">
        <w:rPr>
          <w:rFonts w:cstheme="minorHAnsi"/>
          <w:sz w:val="28"/>
          <w:szCs w:val="28"/>
        </w:rPr>
        <w:t xml:space="preserve">hospedada en los servidores de INFOMED, desde donde se administra como parte de un proyecto iniciado en el 2012. Se </w:t>
      </w:r>
      <w:r w:rsidR="001612C1">
        <w:rPr>
          <w:rFonts w:cstheme="minorHAnsi"/>
          <w:sz w:val="28"/>
          <w:szCs w:val="28"/>
        </w:rPr>
        <w:t>continúa</w:t>
      </w:r>
      <w:r>
        <w:rPr>
          <w:rFonts w:cstheme="minorHAnsi"/>
          <w:sz w:val="28"/>
          <w:szCs w:val="28"/>
        </w:rPr>
        <w:t xml:space="preserve"> </w:t>
      </w:r>
      <w:r w:rsidRPr="00334520">
        <w:rPr>
          <w:rFonts w:cstheme="minorHAnsi"/>
          <w:sz w:val="28"/>
          <w:szCs w:val="28"/>
        </w:rPr>
        <w:t>trabaja</w:t>
      </w:r>
      <w:r>
        <w:rPr>
          <w:rFonts w:cstheme="minorHAnsi"/>
          <w:sz w:val="28"/>
          <w:szCs w:val="28"/>
        </w:rPr>
        <w:t>ndo</w:t>
      </w:r>
      <w:r w:rsidRPr="00334520">
        <w:rPr>
          <w:rFonts w:cstheme="minorHAnsi"/>
          <w:sz w:val="28"/>
          <w:szCs w:val="28"/>
        </w:rPr>
        <w:t xml:space="preserve"> sobre </w:t>
      </w:r>
      <w:r w:rsidR="00326B62">
        <w:rPr>
          <w:rFonts w:cstheme="minorHAnsi"/>
          <w:sz w:val="28"/>
          <w:szCs w:val="28"/>
        </w:rPr>
        <w:t>el</w:t>
      </w:r>
      <w:r w:rsidRPr="00334520">
        <w:rPr>
          <w:rFonts w:cstheme="minorHAnsi"/>
          <w:sz w:val="28"/>
          <w:szCs w:val="28"/>
        </w:rPr>
        <w:t xml:space="preserve"> Software Drupal (6.2) </w:t>
      </w:r>
    </w:p>
    <w:p w:rsidR="001612C1" w:rsidRPr="00334520" w:rsidRDefault="001612C1" w:rsidP="00194114">
      <w:pPr>
        <w:spacing w:before="120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  <w:r w:rsidRPr="00334520">
        <w:rPr>
          <w:rFonts w:eastAsia="Times New Roman" w:cstheme="minorHAnsi"/>
          <w:b/>
          <w:sz w:val="28"/>
          <w:szCs w:val="28"/>
          <w:lang w:eastAsia="es-ES"/>
        </w:rPr>
        <w:t xml:space="preserve">Funcionamiento (estabilidad). </w:t>
      </w:r>
      <w:r w:rsidRPr="00334520">
        <w:rPr>
          <w:rFonts w:eastAsia="Times New Roman" w:cstheme="minorHAnsi"/>
          <w:sz w:val="28"/>
          <w:szCs w:val="28"/>
          <w:lang w:eastAsia="es-ES"/>
        </w:rPr>
        <w:t xml:space="preserve">La cátedra </w:t>
      </w:r>
      <w:r w:rsidR="00490ACC">
        <w:rPr>
          <w:rFonts w:eastAsia="Times New Roman" w:cstheme="minorHAnsi"/>
          <w:sz w:val="28"/>
          <w:szCs w:val="28"/>
          <w:lang w:eastAsia="es-ES"/>
        </w:rPr>
        <w:t>sobre este aspecto, se puede decir que ha funcionado, sin embargo, ha existido alguna inestabilidad por la salida de algunos miembros de la Comisión Técnica por diferentes causas</w:t>
      </w:r>
      <w:r w:rsidR="00194114">
        <w:rPr>
          <w:rFonts w:eastAsia="Times New Roman" w:cstheme="minorHAnsi"/>
          <w:sz w:val="28"/>
          <w:szCs w:val="28"/>
          <w:lang w:eastAsia="es-ES"/>
        </w:rPr>
        <w:t xml:space="preserve">. Entre sus principales actividades como parte de su funcionamiento, se han desarrollado entre otros, los siguientes: </w:t>
      </w:r>
      <w:r w:rsidR="00490ACC">
        <w:rPr>
          <w:rFonts w:eastAsia="Times New Roman" w:cstheme="minorHAnsi"/>
          <w:sz w:val="28"/>
          <w:szCs w:val="28"/>
          <w:lang w:eastAsia="es-ES"/>
        </w:rPr>
        <w:t xml:space="preserve"> </w:t>
      </w:r>
    </w:p>
    <w:p w:rsidR="001612C1" w:rsidRDefault="00194114" w:rsidP="001612C1">
      <w:pPr>
        <w:pStyle w:val="Prrafodelista"/>
        <w:numPr>
          <w:ilvl w:val="0"/>
          <w:numId w:val="2"/>
        </w:numPr>
        <w:spacing w:before="120" w:after="100" w:afterAutospacing="1"/>
        <w:contextualSpacing/>
        <w:jc w:val="both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sz w:val="28"/>
          <w:szCs w:val="28"/>
          <w:lang w:eastAsia="es-ES"/>
        </w:rPr>
        <w:t>P</w:t>
      </w:r>
      <w:r w:rsidR="001612C1" w:rsidRPr="00334520">
        <w:rPr>
          <w:rFonts w:eastAsia="Times New Roman" w:cstheme="minorHAnsi"/>
          <w:sz w:val="28"/>
          <w:szCs w:val="28"/>
          <w:lang w:eastAsia="es-ES"/>
        </w:rPr>
        <w:t>resentaciones digitales, entre otras para uso y conocimiento de directivos, profesores, alumnos y trabajadores de la Facultad.</w:t>
      </w:r>
    </w:p>
    <w:p w:rsidR="001612C1" w:rsidRDefault="00194114" w:rsidP="001612C1">
      <w:pPr>
        <w:pStyle w:val="Prrafodelista"/>
        <w:numPr>
          <w:ilvl w:val="0"/>
          <w:numId w:val="2"/>
        </w:numPr>
        <w:spacing w:before="120" w:after="100" w:afterAutospacing="1"/>
        <w:contextualSpacing/>
        <w:jc w:val="both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sz w:val="28"/>
          <w:szCs w:val="28"/>
          <w:lang w:eastAsia="es-ES"/>
        </w:rPr>
        <w:t>C</w:t>
      </w:r>
      <w:r w:rsidR="001612C1" w:rsidRPr="006A2429">
        <w:rPr>
          <w:rFonts w:eastAsia="Times New Roman" w:cstheme="minorHAnsi"/>
          <w:sz w:val="28"/>
          <w:szCs w:val="28"/>
          <w:lang w:eastAsia="es-ES"/>
        </w:rPr>
        <w:t>olocar en la UVS y en el AV conferencias, presentaciones digitales, recursos educativos abiertos y otros materiales didácticos para uso y conocimiento de profesores, estudiantes, directivos, y trabajadores de la Facultad.</w:t>
      </w:r>
    </w:p>
    <w:p w:rsidR="001612C1" w:rsidRDefault="001612C1" w:rsidP="001612C1">
      <w:pPr>
        <w:pStyle w:val="Prrafodelista"/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sz w:val="28"/>
          <w:szCs w:val="28"/>
          <w:lang w:eastAsia="es-ES"/>
        </w:rPr>
      </w:pPr>
      <w:r w:rsidRPr="006A2429">
        <w:rPr>
          <w:rFonts w:eastAsia="Times New Roman" w:cstheme="minorHAnsi"/>
          <w:sz w:val="28"/>
          <w:szCs w:val="28"/>
          <w:lang w:eastAsia="es-ES"/>
        </w:rPr>
        <w:t>Ha</w:t>
      </w:r>
      <w:r>
        <w:rPr>
          <w:rFonts w:eastAsia="Times New Roman" w:cstheme="minorHAnsi"/>
          <w:sz w:val="28"/>
          <w:szCs w:val="28"/>
          <w:lang w:eastAsia="es-ES"/>
        </w:rPr>
        <w:t xml:space="preserve"> </w:t>
      </w:r>
      <w:r w:rsidRPr="006A2429">
        <w:rPr>
          <w:rFonts w:eastAsia="Times New Roman" w:cstheme="minorHAnsi"/>
          <w:sz w:val="28"/>
          <w:szCs w:val="28"/>
          <w:lang w:eastAsia="es-ES"/>
        </w:rPr>
        <w:t xml:space="preserve">abierto un espacio para el desarrollo de eventos y jornadas virtuales entre la que se encuentra la Jornada Ché </w:t>
      </w:r>
      <w:r w:rsidR="00194114" w:rsidRPr="006A2429">
        <w:rPr>
          <w:rFonts w:eastAsia="Times New Roman" w:cstheme="minorHAnsi"/>
          <w:sz w:val="28"/>
          <w:szCs w:val="28"/>
          <w:lang w:eastAsia="es-ES"/>
        </w:rPr>
        <w:t>Siempre,</w:t>
      </w:r>
      <w:r w:rsidR="00194114">
        <w:rPr>
          <w:rFonts w:eastAsia="Times New Roman" w:cstheme="minorHAnsi"/>
          <w:sz w:val="28"/>
          <w:szCs w:val="28"/>
          <w:lang w:eastAsia="es-ES"/>
        </w:rPr>
        <w:t xml:space="preserve"> así como otras jornadas en coordinación con el Departamento de Extensión Universitaria.</w:t>
      </w:r>
    </w:p>
    <w:p w:rsidR="00194114" w:rsidRDefault="00194114" w:rsidP="00194114">
      <w:pPr>
        <w:pStyle w:val="Prrafodelista"/>
        <w:spacing w:before="100" w:beforeAutospacing="1" w:after="100" w:afterAutospacing="1"/>
        <w:ind w:left="784"/>
        <w:contextualSpacing/>
        <w:jc w:val="both"/>
        <w:rPr>
          <w:rFonts w:eastAsia="Times New Roman" w:cstheme="minorHAnsi"/>
          <w:sz w:val="28"/>
          <w:szCs w:val="28"/>
          <w:lang w:eastAsia="es-ES"/>
        </w:rPr>
      </w:pPr>
    </w:p>
    <w:p w:rsidR="00194114" w:rsidRPr="00334520" w:rsidRDefault="00194114" w:rsidP="00194114">
      <w:pPr>
        <w:spacing w:before="120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es-ES"/>
        </w:rPr>
      </w:pPr>
      <w:r w:rsidRPr="00334520">
        <w:rPr>
          <w:rFonts w:eastAsia="Times New Roman" w:cstheme="minorHAnsi"/>
          <w:b/>
          <w:sz w:val="28"/>
          <w:szCs w:val="28"/>
          <w:lang w:eastAsia="es-ES"/>
        </w:rPr>
        <w:t xml:space="preserve">Capacidad de gestión (poder de convocatoria, la cátedra es tenida en cuenta por los directivos) </w:t>
      </w:r>
    </w:p>
    <w:p w:rsidR="00194114" w:rsidRPr="00334520" w:rsidRDefault="00194114" w:rsidP="00194114">
      <w:pPr>
        <w:spacing w:before="120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  <w:r w:rsidRPr="00334520">
        <w:rPr>
          <w:rFonts w:eastAsia="Times New Roman" w:cstheme="minorHAnsi"/>
          <w:sz w:val="28"/>
          <w:szCs w:val="28"/>
          <w:lang w:eastAsia="es-ES"/>
        </w:rPr>
        <w:t>La cátedra mantiene un adecuado poder de convocatoria, lo cual se puede traducir en la cantidad de páginas Web Docentes</w:t>
      </w:r>
      <w:r w:rsidR="00A43ED8">
        <w:rPr>
          <w:rFonts w:eastAsia="Times New Roman" w:cstheme="minorHAnsi"/>
          <w:sz w:val="28"/>
          <w:szCs w:val="28"/>
          <w:lang w:eastAsia="es-ES"/>
        </w:rPr>
        <w:t xml:space="preserve">, donde ha habido un incremento de </w:t>
      </w:r>
      <w:r w:rsidRPr="00334520">
        <w:rPr>
          <w:rFonts w:eastAsia="Times New Roman" w:cstheme="minorHAnsi"/>
          <w:sz w:val="28"/>
          <w:szCs w:val="28"/>
          <w:lang w:eastAsia="es-ES"/>
        </w:rPr>
        <w:t>(</w:t>
      </w:r>
      <w:r w:rsidR="00E11201">
        <w:rPr>
          <w:rFonts w:eastAsia="Times New Roman" w:cstheme="minorHAnsi"/>
          <w:sz w:val="28"/>
          <w:szCs w:val="28"/>
          <w:lang w:eastAsia="es-ES"/>
        </w:rPr>
        <w:t>34</w:t>
      </w:r>
      <w:r w:rsidRPr="00334520">
        <w:rPr>
          <w:rFonts w:eastAsia="Times New Roman" w:cstheme="minorHAnsi"/>
          <w:sz w:val="28"/>
          <w:szCs w:val="28"/>
          <w:lang w:eastAsia="es-ES"/>
        </w:rPr>
        <w:t>) que se han confeccionado, así como los materiales didácticos metodológicos, suministrados por los profesores de cada una de las asignaturas, los cuales se divulgan a través de 10 listas de discusión existentes</w:t>
      </w:r>
    </w:p>
    <w:p w:rsidR="00194114" w:rsidRDefault="00194114" w:rsidP="00194114">
      <w:pPr>
        <w:spacing w:before="120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  <w:r w:rsidRPr="00334520">
        <w:rPr>
          <w:rFonts w:eastAsia="Times New Roman" w:cstheme="minorHAnsi"/>
          <w:sz w:val="28"/>
          <w:szCs w:val="28"/>
          <w:lang w:eastAsia="es-ES"/>
        </w:rPr>
        <w:t>Los directivos se interesan por las diferentes actividades que se ejecutan en la cátedra, así como en las páginas Web de cada Departamento Docente y se analiza en los Consejos Académicos la situación de los niveles de actualización de cada Departamento, así como la creación de nuevas páginas.</w:t>
      </w:r>
      <w:r w:rsidR="00A43ED8">
        <w:rPr>
          <w:rFonts w:eastAsia="Times New Roman" w:cstheme="minorHAnsi"/>
          <w:sz w:val="28"/>
          <w:szCs w:val="28"/>
          <w:lang w:eastAsia="es-ES"/>
        </w:rPr>
        <w:t xml:space="preserve"> También ha sido objeto de análisis sistemático el desarrollo de la Plataforma Interactiva MOODLE, como una manera de desarrollar proceso de enseñanza – aprendizaje con esta modalidad.</w:t>
      </w:r>
    </w:p>
    <w:p w:rsidR="009F44A8" w:rsidRPr="00334520" w:rsidRDefault="009F44A8" w:rsidP="009F44A8">
      <w:pPr>
        <w:spacing w:before="120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es-ES"/>
        </w:rPr>
      </w:pPr>
      <w:r w:rsidRPr="00334520">
        <w:rPr>
          <w:rFonts w:eastAsia="Times New Roman" w:cstheme="minorHAnsi"/>
          <w:b/>
          <w:sz w:val="28"/>
          <w:szCs w:val="28"/>
          <w:lang w:eastAsia="es-ES"/>
        </w:rPr>
        <w:t xml:space="preserve">Principales resultados. </w:t>
      </w:r>
    </w:p>
    <w:p w:rsidR="009F44A8" w:rsidRPr="00551445" w:rsidRDefault="009F44A8" w:rsidP="00551445">
      <w:pPr>
        <w:spacing w:line="259" w:lineRule="auto"/>
        <w:contextualSpacing/>
        <w:jc w:val="both"/>
        <w:rPr>
          <w:rFonts w:cstheme="minorHAnsi"/>
          <w:sz w:val="28"/>
          <w:szCs w:val="28"/>
          <w:lang w:val="es-MX"/>
        </w:rPr>
      </w:pPr>
      <w:r w:rsidRPr="00551445">
        <w:rPr>
          <w:rFonts w:cstheme="minorHAnsi"/>
          <w:sz w:val="28"/>
          <w:szCs w:val="28"/>
          <w:lang w:val="es-MX"/>
        </w:rPr>
        <w:t xml:space="preserve">Se han creado espacios para la visualización y promoción de cursos internacionales ofertados por parte de la Universidad de Ciencias Médicas de la Habana. </w:t>
      </w:r>
    </w:p>
    <w:p w:rsidR="00B5093B" w:rsidRPr="00551445" w:rsidRDefault="009F44A8" w:rsidP="00551445">
      <w:pPr>
        <w:spacing w:line="259" w:lineRule="auto"/>
        <w:contextualSpacing/>
        <w:jc w:val="both"/>
        <w:rPr>
          <w:rFonts w:cstheme="minorHAnsi"/>
          <w:sz w:val="28"/>
          <w:szCs w:val="28"/>
          <w:lang w:val="es-MX"/>
        </w:rPr>
      </w:pPr>
      <w:r w:rsidRPr="00551445">
        <w:rPr>
          <w:rFonts w:cstheme="minorHAnsi"/>
          <w:sz w:val="28"/>
          <w:szCs w:val="28"/>
          <w:lang w:val="es-MX"/>
        </w:rPr>
        <w:t>Se ha trabajado en la actualización de algunas de las 34 Web Docentes en lo que va de curso 2018 -2019. Independientemente que se han confrontado determinadas dificultades motivada por las razones siguientes, la compañera Arianna, se encuentra de licencia por maternidad y el compañero Jaicer en este curso 2018 – 2019 ha tenido que asumir funciones de recepción y entrega de la literatura docente, al no estar cubierta dicha plaza en la Facultad y acceder a una petición de la Dirección de la misma.</w:t>
      </w:r>
    </w:p>
    <w:p w:rsidR="009F44A8" w:rsidRPr="00551445" w:rsidRDefault="009F44A8" w:rsidP="00551445">
      <w:pPr>
        <w:spacing w:line="259" w:lineRule="auto"/>
        <w:contextualSpacing/>
        <w:jc w:val="both"/>
        <w:rPr>
          <w:rFonts w:cstheme="minorHAnsi"/>
          <w:sz w:val="28"/>
          <w:szCs w:val="28"/>
          <w:lang w:val="es-MX"/>
        </w:rPr>
      </w:pPr>
      <w:r w:rsidRPr="00551445">
        <w:rPr>
          <w:rFonts w:cstheme="minorHAnsi"/>
          <w:sz w:val="28"/>
          <w:szCs w:val="28"/>
          <w:lang w:val="es-MX"/>
        </w:rPr>
        <w:lastRenderedPageBreak/>
        <w:t xml:space="preserve">Se mantiene la promoción, en el Sitio de la UVS-F, de eventos, tales como: e-salud y Gestión del conocimiento y Climenop¨2018 este último de forma virtual. </w:t>
      </w:r>
    </w:p>
    <w:p w:rsidR="00B5093B" w:rsidRPr="00551445" w:rsidRDefault="00B5093B" w:rsidP="00551445">
      <w:pPr>
        <w:spacing w:line="259" w:lineRule="auto"/>
        <w:contextualSpacing/>
        <w:jc w:val="both"/>
        <w:rPr>
          <w:rFonts w:cstheme="minorHAnsi"/>
          <w:sz w:val="28"/>
          <w:szCs w:val="28"/>
          <w:lang w:val="es-MX"/>
        </w:rPr>
      </w:pPr>
      <w:r w:rsidRPr="00551445">
        <w:rPr>
          <w:rFonts w:cstheme="minorHAnsi"/>
          <w:sz w:val="28"/>
          <w:szCs w:val="28"/>
          <w:lang w:val="es-MX"/>
        </w:rPr>
        <w:t xml:space="preserve">Otro aspecto de relevante importancia y donde la UVSFajardo, contribuyó sustancialmente a la reacreditación de carrera de medicina para mantener su condición de excelente. </w:t>
      </w:r>
    </w:p>
    <w:p w:rsidR="00551445" w:rsidRPr="00334520" w:rsidRDefault="00551445" w:rsidP="00551445">
      <w:pPr>
        <w:pStyle w:val="Prrafodelista"/>
        <w:spacing w:after="160" w:line="259" w:lineRule="auto"/>
        <w:contextualSpacing/>
        <w:jc w:val="both"/>
        <w:rPr>
          <w:rFonts w:cstheme="minorHAnsi"/>
          <w:sz w:val="28"/>
          <w:szCs w:val="28"/>
          <w:lang w:val="es-MX"/>
        </w:rPr>
      </w:pPr>
    </w:p>
    <w:p w:rsidR="00551445" w:rsidRPr="00551445" w:rsidRDefault="00551445" w:rsidP="00551445">
      <w:pPr>
        <w:jc w:val="both"/>
        <w:rPr>
          <w:rFonts w:cstheme="minorHAnsi"/>
          <w:b/>
          <w:sz w:val="28"/>
          <w:szCs w:val="28"/>
          <w:lang w:val="es-MX"/>
        </w:rPr>
      </w:pPr>
      <w:r w:rsidRPr="00551445">
        <w:rPr>
          <w:rFonts w:cstheme="minorHAnsi"/>
          <w:b/>
          <w:sz w:val="28"/>
          <w:szCs w:val="28"/>
          <w:lang w:val="es-MX"/>
        </w:rPr>
        <w:t xml:space="preserve">Actividades de superación profesional relacionadas con el aprendizaje en red. </w:t>
      </w:r>
    </w:p>
    <w:p w:rsidR="00551445" w:rsidRDefault="00551445" w:rsidP="00551445">
      <w:pPr>
        <w:jc w:val="both"/>
        <w:rPr>
          <w:rFonts w:cstheme="minorHAnsi"/>
          <w:sz w:val="28"/>
          <w:szCs w:val="28"/>
          <w:lang w:val="es-MX"/>
        </w:rPr>
      </w:pPr>
      <w:r w:rsidRPr="00551445">
        <w:rPr>
          <w:rFonts w:cstheme="minorHAnsi"/>
          <w:sz w:val="28"/>
          <w:szCs w:val="28"/>
          <w:lang w:val="es-MX"/>
        </w:rPr>
        <w:t xml:space="preserve">En el curso </w:t>
      </w:r>
      <w:r>
        <w:rPr>
          <w:rFonts w:cstheme="minorHAnsi"/>
          <w:sz w:val="28"/>
          <w:szCs w:val="28"/>
          <w:lang w:val="es-MX"/>
        </w:rPr>
        <w:t xml:space="preserve">2018 -19 </w:t>
      </w:r>
      <w:r w:rsidR="00425574">
        <w:rPr>
          <w:rFonts w:cstheme="minorHAnsi"/>
          <w:sz w:val="28"/>
          <w:szCs w:val="28"/>
          <w:lang w:val="es-MX"/>
        </w:rPr>
        <w:t>participamos Jaicer y Farell en el curso de la Plataforma Moodle, así como Farell participó en la XI Jornada de Aprendizaje en Red.</w:t>
      </w:r>
    </w:p>
    <w:p w:rsidR="00425574" w:rsidRPr="00334520" w:rsidRDefault="00425574" w:rsidP="00425574">
      <w:pPr>
        <w:spacing w:before="120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s-ES"/>
        </w:rPr>
      </w:pPr>
      <w:r w:rsidRPr="00334520">
        <w:rPr>
          <w:rFonts w:eastAsia="Times New Roman" w:cstheme="minorHAnsi"/>
          <w:b/>
          <w:bCs/>
          <w:sz w:val="28"/>
          <w:szCs w:val="28"/>
          <w:lang w:eastAsia="es-ES"/>
        </w:rPr>
        <w:t>Dificultades</w:t>
      </w:r>
    </w:p>
    <w:p w:rsidR="00425574" w:rsidRPr="00425574" w:rsidRDefault="00425574" w:rsidP="00425574">
      <w:pPr>
        <w:pStyle w:val="Prrafodelista"/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sz w:val="28"/>
          <w:szCs w:val="28"/>
          <w:lang w:eastAsia="es-ES"/>
        </w:rPr>
      </w:pPr>
      <w:r>
        <w:rPr>
          <w:rFonts w:eastAsia="Times New Roman" w:cstheme="minorHAnsi"/>
          <w:sz w:val="28"/>
          <w:szCs w:val="28"/>
          <w:lang w:eastAsia="es-ES"/>
        </w:rPr>
        <w:t>En algunos docentes aún persiste un bajo</w:t>
      </w:r>
      <w:r w:rsidRPr="00425574">
        <w:rPr>
          <w:rFonts w:eastAsia="Times New Roman" w:cstheme="minorHAnsi"/>
          <w:sz w:val="28"/>
          <w:szCs w:val="28"/>
          <w:lang w:eastAsia="es-ES"/>
        </w:rPr>
        <w:t xml:space="preserve"> conocimiento en el manejo de la plataforma Drupal.</w:t>
      </w:r>
    </w:p>
    <w:p w:rsidR="00425574" w:rsidRPr="00425574" w:rsidRDefault="00425574" w:rsidP="00425574">
      <w:pPr>
        <w:pStyle w:val="Prrafodelista"/>
        <w:numPr>
          <w:ilvl w:val="0"/>
          <w:numId w:val="5"/>
        </w:numPr>
        <w:spacing w:before="100" w:beforeAutospacing="1" w:after="100" w:afterAutospacing="1"/>
        <w:contextualSpacing/>
        <w:jc w:val="both"/>
        <w:rPr>
          <w:rFonts w:eastAsia="Times New Roman" w:cstheme="minorHAnsi"/>
          <w:sz w:val="28"/>
          <w:szCs w:val="28"/>
          <w:lang w:eastAsia="es-ES"/>
        </w:rPr>
      </w:pPr>
      <w:r w:rsidRPr="00425574">
        <w:rPr>
          <w:rFonts w:eastAsia="Times New Roman" w:cstheme="minorHAnsi"/>
          <w:sz w:val="28"/>
          <w:szCs w:val="28"/>
          <w:lang w:eastAsia="es-ES"/>
        </w:rPr>
        <w:t>Baja motivación de los profesores en el uso de las amplias facilidades que brinda la plataforma, a pesar de haberse desarrollado taller de capacitación sobre la misma.</w:t>
      </w:r>
    </w:p>
    <w:p w:rsidR="00425574" w:rsidRDefault="00CE342E" w:rsidP="00551445">
      <w:pPr>
        <w:jc w:val="both"/>
        <w:rPr>
          <w:rFonts w:cstheme="minorHAnsi"/>
          <w:sz w:val="28"/>
          <w:szCs w:val="28"/>
          <w:lang w:val="es-MX"/>
        </w:rPr>
      </w:pPr>
      <w:r>
        <w:rPr>
          <w:rFonts w:cstheme="minorHAnsi"/>
          <w:sz w:val="28"/>
          <w:szCs w:val="28"/>
          <w:lang w:val="es-MX"/>
        </w:rPr>
        <w:t>Nota: No se informa por no tener el resumen de lo realizado aún del trabajo con la Plataforma Interactiva MOODLE, ejecutado por la profesora Lourdes Serra.</w:t>
      </w:r>
    </w:p>
    <w:p w:rsidR="00CE342E" w:rsidRPr="00551445" w:rsidRDefault="00CE342E" w:rsidP="00551445">
      <w:pPr>
        <w:jc w:val="both"/>
        <w:rPr>
          <w:rFonts w:cstheme="minorHAnsi"/>
          <w:sz w:val="28"/>
          <w:szCs w:val="28"/>
          <w:lang w:val="es-MX"/>
        </w:rPr>
      </w:pPr>
      <w:r>
        <w:rPr>
          <w:rFonts w:cstheme="minorHAnsi"/>
          <w:sz w:val="28"/>
          <w:szCs w:val="28"/>
          <w:lang w:val="es-MX"/>
        </w:rPr>
        <w:t xml:space="preserve">Estimamos que el trabajo realizado en sentido general, lo autoevaluamos de </w:t>
      </w:r>
      <w:r w:rsidRPr="004D774B">
        <w:rPr>
          <w:rFonts w:cstheme="minorHAnsi"/>
          <w:b/>
          <w:i/>
          <w:sz w:val="28"/>
          <w:szCs w:val="28"/>
          <w:u w:val="single"/>
          <w:lang w:val="es-MX"/>
        </w:rPr>
        <w:t>BIEN</w:t>
      </w:r>
      <w:r>
        <w:rPr>
          <w:rFonts w:cstheme="minorHAnsi"/>
          <w:sz w:val="28"/>
          <w:szCs w:val="28"/>
          <w:lang w:val="es-MX"/>
        </w:rPr>
        <w:t>, aunque mantenemos el criterio de que dicho trabajo es susceptible de seguirlo perfeccionando y mejorando cada vez más.</w:t>
      </w:r>
    </w:p>
    <w:p w:rsidR="00551445" w:rsidRPr="00551445" w:rsidRDefault="00551445" w:rsidP="00551445">
      <w:pPr>
        <w:pStyle w:val="Prrafodelista"/>
        <w:spacing w:before="120" w:after="100" w:afterAutospacing="1"/>
        <w:outlineLvl w:val="1"/>
        <w:rPr>
          <w:rFonts w:eastAsia="Times New Roman" w:cstheme="minorHAnsi"/>
          <w:b/>
          <w:bCs/>
          <w:sz w:val="28"/>
          <w:szCs w:val="28"/>
          <w:lang w:eastAsia="es-ES"/>
        </w:rPr>
      </w:pPr>
    </w:p>
    <w:p w:rsidR="00551445" w:rsidRPr="00551445" w:rsidRDefault="00551445" w:rsidP="00551445">
      <w:pPr>
        <w:pStyle w:val="Prrafodelista"/>
        <w:spacing w:before="120" w:after="100" w:afterAutospacing="1"/>
        <w:outlineLvl w:val="1"/>
        <w:rPr>
          <w:rFonts w:eastAsia="Times New Roman" w:cstheme="minorHAnsi"/>
          <w:b/>
          <w:bCs/>
          <w:sz w:val="28"/>
          <w:szCs w:val="28"/>
          <w:lang w:eastAsia="es-ES"/>
        </w:rPr>
      </w:pPr>
      <w:bookmarkStart w:id="0" w:name="_GoBack"/>
      <w:bookmarkEnd w:id="0"/>
    </w:p>
    <w:p w:rsidR="009F44A8" w:rsidRPr="00334520" w:rsidRDefault="009F44A8" w:rsidP="00194114">
      <w:pPr>
        <w:spacing w:before="120" w:after="100" w:afterAutospacing="1" w:line="240" w:lineRule="auto"/>
        <w:jc w:val="both"/>
        <w:rPr>
          <w:rFonts w:eastAsia="Times New Roman" w:cstheme="minorHAnsi"/>
          <w:sz w:val="28"/>
          <w:szCs w:val="28"/>
          <w:lang w:eastAsia="es-ES"/>
        </w:rPr>
      </w:pPr>
    </w:p>
    <w:p w:rsidR="00194114" w:rsidRDefault="00194114" w:rsidP="00194114">
      <w:pPr>
        <w:spacing w:before="120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es-ES"/>
        </w:rPr>
      </w:pPr>
    </w:p>
    <w:p w:rsidR="00194114" w:rsidRPr="004D774B" w:rsidRDefault="00194114" w:rsidP="00194114">
      <w:pPr>
        <w:pStyle w:val="Prrafodelista"/>
        <w:spacing w:before="100" w:beforeAutospacing="1" w:after="100" w:afterAutospacing="1"/>
        <w:ind w:left="784"/>
        <w:contextualSpacing/>
        <w:jc w:val="both"/>
        <w:rPr>
          <w:rFonts w:eastAsia="Times New Roman" w:cstheme="minorHAnsi"/>
          <w:i/>
          <w:sz w:val="28"/>
          <w:szCs w:val="28"/>
          <w:lang w:eastAsia="es-ES"/>
        </w:rPr>
      </w:pPr>
    </w:p>
    <w:p w:rsidR="001612C1" w:rsidRPr="00334520" w:rsidRDefault="001612C1" w:rsidP="002E1127">
      <w:pPr>
        <w:jc w:val="both"/>
        <w:rPr>
          <w:rFonts w:cstheme="minorHAnsi"/>
          <w:sz w:val="28"/>
          <w:szCs w:val="28"/>
        </w:rPr>
      </w:pPr>
    </w:p>
    <w:p w:rsidR="002E1127" w:rsidRPr="00334520" w:rsidRDefault="002E1127" w:rsidP="002E1127">
      <w:pPr>
        <w:spacing w:before="120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es-ES"/>
        </w:rPr>
      </w:pPr>
    </w:p>
    <w:p w:rsidR="002E1127" w:rsidRDefault="002E1127" w:rsidP="002E1127">
      <w:pPr>
        <w:rPr>
          <w:lang w:val="es-MX"/>
        </w:rPr>
      </w:pPr>
    </w:p>
    <w:p w:rsidR="002E1127" w:rsidRDefault="002E1127" w:rsidP="002E1127">
      <w:pPr>
        <w:rPr>
          <w:lang w:val="es-MX"/>
        </w:rPr>
      </w:pPr>
    </w:p>
    <w:p w:rsidR="002E1127" w:rsidRDefault="002E1127" w:rsidP="002E1127">
      <w:pPr>
        <w:rPr>
          <w:lang w:val="es-MX"/>
        </w:rPr>
      </w:pPr>
    </w:p>
    <w:p w:rsidR="002E1127" w:rsidRDefault="002E1127" w:rsidP="002E1127">
      <w:pPr>
        <w:rPr>
          <w:lang w:val="es-MX"/>
        </w:rPr>
      </w:pPr>
    </w:p>
    <w:p w:rsidR="00194114" w:rsidRDefault="00194114" w:rsidP="002E1127">
      <w:pPr>
        <w:rPr>
          <w:lang w:val="es-MX"/>
        </w:rPr>
      </w:pPr>
    </w:p>
    <w:p w:rsidR="00194114" w:rsidRDefault="00194114" w:rsidP="002E1127">
      <w:pPr>
        <w:rPr>
          <w:lang w:val="es-MX"/>
        </w:rPr>
      </w:pPr>
    </w:p>
    <w:sectPr w:rsidR="00194114" w:rsidSect="00835287">
      <w:pgSz w:w="16840" w:h="23808" w:code="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DEAE"/>
      </v:shape>
    </w:pict>
  </w:numPicBullet>
  <w:abstractNum w:abstractNumId="0" w15:restartNumberingAfterBreak="0">
    <w:nsid w:val="0D0B1ACE"/>
    <w:multiLevelType w:val="hybridMultilevel"/>
    <w:tmpl w:val="F4BC7A96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3F7116A"/>
    <w:multiLevelType w:val="hybridMultilevel"/>
    <w:tmpl w:val="7F9E4AFC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27A05DA2"/>
    <w:multiLevelType w:val="hybridMultilevel"/>
    <w:tmpl w:val="970C1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67940"/>
    <w:multiLevelType w:val="hybridMultilevel"/>
    <w:tmpl w:val="A40253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B5688"/>
    <w:multiLevelType w:val="hybridMultilevel"/>
    <w:tmpl w:val="FAA88BD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27"/>
    <w:rsid w:val="00041274"/>
    <w:rsid w:val="001612C1"/>
    <w:rsid w:val="00194114"/>
    <w:rsid w:val="002E1127"/>
    <w:rsid w:val="00326B62"/>
    <w:rsid w:val="00425574"/>
    <w:rsid w:val="00490ACC"/>
    <w:rsid w:val="004D774B"/>
    <w:rsid w:val="00551445"/>
    <w:rsid w:val="00771859"/>
    <w:rsid w:val="00835287"/>
    <w:rsid w:val="009F44A8"/>
    <w:rsid w:val="00A43ED8"/>
    <w:rsid w:val="00B5093B"/>
    <w:rsid w:val="00C7288C"/>
    <w:rsid w:val="00CE342E"/>
    <w:rsid w:val="00E1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7C469-516B-448D-B823-0C0FCAA5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27"/>
    <w:pPr>
      <w:spacing w:line="252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1127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816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Guillermo</cp:lastModifiedBy>
  <cp:revision>12</cp:revision>
  <dcterms:created xsi:type="dcterms:W3CDTF">2019-10-14T14:48:00Z</dcterms:created>
  <dcterms:modified xsi:type="dcterms:W3CDTF">2019-10-17T13:19:00Z</dcterms:modified>
</cp:coreProperties>
</file>