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DE" w:rsidRPr="009E6657" w:rsidRDefault="00A66DDE" w:rsidP="00A66DD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861514">
        <w:rPr>
          <w:rFonts w:ascii="Arial" w:hAnsi="Arial" w:cs="Arial"/>
          <w:b/>
          <w:sz w:val="24"/>
          <w:szCs w:val="24"/>
          <w:lang w:val="es-MX"/>
        </w:rPr>
        <w:t>Habilidad de expresión oral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 xml:space="preserve">1.- El interrogatorio o entrevista 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a) Relación médico-paciente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Saludar al paciente.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Pedir al paciente que se sienta cómodo.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al paciente acerca de sus datos personales.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al paciente el motivo de la consulta.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Pedir al paciente que amplíe.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detalladamente acerca de los síntomas específicos.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por otros síntomas dentro del sistema.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por la historia personal del paciente.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por la historia familiar del paciente.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por la historia psicosocial del paciente.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Preparar al paciente para el examen físico.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Dar instrucciones al paciente.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Comentar el examen físico.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Dar ánimo al paciente.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Emitir el diagnóstico presuntivo.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Indicar las investigaciones.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Emitir el diagnóstico definitivo.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Indicar el tratamiento farmacológico y no farmacológico.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Citar al paciente para la visita de seguimiento.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Despedirse del paciente.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b) Relación médico-médico.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 xml:space="preserve">En las simulaciones donde se produzca la interacción médico-médico, los estudiantes deben preguntar y decir: 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datos personales del paciente.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motivo de la consulta.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 historia de la enfermedad actual.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síntomas acompañantes.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 historia personal.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 historia familiar.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 historia psicosocial.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hábitos tóxicos.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medicamentos.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resultados del examen físico.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diagnóstico presuntivo.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las investigaciones.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objetivos de las investigaciones.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diagnóstico diferencial.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tratamiento farmacológico y no farmacológico.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pronóstico.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las complicaciones más frecuentes.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lastRenderedPageBreak/>
        <w:t xml:space="preserve">c) Presentación de casos 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 xml:space="preserve">En las presentaciones de caso simuladas o reales (aquellas realizadas en las salas hospitalarias como parte de la educación en el trabajo) los estudiantes deben expresar: 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datos generales del paciente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motivo de la consulta.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 historia de la enfermedad actual.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síntomas acompañantes.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 historia personal, familiar y psicosocial.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hábitos tóxicos.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medicamentos.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los resultados del examen físico.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diagnóstico presuntivo.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las investigaciones y sus resultados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diagnóstico definitivo.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tratamiento farmacológico y no farmacológico.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el pronóstico.</w:t>
      </w:r>
    </w:p>
    <w:p w:rsidR="00A66DDE" w:rsidRPr="00861514" w:rsidRDefault="00A66DDE" w:rsidP="00A66D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las complicaciones.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Esta actividad puede organizarse por medio de preguntas y respuestas entre los ponentes y el resto de los estudiantes o siguiendo la modalidad de presentaciones orales.</w:t>
      </w:r>
    </w:p>
    <w:p w:rsidR="00A66DDE" w:rsidRPr="00861514" w:rsidRDefault="00A66DDE" w:rsidP="00A66DD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el concepto de la enfermedad.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la etiología.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los síntomas.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los hallazgos del examen físico.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las investigaciones y sus resultados.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el diagnóstico diferencial.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el tratamiento no farmacológico.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el tratamiento farmacológico y la dosis.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el pronóstico.</w:t>
      </w:r>
    </w:p>
    <w:p w:rsidR="00A66DDE" w:rsidRPr="00861514" w:rsidRDefault="00A66DDE" w:rsidP="00A66D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861514">
        <w:rPr>
          <w:rFonts w:ascii="Arial" w:hAnsi="Arial" w:cs="Arial"/>
          <w:sz w:val="24"/>
          <w:szCs w:val="24"/>
          <w:lang w:val="es-MX"/>
        </w:rPr>
        <w:t>Preguntar y establecer las posibles complicaciones.</w:t>
      </w:r>
    </w:p>
    <w:p w:rsidR="00A66DDE" w:rsidRPr="00861514" w:rsidRDefault="00A66DDE" w:rsidP="00A66DD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B7E97" w:rsidRPr="00A66DDE" w:rsidRDefault="004B7E97">
      <w:pPr>
        <w:rPr>
          <w:lang w:val="es-MX"/>
        </w:rPr>
      </w:pPr>
      <w:bookmarkStart w:id="0" w:name="_GoBack"/>
      <w:bookmarkEnd w:id="0"/>
    </w:p>
    <w:sectPr w:rsidR="004B7E97" w:rsidRPr="00A66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6E95"/>
    <w:multiLevelType w:val="singleLevel"/>
    <w:tmpl w:val="0C0A0005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1">
    <w:nsid w:val="72FC0955"/>
    <w:multiLevelType w:val="singleLevel"/>
    <w:tmpl w:val="0409000B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19"/>
    <w:rsid w:val="004B7E97"/>
    <w:rsid w:val="00A66DDE"/>
    <w:rsid w:val="00B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04EB-1672-4CF0-AE7B-12DEDDE8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ARMAND0</dc:creator>
  <cp:keywords/>
  <dc:description/>
  <cp:lastModifiedBy>ARMAND0</cp:lastModifiedBy>
  <cp:revision>2</cp:revision>
  <dcterms:created xsi:type="dcterms:W3CDTF">2019-02-16T16:07:00Z</dcterms:created>
  <dcterms:modified xsi:type="dcterms:W3CDTF">2019-02-16T16:08:00Z</dcterms:modified>
</cp:coreProperties>
</file>