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88" w:rsidRDefault="00965C88" w:rsidP="00965C88">
      <w:pPr>
        <w:spacing w:line="240" w:lineRule="auto"/>
      </w:pPr>
      <w:r>
        <w:rPr>
          <w:b/>
        </w:rPr>
        <w:t>GANGRENA GASEOSA</w:t>
      </w:r>
      <w:r>
        <w:t>. LOS ASPECTOS MAS IMPORTANTES SON EL MANEJO  DE LAS HERIDAS CONTAMINADAS  SU LIMPIEZA, EXTRACCION DE LOS CUERPOS EXTRAÑOS, EVITAR LA ISQUEMIA DEL MIEMBRO, LAVADO CON PEROXIDO, TODO EN EL TIEMPO TEMPRANO Y NO SUTURAR SI ESTA SUCIA O MAS DE  6 HORAS DE HABERSE PRODUCIDO. TODO PARA EVITAR  LA PRESENCIA DE GERMENES Y LA EXTRACCION DE TEJIDO DESVITALIZADO. TENER EN CUENTA EN LAS CONDICIONES EN QUE SE PRODUJO LA HERIDA, TIEMPO DE GUERRA TRABAJADOR AGRICOLA QUE AUNQUE  PARESCA  LIMPA LAS CONDICIONES PROPICIAN A LA CONTAMINACION.</w:t>
      </w:r>
    </w:p>
    <w:p w:rsidR="00965C88" w:rsidRDefault="00965C88" w:rsidP="00965C88">
      <w:pPr>
        <w:spacing w:line="240" w:lineRule="auto"/>
      </w:pPr>
      <w:r>
        <w:rPr>
          <w:b/>
        </w:rPr>
        <w:t>EL DIAGNOSTICO</w:t>
      </w:r>
      <w:r>
        <w:t xml:space="preserve"> SE REALIZA CLINICO Y POR COMPLEMENTARIOS.</w:t>
      </w:r>
    </w:p>
    <w:p w:rsidR="00965C88" w:rsidRDefault="00965C88" w:rsidP="00965C88">
      <w:pPr>
        <w:spacing w:line="240" w:lineRule="auto"/>
      </w:pPr>
      <w:r>
        <w:rPr>
          <w:b/>
        </w:rPr>
        <w:t>CLINICO-</w:t>
      </w:r>
      <w:r>
        <w:t>LOS ANTECEDENTES ANTES  DICHOS, LA PRESENCIA DE TOMA DEL ESTADO GENERAL DEL PACIENTE CON DETERIORO RAPIDO, EL ASPECTO DEL MIEMBRO ES DE COLR VIOLACIO,SECRECION FETIDA, REPUGNANTE , DE COLOR VIOLACIO, A LA PALPACION TIENE LA SENSACION DE CREPITACION Y TODO PROGRESA  A MUCHA VELOCIDAD.</w:t>
      </w:r>
    </w:p>
    <w:p w:rsidR="00965C88" w:rsidRDefault="00965C88" w:rsidP="00965C88">
      <w:pPr>
        <w:spacing w:line="240" w:lineRule="auto"/>
      </w:pPr>
      <w:r>
        <w:rPr>
          <w:b/>
        </w:rPr>
        <w:t>LOS COMPLEMENTARIOS</w:t>
      </w:r>
      <w:r>
        <w:t xml:space="preserve"> SON RX DEL MIEMBRO SE COMPRUEBA LAS IMÁGENES CON ENFISEMA DE LA ZONA QUE DEMUESTRA LA PRESENCIA DE GAS, HEMOGRAMA CON ELEMENTOS DE SEPSIS, LEUCOCITOSIS MARCADA, CULTIVO QUE COMPRUEBA LA PREENCIA DEL LOSTRIDIUM.</w:t>
      </w:r>
    </w:p>
    <w:p w:rsidR="00965C88" w:rsidRDefault="00965C88" w:rsidP="00965C88">
      <w:pPr>
        <w:spacing w:line="240" w:lineRule="auto"/>
      </w:pPr>
      <w:r>
        <w:rPr>
          <w:b/>
        </w:rPr>
        <w:t>EL TRATAMIENTO</w:t>
      </w:r>
      <w:r>
        <w:t xml:space="preserve"> MAS IMPORTANTEDE LA GANGRENA GASEOSA ES EL PROFILACTICO YA QUE UNA VES ESTABLECIDA LAS CONSECUENCIAS SON CATASTROFICAS TERMINANDO CON LA AMPUTAION DEL MIEMBRO O LA MUERTE DEL PACIENTE DEPENDIENDO DEL LUGAR DONDE SE DESARROLLE. ADEMAS ANTIBIOTICOTERAPIA Y SOPORTE DEL ESTADO GENERAL DEL PACIENTE PORQUE POR LO REGULAR SE PRORDUCE EN PACIENTES EN CONDICIONES DIFICILES  COMO ACCIDENTES, EN LA AGRICULURA CON MUCHA SUCIEDAD, EN LA GUERRA O EN LAS SITUACIONES DE DEASTRES NATURALES.  </w:t>
      </w:r>
    </w:p>
    <w:p w:rsidR="00965C88" w:rsidRDefault="00965C88" w:rsidP="00965C88">
      <w:pPr>
        <w:spacing w:line="240" w:lineRule="auto"/>
        <w:rPr>
          <w:b/>
          <w:i/>
          <w:u w:val="single"/>
        </w:rPr>
      </w:pPr>
      <w:r>
        <w:rPr>
          <w:b/>
          <w:i/>
          <w:u w:val="single"/>
        </w:rPr>
        <w:t xml:space="preserve">¿CUALES SON LOS GERMENES PRODUCTORES DE LA GANGRENA GASEOSA Y EN QUE SE DIFERENCIA DE LA GANGRENA SECA? </w:t>
      </w:r>
    </w:p>
    <w:p w:rsidR="00965C88" w:rsidRDefault="00965C88" w:rsidP="00965C88">
      <w:pPr>
        <w:spacing w:line="240" w:lineRule="auto"/>
      </w:pPr>
      <w:r>
        <w:t xml:space="preserve"> </w:t>
      </w:r>
    </w:p>
    <w:p w:rsidR="00034741" w:rsidRDefault="00034741"/>
    <w:sectPr w:rsidR="000347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65C88"/>
    <w:rsid w:val="00034741"/>
    <w:rsid w:val="00965C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90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Lemo</dc:creator>
  <cp:keywords/>
  <dc:description/>
  <cp:lastModifiedBy>Dr Lemo</cp:lastModifiedBy>
  <cp:revision>2</cp:revision>
  <dcterms:created xsi:type="dcterms:W3CDTF">2020-09-12T03:35:00Z</dcterms:created>
  <dcterms:modified xsi:type="dcterms:W3CDTF">2020-09-12T03:35:00Z</dcterms:modified>
</cp:coreProperties>
</file>