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highlight w:val="yellow"/>
        </w:rPr>
      </w:pPr>
      <w:r w:rsidRPr="005128A3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ORIENTACIONES PARA LA DISCUSIÓN EN GRUPOS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128A3" w:rsidRPr="005128A3" w:rsidRDefault="005128A3" w:rsidP="005128A3">
      <w:pPr>
        <w:rPr>
          <w:rFonts w:ascii="Arial" w:hAnsi="Arial" w:cs="Arial"/>
          <w:bCs/>
          <w:sz w:val="18"/>
          <w:szCs w:val="18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</w:rPr>
        <w:t xml:space="preserve">Trabajo en equipos (1): </w:t>
      </w:r>
      <w:r w:rsidRPr="005128A3">
        <w:rPr>
          <w:rFonts w:ascii="Arial" w:hAnsi="Arial" w:cs="Arial"/>
          <w:bCs/>
          <w:sz w:val="18"/>
          <w:szCs w:val="18"/>
        </w:rPr>
        <w:t xml:space="preserve">La relación educación-desarrollo. El enfoque histórico cultural y su implicación en la formación de profesionales.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Objetivo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Fundamentar los principales postulados del </w:t>
      </w:r>
      <w:r w:rsidRPr="005128A3">
        <w:rPr>
          <w:rFonts w:ascii="Arial" w:hAnsi="Arial" w:cs="Arial"/>
          <w:bCs/>
          <w:color w:val="000000"/>
          <w:sz w:val="18"/>
          <w:szCs w:val="18"/>
        </w:rPr>
        <w:t xml:space="preserve">enfoque histórico cultural, su implicación en la formación de profesionales y </w:t>
      </w:r>
      <w:r w:rsidRPr="005128A3">
        <w:rPr>
          <w:rFonts w:ascii="Arial" w:hAnsi="Arial" w:cs="Arial"/>
          <w:color w:val="000000"/>
          <w:sz w:val="18"/>
          <w:szCs w:val="18"/>
        </w:rPr>
        <w:t>en qué medida se concreta la concepción sistémica del proceso docente educativo, partiendo de su experiencia como profesor de Educación Médica y los paradigmas educativos contemporáneos.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Estrategia: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Se constituyen 5 grupos de discusión, recomendándose una nueva redistribución de sus integrantes en función de las asignaturas que imparten   Se elige en cada grupo un coordinador o facilitador y un relator.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El trabajo grupal se inicia el jueves 19 a las 11:30 am.  Cada grupo dispondrá de dos horas para la lectura de la bibliografía orientada </w:t>
      </w:r>
      <w:r w:rsidRPr="005128A3">
        <w:rPr>
          <w:rFonts w:ascii="Arial" w:hAnsi="Arial" w:cs="Arial"/>
          <w:color w:val="000000"/>
          <w:sz w:val="18"/>
          <w:szCs w:val="18"/>
        </w:rPr>
        <w:t>y de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 trabajo grupal y de 10 minutos para la presentación de su relatoría en sesión plenaria, que se desarrollará como cierre de la actividad el propio jueves por la tarde.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Tarea a realizar en los grupos</w:t>
      </w:r>
      <w:r w:rsidRPr="005128A3">
        <w:rPr>
          <w:rFonts w:ascii="Arial" w:hAnsi="Arial" w:cs="Arial"/>
          <w:color w:val="000000"/>
          <w:sz w:val="18"/>
          <w:szCs w:val="18"/>
        </w:rPr>
        <w:t>: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numPr>
          <w:ilvl w:val="0"/>
          <w:numId w:val="3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Realizar una lectura crítica del material docente de la discusión grupal.</w:t>
      </w:r>
    </w:p>
    <w:p w:rsidR="005128A3" w:rsidRPr="005128A3" w:rsidRDefault="005128A3" w:rsidP="005128A3">
      <w:pPr>
        <w:widowControl w:val="0"/>
        <w:numPr>
          <w:ilvl w:val="0"/>
          <w:numId w:val="3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Debatir en qué medida, los elementos teóricos orientados y los paradigmas educativos contemporáneos, se encuentran presenten en su trabajo docente. </w:t>
      </w:r>
    </w:p>
    <w:p w:rsidR="005128A3" w:rsidRPr="005128A3" w:rsidRDefault="005128A3" w:rsidP="005128A3">
      <w:pPr>
        <w:widowControl w:val="0"/>
        <w:numPr>
          <w:ilvl w:val="0"/>
          <w:numId w:val="2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Identificar las fortalezas y debilidades del</w:t>
      </w:r>
      <w:r w:rsidRPr="005128A3">
        <w:rPr>
          <w:rFonts w:ascii="Arial" w:hAnsi="Arial" w:cs="Arial"/>
          <w:bCs/>
          <w:color w:val="000000"/>
          <w:sz w:val="18"/>
          <w:szCs w:val="18"/>
        </w:rPr>
        <w:t xml:space="preserve"> enfoque histórico cultural, en relación con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 la concepción sistémica del proceso de enseñanza aprendizaje,   </w:t>
      </w:r>
      <w:r w:rsidRPr="005128A3">
        <w:rPr>
          <w:rFonts w:ascii="Arial" w:hAnsi="Arial" w:cs="Arial"/>
          <w:color w:val="000000"/>
          <w:sz w:val="18"/>
          <w:szCs w:val="18"/>
        </w:rPr>
        <w:t>presentes en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 los Centros de Educación Médica.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</w:rPr>
        <w:t xml:space="preserve">Trabajo en equipos (2): Taller de elaboración de </w:t>
      </w:r>
      <w:r w:rsidRPr="005128A3">
        <w:rPr>
          <w:rFonts w:ascii="Arial" w:hAnsi="Arial" w:cs="Arial"/>
          <w:b/>
          <w:bCs/>
          <w:color w:val="000000"/>
          <w:sz w:val="18"/>
          <w:szCs w:val="18"/>
        </w:rPr>
        <w:t>objetivos instructivos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Objetivo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Elaborar o remodelar los objetivos instructivos de una clase o un sistema de clases, del programa de la asignatura que usted imparte o pudiera impartir, en condiciones hipotéticas del proceso docente educativo.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Estrategia: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Se </w:t>
      </w:r>
      <w:r w:rsidRPr="005128A3">
        <w:rPr>
          <w:rFonts w:ascii="Arial" w:hAnsi="Arial" w:cs="Arial"/>
          <w:color w:val="000000"/>
          <w:sz w:val="18"/>
          <w:szCs w:val="18"/>
        </w:rPr>
        <w:t>constituyen grupos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 de discusión con dos o tres integrantes, no más de esto, teniendo en cuenta como criterio de inclusión pertenecer a la misma especialidad que da lugar a la asignatura seleccionada o especialidades afines. Se elige en cada grupo un coordinador o facilitador y un relator, que pueden coincidir en este caso.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Cada grupo dispondrá de dos horas de trabajo grupal en la etapa presencial, en la mañana del viernes y</w:t>
      </w:r>
      <w:r w:rsidRPr="005128A3">
        <w:rPr>
          <w:rFonts w:ascii="Arial" w:hAnsi="Arial" w:cs="Arial"/>
          <w:color w:val="FF0000"/>
          <w:sz w:val="18"/>
          <w:szCs w:val="18"/>
        </w:rPr>
        <w:t xml:space="preserve"> </w:t>
      </w:r>
      <w:r w:rsidRPr="005128A3">
        <w:rPr>
          <w:rFonts w:ascii="Arial" w:hAnsi="Arial" w:cs="Arial"/>
          <w:sz w:val="18"/>
          <w:szCs w:val="18"/>
        </w:rPr>
        <w:t>en la sesión de la tarde, se hará la presentación y discusión de la</w:t>
      </w:r>
      <w:r w:rsidRPr="005128A3">
        <w:rPr>
          <w:rFonts w:ascii="Arial" w:hAnsi="Arial" w:cs="Arial"/>
          <w:color w:val="000000"/>
          <w:sz w:val="18"/>
          <w:szCs w:val="18"/>
        </w:rPr>
        <w:t xml:space="preserve"> tarea. 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5128A3">
        <w:rPr>
          <w:rFonts w:ascii="Arial" w:hAnsi="Arial" w:cs="Arial"/>
          <w:color w:val="000000"/>
          <w:sz w:val="18"/>
          <w:szCs w:val="18"/>
        </w:rPr>
        <w:t xml:space="preserve"> </w:t>
      </w:r>
      <w:r w:rsidRPr="005128A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Tarea a realizar en los grupos:</w:t>
      </w:r>
    </w:p>
    <w:p w:rsidR="005128A3" w:rsidRPr="005128A3" w:rsidRDefault="005128A3" w:rsidP="005128A3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:rsidR="005128A3" w:rsidRPr="005128A3" w:rsidRDefault="005128A3" w:rsidP="005128A3">
      <w:pPr>
        <w:widowControl w:val="0"/>
        <w:numPr>
          <w:ilvl w:val="0"/>
          <w:numId w:val="1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Valorar en el programa de la asignatura seleccionada, atendiendo al enfoque constructivo de los objetivos, la calidad de los objetivos instructivos generales y particulares enunciados.</w:t>
      </w:r>
    </w:p>
    <w:p w:rsidR="005128A3" w:rsidRPr="005128A3" w:rsidRDefault="005128A3" w:rsidP="005128A3">
      <w:pPr>
        <w:widowControl w:val="0"/>
        <w:numPr>
          <w:ilvl w:val="0"/>
          <w:numId w:val="1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Seleccionar una temática y una clase o sistema de clases, relacionado con la misma, haciendo las valoraciones orientadas en la tarea anterior.</w:t>
      </w:r>
    </w:p>
    <w:p w:rsidR="005128A3" w:rsidRPr="005128A3" w:rsidRDefault="005128A3" w:rsidP="005128A3">
      <w:pPr>
        <w:widowControl w:val="0"/>
        <w:numPr>
          <w:ilvl w:val="0"/>
          <w:numId w:val="1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128A3">
        <w:rPr>
          <w:rFonts w:ascii="Arial" w:hAnsi="Arial" w:cs="Arial"/>
          <w:color w:val="000000"/>
          <w:sz w:val="18"/>
          <w:szCs w:val="18"/>
        </w:rPr>
        <w:t>Elaborar o reelaborar, sobre la base de los resultados de la tarea anterior, los objetivos generales instructivos de la temática y los específicos de la clase o sistema de clases seleccionados, atendiendo a la derivación necesaria del sistema de objetivos.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E5FA1">
        <w:rPr>
          <w:rFonts w:ascii="Arial" w:hAnsi="Arial" w:cs="Arial"/>
          <w:b/>
          <w:bCs/>
          <w:sz w:val="20"/>
          <w:szCs w:val="20"/>
          <w:u w:val="single"/>
        </w:rPr>
        <w:t>Trabajo en equipos (</w:t>
      </w:r>
      <w:r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2E5FA1">
        <w:rPr>
          <w:rFonts w:ascii="Arial" w:hAnsi="Arial" w:cs="Arial"/>
          <w:b/>
          <w:bCs/>
          <w:sz w:val="20"/>
          <w:szCs w:val="20"/>
          <w:u w:val="single"/>
        </w:rPr>
        <w:t>) Sobre el Trabajo Metodológico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E5FA1">
        <w:rPr>
          <w:rFonts w:ascii="Arial" w:hAnsi="Arial" w:cs="Arial"/>
          <w:b/>
          <w:color w:val="000000"/>
          <w:sz w:val="20"/>
          <w:szCs w:val="20"/>
        </w:rPr>
        <w:t xml:space="preserve">Objetivo: 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>Valorar el trabajo Docente Metodológico como un acercamiento a la  concepción sistémica del proceso docente educativo, como la actividad sistémica y permanente de los docentes, encaminada a elevar la calidad de su desempeño profesoral y del egresado universitario, en particular de Ciencias Médicas.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 xml:space="preserve">Diseñar un plan docente metodológico para una asignatura o departamento, partiendo de las concepciones metodológicas que lo sustentan y tomando como base la bibliografía recomendada, los elementos discutidos en el </w:t>
      </w:r>
      <w:proofErr w:type="gramStart"/>
      <w:r w:rsidRPr="002E5FA1">
        <w:rPr>
          <w:rFonts w:ascii="Arial" w:hAnsi="Arial" w:cs="Arial"/>
          <w:color w:val="000000"/>
          <w:sz w:val="20"/>
          <w:szCs w:val="20"/>
        </w:rPr>
        <w:t>grupo  y</w:t>
      </w:r>
      <w:proofErr w:type="gramEnd"/>
      <w:r w:rsidRPr="002E5FA1">
        <w:rPr>
          <w:rFonts w:ascii="Arial" w:hAnsi="Arial" w:cs="Arial"/>
          <w:color w:val="000000"/>
          <w:sz w:val="20"/>
          <w:szCs w:val="20"/>
        </w:rPr>
        <w:t xml:space="preserve"> la experiencia personal de los maestrantes como docentes.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E5FA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Estrategia: 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>Se pueden mantener los grupos de discusión creados para el taller de objetivos, considerando que sus integrantes pertenezcan a la misma especialidad que da lugar a la asignatura seleccionada o especialidades afines. Se elige en cada grupo un coordinador o facilitador y un relator, que pueden coincidir en este caso.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 xml:space="preserve">Para su ejecución resulta importante la consulta de la Resolución Ministerial </w:t>
      </w:r>
      <w:r>
        <w:rPr>
          <w:rFonts w:ascii="Arial" w:hAnsi="Arial" w:cs="Arial"/>
          <w:color w:val="000000"/>
          <w:sz w:val="20"/>
          <w:szCs w:val="20"/>
        </w:rPr>
        <w:t xml:space="preserve">No. </w:t>
      </w:r>
      <w:r w:rsidRPr="002E5FA1">
        <w:rPr>
          <w:rFonts w:ascii="Arial" w:hAnsi="Arial" w:cs="Arial"/>
          <w:color w:val="000000"/>
          <w:sz w:val="20"/>
          <w:szCs w:val="20"/>
        </w:rPr>
        <w:t>2/18</w:t>
      </w:r>
      <w:r>
        <w:rPr>
          <w:rFonts w:ascii="Arial" w:hAnsi="Arial" w:cs="Arial"/>
          <w:color w:val="000000"/>
          <w:sz w:val="20"/>
          <w:szCs w:val="20"/>
        </w:rPr>
        <w:t xml:space="preserve"> del MES.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E5FA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Tarea a realizar en los grupos: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numPr>
          <w:ilvl w:val="0"/>
          <w:numId w:val="4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>Seleccionar una problemática docente de su centro o Departamento Metodológico y fundamentar cómo se concreta la concepción sistémica del trabajo metodológico en la solución de dicho problema.  Valorar la pertinencia de esas soluciones y hacer las recomendaciones que considere necesarias.</w:t>
      </w:r>
    </w:p>
    <w:p w:rsidR="00DA6537" w:rsidRPr="002E5FA1" w:rsidRDefault="00DA6537" w:rsidP="00DA6537">
      <w:pPr>
        <w:widowControl w:val="0"/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6537" w:rsidRPr="002E5FA1" w:rsidRDefault="00DA6537" w:rsidP="00DA6537">
      <w:pPr>
        <w:widowControl w:val="0"/>
        <w:numPr>
          <w:ilvl w:val="0"/>
          <w:numId w:val="4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 xml:space="preserve">Seleccionar una problemática docente de su centro o Departamento </w:t>
      </w:r>
      <w:r w:rsidRPr="002E5FA1">
        <w:rPr>
          <w:rFonts w:ascii="Arial" w:hAnsi="Arial" w:cs="Arial"/>
          <w:sz w:val="20"/>
          <w:szCs w:val="20"/>
        </w:rPr>
        <w:t xml:space="preserve">Docente </w:t>
      </w:r>
      <w:r w:rsidRPr="002E5FA1">
        <w:rPr>
          <w:rFonts w:ascii="Arial" w:hAnsi="Arial" w:cs="Arial"/>
          <w:color w:val="000000"/>
          <w:sz w:val="20"/>
          <w:szCs w:val="20"/>
        </w:rPr>
        <w:t>y fundamentar cómo se concreta la concepción sistémica del trabajo metodológico en la solución de dicho problema.  Valorar la pertinencia de esas soluciones y hacer las recomendaciones que considere necesarias.</w:t>
      </w:r>
    </w:p>
    <w:p w:rsidR="00DA6537" w:rsidRPr="002E5FA1" w:rsidRDefault="00DA6537" w:rsidP="00DA6537">
      <w:pPr>
        <w:widowControl w:val="0"/>
        <w:numPr>
          <w:ilvl w:val="0"/>
          <w:numId w:val="4"/>
        </w:numPr>
        <w:tabs>
          <w:tab w:val="left" w:pos="-1272"/>
          <w:tab w:val="left" w:pos="-720"/>
          <w:tab w:val="left" w:pos="146"/>
          <w:tab w:val="left" w:pos="373"/>
          <w:tab w:val="left" w:pos="9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5FA1">
        <w:rPr>
          <w:rFonts w:ascii="Arial" w:hAnsi="Arial" w:cs="Arial"/>
          <w:color w:val="000000"/>
          <w:sz w:val="20"/>
          <w:szCs w:val="20"/>
        </w:rPr>
        <w:t>Diseñar el Plan de trabajo docente metodológico partiendo de su esencia como sistema, teniendo en cuenta la planificación del trabajo docente metodológico, el científico metodológico y Plan de controles, encaminados a solucionar el problema metodológico identificado.</w:t>
      </w:r>
    </w:p>
    <w:p w:rsidR="00423D13" w:rsidRPr="005128A3" w:rsidRDefault="00423D13" w:rsidP="005128A3">
      <w:pPr>
        <w:rPr>
          <w:sz w:val="18"/>
          <w:szCs w:val="18"/>
        </w:rPr>
      </w:pPr>
      <w:bookmarkStart w:id="0" w:name="_GoBack"/>
      <w:bookmarkEnd w:id="0"/>
    </w:p>
    <w:sectPr w:rsidR="00423D13" w:rsidRPr="00512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D4307"/>
    <w:multiLevelType w:val="hybridMultilevel"/>
    <w:tmpl w:val="79B0CA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153FC5"/>
    <w:multiLevelType w:val="hybridMultilevel"/>
    <w:tmpl w:val="746487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A3095"/>
    <w:multiLevelType w:val="hybridMultilevel"/>
    <w:tmpl w:val="19AC22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2D1EF0"/>
    <w:multiLevelType w:val="hybridMultilevel"/>
    <w:tmpl w:val="4A3EC3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A3"/>
    <w:rsid w:val="00423D13"/>
    <w:rsid w:val="005128A3"/>
    <w:rsid w:val="00D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B6F4-4062-4FE1-B881-CD3FED16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2</cp:revision>
  <dcterms:created xsi:type="dcterms:W3CDTF">2019-09-16T05:49:00Z</dcterms:created>
  <dcterms:modified xsi:type="dcterms:W3CDTF">2019-09-16T05:58:00Z</dcterms:modified>
</cp:coreProperties>
</file>